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383/2024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para uso junto ao setor de fisioterapia da Secretaria Municipal de Saúde, para melhor atender os pacientes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para uso junto ao setor de fisioterapia da Secretaria Municipal de Saúde, para melhor atender os pacientes do Município..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Exercitador e incentivador respiratório.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Fortalecedor Pulmonar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para infravermelho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para Quick Massagem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Bicicleta ergométrica magnética horizontal.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 de ombro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de rodas adulto, estrutura dobrável em duplo X, capacidade de peso até 80Kg.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de roda adulto obeso.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Muleta canadense, adulto, em alumínio, regulagem de altura e ponteira emborrachada.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Andador adulto, em alumínio, articulado dobrável, barra central e ponteira com ventosa de borracha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383/2024.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Exercitador e incentivador respiratório.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Fortalecedor Pulmonar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para infravermelho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para Quick Massagem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Bicicleta ergométrica magnética horizontal.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 de ombro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de rodas adulto, estrutura dobrável em duplo X, capacidade de peso até 80Kg.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de roda adulto obeso.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Muleta canadense, adulto, em alumínio, regulagem de altura e ponteira emborrachada.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Andador adulto, em alumínio, articulado dobrável, barra central e ponteira com ventosa de borracha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285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(a) 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Aquisição de materiais para uso junto ao setor de fisioterapia da Secretaria Municipal de Saúde, para melhor atender os pacientes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para uso junto ao setor de fisioterapia da Secretaria Municipal de Saúde, para melhor atender os pacientes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Viadutos/RS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Exercitador e incentivador respiratório.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Fortalecedor Pulmonar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para infravermelho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para Quick Massagem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Bicicleta ergométrica magnética horizontal.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 de ombro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de rodas adulto, estrutura dobrável em duplo X, capacidade de peso até 80Kg.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Cadeira de roda adulto obeso.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Muleta canadense, adulto, em alumínio, regulagem de altura e ponteira emborrachada.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Andador adulto, em alumínio, articulado dobrável, barra central e ponteira com ventosa de borracha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339030990500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4</Pages>
  <Words>846</Words>
  <Characters>4972</Characters>
  <CharactersWithSpaces>5716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2024-06-13T10:56:53Z</dcterms:modified>
  <cp:revision>15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