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791" w:rsidRPr="000D61BE" w:rsidRDefault="00DE11F7">
      <w:pPr>
        <w:pStyle w:val="Standard"/>
        <w:jc w:val="center"/>
        <w:rPr>
          <w:rFonts w:ascii="Times New Roman" w:hAnsi="Times New Roman" w:cs="Times New Roman"/>
          <w:b/>
          <w:bCs/>
        </w:rPr>
      </w:pPr>
      <w:r w:rsidRPr="000D61BE">
        <w:rPr>
          <w:rFonts w:ascii="Times New Roman" w:hAnsi="Times New Roman" w:cs="Times New Roman"/>
          <w:b/>
          <w:bCs/>
        </w:rPr>
        <w:t>Edital de Pregão Nº 30/2024</w:t>
      </w:r>
    </w:p>
    <w:p w:rsidR="00D50791" w:rsidRPr="000D61BE" w:rsidRDefault="00DE11F7">
      <w:pPr>
        <w:pStyle w:val="Standard"/>
        <w:jc w:val="center"/>
        <w:rPr>
          <w:rFonts w:ascii="Times New Roman" w:hAnsi="Times New Roman" w:cs="Times New Roman"/>
          <w:b/>
          <w:bCs/>
        </w:rPr>
      </w:pPr>
      <w:r w:rsidRPr="000D61BE">
        <w:rPr>
          <w:rFonts w:ascii="Times New Roman" w:hAnsi="Times New Roman" w:cs="Times New Roman"/>
          <w:b/>
          <w:bCs/>
        </w:rPr>
        <w:t>Processo nº 443/2024</w:t>
      </w:r>
    </w:p>
    <w:p w:rsidR="00D50791" w:rsidRPr="000D61BE" w:rsidRDefault="00D50791">
      <w:pPr>
        <w:pStyle w:val="Standard"/>
        <w:jc w:val="both"/>
        <w:rPr>
          <w:rFonts w:ascii="Times New Roman" w:hAnsi="Times New Roman" w:cs="Times New Roman"/>
        </w:rPr>
      </w:pPr>
    </w:p>
    <w:p w:rsidR="00D50791" w:rsidRPr="000D61BE" w:rsidRDefault="00DE11F7">
      <w:pPr>
        <w:pStyle w:val="Standard"/>
        <w:jc w:val="both"/>
        <w:rPr>
          <w:rFonts w:ascii="Times New Roman" w:hAnsi="Times New Roman" w:cs="Times New Roman"/>
        </w:rPr>
      </w:pPr>
      <w:r w:rsidRPr="000D61BE">
        <w:rPr>
          <w:rFonts w:ascii="Times New Roman" w:hAnsi="Times New Roman" w:cs="Times New Roman"/>
        </w:rPr>
        <w:t xml:space="preserve">Tipo de julgamento:  </w:t>
      </w:r>
      <w:r w:rsidRPr="000D61BE">
        <w:rPr>
          <w:rFonts w:ascii="Times New Roman" w:hAnsi="Times New Roman" w:cs="Times New Roman"/>
          <w:b/>
          <w:bCs/>
        </w:rPr>
        <w:t xml:space="preserve"> Menor Preço - Global</w:t>
      </w:r>
    </w:p>
    <w:p w:rsidR="00D50791" w:rsidRPr="000D61BE" w:rsidRDefault="00D50791">
      <w:pPr>
        <w:pStyle w:val="Standard"/>
        <w:jc w:val="both"/>
        <w:rPr>
          <w:rFonts w:ascii="Times New Roman" w:hAnsi="Times New Roman" w:cs="Times New Roman"/>
        </w:rPr>
      </w:pPr>
    </w:p>
    <w:p w:rsidR="00AF7007" w:rsidRPr="000D61BE" w:rsidRDefault="00DE11F7" w:rsidP="00AF7007">
      <w:pPr>
        <w:pStyle w:val="Standard"/>
        <w:ind w:left="3969"/>
        <w:jc w:val="both"/>
        <w:rPr>
          <w:rFonts w:ascii="Times New Roman" w:hAnsi="Times New Roman" w:cs="Times New Roman"/>
        </w:rPr>
      </w:pPr>
      <w:r w:rsidRPr="000D61BE">
        <w:rPr>
          <w:rFonts w:ascii="Times New Roman" w:hAnsi="Times New Roman" w:cs="Times New Roman"/>
        </w:rPr>
        <w:t xml:space="preserve">Edital de pregão presencial para a contratação de empresa </w:t>
      </w:r>
      <w:r w:rsidR="00AF7007" w:rsidRPr="000D61BE">
        <w:rPr>
          <w:rFonts w:ascii="Times New Roman" w:hAnsi="Times New Roman" w:cs="Times New Roman"/>
        </w:rPr>
        <w:t xml:space="preserve">especializada </w:t>
      </w:r>
      <w:r w:rsidRPr="000D61BE">
        <w:rPr>
          <w:rFonts w:ascii="Times New Roman" w:hAnsi="Times New Roman" w:cs="Times New Roman"/>
        </w:rPr>
        <w:t xml:space="preserve">para </w:t>
      </w:r>
      <w:r w:rsidR="00AF7007" w:rsidRPr="000D61BE">
        <w:rPr>
          <w:rFonts w:ascii="Times New Roman" w:hAnsi="Times New Roman" w:cs="Times New Roman"/>
        </w:rPr>
        <w:t>a</w:t>
      </w:r>
      <w:r w:rsidRPr="000D61BE">
        <w:rPr>
          <w:rFonts w:ascii="Times New Roman" w:hAnsi="Times New Roman" w:cs="Times New Roman"/>
        </w:rPr>
        <w:t xml:space="preserve"> </w:t>
      </w:r>
      <w:r w:rsidR="00AF7007" w:rsidRPr="000D61BE">
        <w:rPr>
          <w:rFonts w:ascii="Times New Roman" w:hAnsi="Times New Roman" w:cs="Times New Roman"/>
        </w:rPr>
        <w:t xml:space="preserve">perfuração/construção de um poço tubular de acordo com o Plano de Trabalho e o Manual Operativo do Programa Avançar – Poços da </w:t>
      </w:r>
      <w:r w:rsidR="00AF7007" w:rsidRPr="000D61BE">
        <w:rPr>
          <w:rFonts w:ascii="Times New Roman" w:hAnsi="Times New Roman" w:cs="Times New Roman"/>
          <w:bCs/>
        </w:rPr>
        <w:t>Secretaria da Agricultura, Pecuária Produção Sustentável e Irrigação.</w:t>
      </w:r>
    </w:p>
    <w:p w:rsidR="00AF7007" w:rsidRPr="000D61BE" w:rsidRDefault="00AF7007" w:rsidP="00AF7007">
      <w:pPr>
        <w:pStyle w:val="Standard"/>
        <w:ind w:left="3969"/>
        <w:jc w:val="both"/>
        <w:rPr>
          <w:rFonts w:ascii="Times New Roman" w:hAnsi="Times New Roman" w:cs="Times New Roman"/>
        </w:rPr>
      </w:pPr>
    </w:p>
    <w:p w:rsidR="00D50791" w:rsidRPr="000D61BE" w:rsidRDefault="00DE11F7">
      <w:pPr>
        <w:pStyle w:val="Standard"/>
        <w:jc w:val="both"/>
        <w:rPr>
          <w:rFonts w:ascii="Times New Roman" w:hAnsi="Times New Roman" w:cs="Times New Roman"/>
        </w:rPr>
      </w:pPr>
      <w:r w:rsidRPr="000D61BE">
        <w:rPr>
          <w:rFonts w:ascii="Times New Roman" w:hAnsi="Times New Roman" w:cs="Times New Roman"/>
        </w:rPr>
        <w:tab/>
      </w:r>
      <w:r w:rsidRPr="000D61BE">
        <w:rPr>
          <w:rFonts w:ascii="Times New Roman" w:hAnsi="Times New Roman" w:cs="Times New Roman"/>
          <w:b/>
          <w:bCs/>
        </w:rPr>
        <w:t>O PREFEITO MUNICIPAL DE VIADUTOS</w:t>
      </w:r>
      <w:r w:rsidRPr="000D61BE">
        <w:rPr>
          <w:rFonts w:ascii="Times New Roman" w:hAnsi="Times New Roman" w:cs="Times New Roman"/>
        </w:rPr>
        <w:t xml:space="preserve">, no uso de suas atribuições, torna público, para conhecimento dos interessados, que às </w:t>
      </w:r>
      <w:r w:rsidRPr="000D61BE">
        <w:rPr>
          <w:rFonts w:ascii="Times New Roman" w:hAnsi="Times New Roman" w:cs="Times New Roman"/>
          <w:b/>
          <w:bCs/>
        </w:rPr>
        <w:t>09:00</w:t>
      </w:r>
      <w:r w:rsidRPr="000D61BE">
        <w:rPr>
          <w:rFonts w:ascii="Times New Roman" w:hAnsi="Times New Roman" w:cs="Times New Roman"/>
        </w:rPr>
        <w:t xml:space="preserve"> horas, do dia </w:t>
      </w:r>
      <w:r w:rsidR="007872C3">
        <w:rPr>
          <w:rFonts w:ascii="Times New Roman" w:hAnsi="Times New Roman" w:cs="Times New Roman"/>
        </w:rPr>
        <w:t>0</w:t>
      </w:r>
      <w:r w:rsidRPr="000D61BE">
        <w:rPr>
          <w:rFonts w:ascii="Times New Roman" w:hAnsi="Times New Roman" w:cs="Times New Roman"/>
          <w:b/>
          <w:bCs/>
        </w:rPr>
        <w:t>2/0</w:t>
      </w:r>
      <w:r w:rsidR="007872C3">
        <w:rPr>
          <w:rFonts w:ascii="Times New Roman" w:hAnsi="Times New Roman" w:cs="Times New Roman"/>
          <w:b/>
          <w:bCs/>
        </w:rPr>
        <w:t>9</w:t>
      </w:r>
      <w:r w:rsidRPr="000D61BE">
        <w:rPr>
          <w:rFonts w:ascii="Times New Roman" w:hAnsi="Times New Roman" w:cs="Times New Roman"/>
          <w:b/>
          <w:bCs/>
        </w:rPr>
        <w:t>/24</w:t>
      </w:r>
      <w:r w:rsidRPr="000D61BE">
        <w:rPr>
          <w:rFonts w:ascii="Times New Roman" w:hAnsi="Times New Roman" w:cs="Times New Roman"/>
        </w:rPr>
        <w:t xml:space="preserve">, na Prefeitura Municipal de Viadutos localizada na Rua Anastácio Ribeiro, 84, se reunirão o pregoeiro e a equipe de apoio, com a finalidade de receber propostas e documentos de habilitação, objetivando a contratação de empresa </w:t>
      </w:r>
      <w:r w:rsidR="00AF7007" w:rsidRPr="000D61BE">
        <w:rPr>
          <w:rFonts w:ascii="Times New Roman" w:hAnsi="Times New Roman" w:cs="Times New Roman"/>
        </w:rPr>
        <w:t xml:space="preserve">especializada para perfuração/construção de um poço tubular de acordo com o Plano de Trabalho e o Manual Operativo do Programa Avançar – Poços da </w:t>
      </w:r>
      <w:r w:rsidR="00AF7007" w:rsidRPr="000D61BE">
        <w:rPr>
          <w:rFonts w:ascii="Times New Roman" w:hAnsi="Times New Roman" w:cs="Times New Roman"/>
          <w:bCs/>
        </w:rPr>
        <w:t>Secretaria da Agricultura, Pecuária Produção Sustentável e Irrigação, d</w:t>
      </w:r>
      <w:r w:rsidRPr="000D61BE">
        <w:rPr>
          <w:rFonts w:ascii="Times New Roman" w:hAnsi="Times New Roman" w:cs="Times New Roman"/>
        </w:rPr>
        <w:t xml:space="preserve">escrito no item 1, conforme convênio administrativo celebrado com o Estado do Rio Grande do Sul, por intermédio da </w:t>
      </w:r>
      <w:r w:rsidRPr="000D61BE">
        <w:rPr>
          <w:rFonts w:ascii="Times New Roman" w:hAnsi="Times New Roman" w:cs="Times New Roman"/>
          <w:bCs/>
        </w:rPr>
        <w:t>Secretaria da Agricultura, Pecuária Produção Sustentável e Irrigação</w:t>
      </w:r>
      <w:r w:rsidR="00C439F9" w:rsidRPr="000D61BE">
        <w:rPr>
          <w:rFonts w:ascii="Times New Roman" w:hAnsi="Times New Roman" w:cs="Times New Roman"/>
          <w:bCs/>
        </w:rPr>
        <w:t xml:space="preserve">, conforme Termo de Convênio FPE nº 1856/2023, Processo nº </w:t>
      </w:r>
      <w:r w:rsidRPr="000D61BE">
        <w:rPr>
          <w:rFonts w:ascii="Times New Roman" w:eastAsia="Arial" w:hAnsi="Times New Roman" w:cs="Times New Roman"/>
          <w:lang w:eastAsia="pt-PT" w:bidi="pt-PT"/>
        </w:rPr>
        <w:t>23/1500-0021460-2</w:t>
      </w:r>
      <w:r w:rsidR="00C439F9" w:rsidRPr="000D61BE">
        <w:rPr>
          <w:rFonts w:ascii="Times New Roman" w:eastAsia="Arial" w:hAnsi="Times New Roman" w:cs="Times New Roman"/>
          <w:b/>
          <w:lang w:eastAsia="pt-PT" w:bidi="pt-PT"/>
        </w:rPr>
        <w:t xml:space="preserve">, </w:t>
      </w:r>
      <w:r w:rsidRPr="000D61BE">
        <w:rPr>
          <w:rFonts w:ascii="Times New Roman" w:hAnsi="Times New Roman" w:cs="Times New Roman"/>
        </w:rPr>
        <w:t>processando-se essa licitação nos termos da Lei Federal nº 14.133 de 1º de abril de 2021.</w:t>
      </w:r>
    </w:p>
    <w:p w:rsidR="00D50791" w:rsidRPr="000D61BE" w:rsidRDefault="00D50791">
      <w:pPr>
        <w:pStyle w:val="Standard"/>
        <w:jc w:val="both"/>
        <w:rPr>
          <w:rFonts w:ascii="Times New Roman" w:hAnsi="Times New Roman" w:cs="Times New Roman"/>
        </w:rPr>
      </w:pPr>
    </w:p>
    <w:p w:rsidR="00D50791" w:rsidRPr="000D61BE" w:rsidRDefault="00DE11F7">
      <w:pPr>
        <w:pStyle w:val="Standard"/>
        <w:jc w:val="both"/>
        <w:rPr>
          <w:rFonts w:ascii="Times New Roman" w:hAnsi="Times New Roman" w:cs="Times New Roman"/>
          <w:b/>
          <w:bCs/>
        </w:rPr>
      </w:pPr>
      <w:r w:rsidRPr="000D61BE">
        <w:rPr>
          <w:rFonts w:ascii="Times New Roman" w:hAnsi="Times New Roman" w:cs="Times New Roman"/>
          <w:b/>
          <w:bCs/>
        </w:rPr>
        <w:t xml:space="preserve">1. DO OBJETO: </w:t>
      </w:r>
    </w:p>
    <w:p w:rsidR="00D50791" w:rsidRPr="000D61BE" w:rsidRDefault="00A31BBD">
      <w:pPr>
        <w:pStyle w:val="Standard"/>
        <w:jc w:val="both"/>
        <w:rPr>
          <w:rFonts w:ascii="Times New Roman" w:hAnsi="Times New Roman" w:cs="Times New Roman"/>
        </w:rPr>
      </w:pPr>
      <w:r w:rsidRPr="000D61BE">
        <w:rPr>
          <w:rFonts w:ascii="Times New Roman" w:hAnsi="Times New Roman" w:cs="Times New Roman"/>
        </w:rPr>
        <w:t xml:space="preserve">1.1 </w:t>
      </w:r>
      <w:r w:rsidR="00DE11F7" w:rsidRPr="000D61BE">
        <w:rPr>
          <w:rFonts w:ascii="Times New Roman" w:hAnsi="Times New Roman" w:cs="Times New Roman"/>
        </w:rPr>
        <w:t xml:space="preserve">Constitui objeto da presente licitação a contratação </w:t>
      </w:r>
      <w:r w:rsidR="00C439F9" w:rsidRPr="000D61BE">
        <w:rPr>
          <w:rFonts w:ascii="Times New Roman" w:hAnsi="Times New Roman" w:cs="Times New Roman"/>
        </w:rPr>
        <w:t>de empresa especializada para perfuração/construção de um poço tubular</w:t>
      </w:r>
      <w:r w:rsidR="00DE11F7" w:rsidRPr="000D61BE">
        <w:rPr>
          <w:rFonts w:ascii="Times New Roman" w:hAnsi="Times New Roman" w:cs="Times New Roman"/>
        </w:rPr>
        <w:t xml:space="preserve">, cujas descrições e condições de entrega estão detalhadas no </w:t>
      </w:r>
      <w:r w:rsidR="00A86814" w:rsidRPr="000D61BE">
        <w:rPr>
          <w:rFonts w:ascii="Times New Roman" w:hAnsi="Times New Roman" w:cs="Times New Roman"/>
        </w:rPr>
        <w:t>Termo de Referência</w:t>
      </w:r>
      <w:r w:rsidR="00DE11F7" w:rsidRPr="000D61BE">
        <w:rPr>
          <w:rFonts w:ascii="Times New Roman" w:hAnsi="Times New Roman" w:cs="Times New Roman"/>
        </w:rPr>
        <w:t>:</w:t>
      </w:r>
    </w:p>
    <w:tbl>
      <w:tblPr>
        <w:tblW w:w="9781" w:type="dxa"/>
        <w:tblInd w:w="55" w:type="dxa"/>
        <w:tblCellMar>
          <w:top w:w="55" w:type="dxa"/>
          <w:left w:w="55" w:type="dxa"/>
          <w:bottom w:w="55" w:type="dxa"/>
          <w:right w:w="55" w:type="dxa"/>
        </w:tblCellMar>
        <w:tblLook w:val="0000" w:firstRow="0" w:lastRow="0" w:firstColumn="0" w:lastColumn="0" w:noHBand="0" w:noVBand="0"/>
      </w:tblPr>
      <w:tblGrid>
        <w:gridCol w:w="684"/>
        <w:gridCol w:w="561"/>
        <w:gridCol w:w="3551"/>
        <w:gridCol w:w="924"/>
        <w:gridCol w:w="1217"/>
        <w:gridCol w:w="1291"/>
        <w:gridCol w:w="1553"/>
      </w:tblGrid>
      <w:tr w:rsidR="000929E1" w:rsidRPr="000D61BE" w:rsidTr="00BB4EAA">
        <w:tc>
          <w:tcPr>
            <w:tcW w:w="684" w:type="dxa"/>
            <w:tcBorders>
              <w:top w:val="single" w:sz="2" w:space="0" w:color="000000"/>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Lote</w:t>
            </w:r>
          </w:p>
        </w:tc>
        <w:tc>
          <w:tcPr>
            <w:tcW w:w="561" w:type="dxa"/>
            <w:tcBorders>
              <w:top w:val="single" w:sz="2" w:space="0" w:color="000000"/>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Item</w:t>
            </w:r>
          </w:p>
        </w:tc>
        <w:tc>
          <w:tcPr>
            <w:tcW w:w="3551" w:type="dxa"/>
            <w:tcBorders>
              <w:top w:val="single" w:sz="2" w:space="0" w:color="000000"/>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Descrição</w:t>
            </w:r>
          </w:p>
        </w:tc>
        <w:tc>
          <w:tcPr>
            <w:tcW w:w="924" w:type="dxa"/>
            <w:tcBorders>
              <w:top w:val="single" w:sz="2" w:space="0" w:color="000000"/>
              <w:left w:val="single" w:sz="2" w:space="0" w:color="000000"/>
              <w:bottom w:val="single" w:sz="2" w:space="0" w:color="000000"/>
              <w:right w:val="single" w:sz="2" w:space="0" w:color="000000"/>
            </w:tcBorders>
          </w:tcPr>
          <w:p w:rsidR="000929E1" w:rsidRPr="000D61BE" w:rsidRDefault="00B879AB">
            <w:pPr>
              <w:pStyle w:val="Contedodatabela"/>
              <w:jc w:val="center"/>
              <w:rPr>
                <w:sz w:val="24"/>
                <w:szCs w:val="24"/>
              </w:rPr>
            </w:pPr>
            <w:r w:rsidRPr="000D61BE">
              <w:rPr>
                <w:sz w:val="24"/>
                <w:szCs w:val="24"/>
              </w:rPr>
              <w:t>Unidade</w:t>
            </w:r>
          </w:p>
        </w:tc>
        <w:tc>
          <w:tcPr>
            <w:tcW w:w="1217" w:type="dxa"/>
            <w:tcBorders>
              <w:top w:val="single" w:sz="2" w:space="0" w:color="000000"/>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Quantidade</w:t>
            </w:r>
          </w:p>
        </w:tc>
        <w:tc>
          <w:tcPr>
            <w:tcW w:w="1291" w:type="dxa"/>
            <w:tcBorders>
              <w:top w:val="single" w:sz="2" w:space="0" w:color="000000"/>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Unitário</w:t>
            </w:r>
          </w:p>
        </w:tc>
        <w:tc>
          <w:tcPr>
            <w:tcW w:w="1553" w:type="dxa"/>
            <w:tcBorders>
              <w:top w:val="single" w:sz="2" w:space="0" w:color="000000"/>
              <w:left w:val="single" w:sz="2" w:space="0" w:color="000000"/>
              <w:bottom w:val="single" w:sz="2" w:space="0" w:color="000000"/>
              <w:right w:val="single" w:sz="2" w:space="0" w:color="000000"/>
            </w:tcBorders>
          </w:tcPr>
          <w:p w:rsidR="000929E1" w:rsidRPr="000D61BE" w:rsidRDefault="000929E1">
            <w:pPr>
              <w:pStyle w:val="Contedodatabela"/>
              <w:jc w:val="center"/>
              <w:rPr>
                <w:sz w:val="24"/>
                <w:szCs w:val="24"/>
              </w:rPr>
            </w:pPr>
            <w:r w:rsidRPr="000D61BE">
              <w:rPr>
                <w:sz w:val="24"/>
                <w:szCs w:val="24"/>
              </w:rPr>
              <w:t>Total</w:t>
            </w:r>
          </w:p>
        </w:tc>
      </w:tr>
      <w:tr w:rsidR="000929E1" w:rsidRPr="000D61BE" w:rsidTr="00BB4EAA">
        <w:tc>
          <w:tcPr>
            <w:tcW w:w="684"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1</w:t>
            </w:r>
          </w:p>
        </w:tc>
        <w:tc>
          <w:tcPr>
            <w:tcW w:w="561"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1</w:t>
            </w:r>
          </w:p>
        </w:tc>
        <w:tc>
          <w:tcPr>
            <w:tcW w:w="3551" w:type="dxa"/>
            <w:tcBorders>
              <w:left w:val="single" w:sz="2" w:space="0" w:color="000000"/>
              <w:bottom w:val="single" w:sz="2" w:space="0" w:color="000000"/>
            </w:tcBorders>
          </w:tcPr>
          <w:p w:rsidR="000929E1" w:rsidRPr="000D61BE" w:rsidRDefault="000929E1" w:rsidP="004A5DF5">
            <w:pPr>
              <w:pStyle w:val="Contedodatabela"/>
              <w:jc w:val="both"/>
              <w:rPr>
                <w:sz w:val="24"/>
                <w:szCs w:val="24"/>
              </w:rPr>
            </w:pPr>
            <w:r w:rsidRPr="000D61BE">
              <w:rPr>
                <w:sz w:val="24"/>
                <w:szCs w:val="24"/>
              </w:rPr>
              <w:t>Confecção e instalação da placa de obra</w:t>
            </w:r>
          </w:p>
        </w:tc>
        <w:tc>
          <w:tcPr>
            <w:tcW w:w="924" w:type="dxa"/>
            <w:tcBorders>
              <w:left w:val="single" w:sz="2" w:space="0" w:color="000000"/>
              <w:bottom w:val="single" w:sz="2" w:space="0" w:color="000000"/>
              <w:right w:val="single" w:sz="2" w:space="0" w:color="000000"/>
            </w:tcBorders>
          </w:tcPr>
          <w:p w:rsidR="000929E1" w:rsidRPr="000D61BE" w:rsidRDefault="00B879AB">
            <w:pPr>
              <w:pStyle w:val="Contedodatabela"/>
              <w:jc w:val="center"/>
              <w:rPr>
                <w:sz w:val="24"/>
                <w:szCs w:val="24"/>
              </w:rPr>
            </w:pPr>
            <w:r w:rsidRPr="000D61BE">
              <w:rPr>
                <w:sz w:val="24"/>
                <w:szCs w:val="24"/>
              </w:rPr>
              <w:t>Unid.</w:t>
            </w:r>
          </w:p>
        </w:tc>
        <w:tc>
          <w:tcPr>
            <w:tcW w:w="1217"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1,0</w:t>
            </w:r>
          </w:p>
        </w:tc>
        <w:tc>
          <w:tcPr>
            <w:tcW w:w="1291" w:type="dxa"/>
            <w:tcBorders>
              <w:left w:val="single" w:sz="2" w:space="0" w:color="000000"/>
              <w:bottom w:val="single" w:sz="2" w:space="0" w:color="000000"/>
            </w:tcBorders>
          </w:tcPr>
          <w:p w:rsidR="000929E1" w:rsidRPr="000D61BE" w:rsidRDefault="000D61BE">
            <w:pPr>
              <w:pStyle w:val="Contedodatabela"/>
              <w:jc w:val="right"/>
              <w:rPr>
                <w:sz w:val="24"/>
                <w:szCs w:val="24"/>
              </w:rPr>
            </w:pPr>
            <w:r w:rsidRPr="000D61BE">
              <w:rPr>
                <w:sz w:val="24"/>
                <w:szCs w:val="24"/>
              </w:rPr>
              <w:t xml:space="preserve">R$ </w:t>
            </w:r>
            <w:r w:rsidR="000929E1" w:rsidRPr="000D61BE">
              <w:rPr>
                <w:sz w:val="24"/>
                <w:szCs w:val="24"/>
              </w:rPr>
              <w:t>1.600,00</w:t>
            </w:r>
          </w:p>
        </w:tc>
        <w:tc>
          <w:tcPr>
            <w:tcW w:w="1553" w:type="dxa"/>
            <w:tcBorders>
              <w:left w:val="single" w:sz="2" w:space="0" w:color="000000"/>
              <w:bottom w:val="single" w:sz="2" w:space="0" w:color="000000"/>
              <w:right w:val="single" w:sz="2" w:space="0" w:color="000000"/>
            </w:tcBorders>
          </w:tcPr>
          <w:p w:rsidR="000929E1" w:rsidRPr="000D61BE" w:rsidRDefault="00BB4EAA">
            <w:pPr>
              <w:pStyle w:val="Contedodatabela"/>
              <w:jc w:val="right"/>
              <w:rPr>
                <w:sz w:val="24"/>
                <w:szCs w:val="24"/>
              </w:rPr>
            </w:pPr>
            <w:r>
              <w:rPr>
                <w:sz w:val="24"/>
                <w:szCs w:val="24"/>
              </w:rPr>
              <w:t xml:space="preserve">R$ </w:t>
            </w:r>
            <w:r w:rsidR="000929E1" w:rsidRPr="000D61BE">
              <w:rPr>
                <w:sz w:val="24"/>
                <w:szCs w:val="24"/>
              </w:rPr>
              <w:t>1.600,00</w:t>
            </w:r>
          </w:p>
        </w:tc>
      </w:tr>
      <w:tr w:rsidR="000929E1" w:rsidRPr="000D61BE" w:rsidTr="00BB4EAA">
        <w:tc>
          <w:tcPr>
            <w:tcW w:w="684"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1</w:t>
            </w:r>
          </w:p>
        </w:tc>
        <w:tc>
          <w:tcPr>
            <w:tcW w:w="561"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2</w:t>
            </w:r>
          </w:p>
        </w:tc>
        <w:tc>
          <w:tcPr>
            <w:tcW w:w="3551" w:type="dxa"/>
            <w:tcBorders>
              <w:left w:val="single" w:sz="2" w:space="0" w:color="000000"/>
              <w:bottom w:val="single" w:sz="2" w:space="0" w:color="000000"/>
            </w:tcBorders>
          </w:tcPr>
          <w:p w:rsidR="000929E1" w:rsidRPr="000D61BE" w:rsidRDefault="000929E1">
            <w:pPr>
              <w:pStyle w:val="Contedodatabela"/>
              <w:jc w:val="both"/>
              <w:rPr>
                <w:sz w:val="24"/>
                <w:szCs w:val="24"/>
              </w:rPr>
            </w:pPr>
            <w:r w:rsidRPr="000D61BE">
              <w:rPr>
                <w:sz w:val="24"/>
                <w:szCs w:val="24"/>
              </w:rPr>
              <w:t>Taxa de mobilização</w:t>
            </w:r>
          </w:p>
        </w:tc>
        <w:tc>
          <w:tcPr>
            <w:tcW w:w="924" w:type="dxa"/>
            <w:tcBorders>
              <w:left w:val="single" w:sz="2" w:space="0" w:color="000000"/>
              <w:bottom w:val="single" w:sz="2" w:space="0" w:color="000000"/>
              <w:right w:val="single" w:sz="2" w:space="0" w:color="000000"/>
            </w:tcBorders>
          </w:tcPr>
          <w:p w:rsidR="000929E1" w:rsidRPr="000D61BE" w:rsidRDefault="00B879AB">
            <w:pPr>
              <w:pStyle w:val="Contedodatabela"/>
              <w:jc w:val="center"/>
              <w:rPr>
                <w:sz w:val="24"/>
                <w:szCs w:val="24"/>
              </w:rPr>
            </w:pPr>
            <w:r w:rsidRPr="000D61BE">
              <w:rPr>
                <w:sz w:val="24"/>
                <w:szCs w:val="24"/>
              </w:rPr>
              <w:t>Unid.</w:t>
            </w:r>
          </w:p>
        </w:tc>
        <w:tc>
          <w:tcPr>
            <w:tcW w:w="1217"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1,0</w:t>
            </w:r>
          </w:p>
        </w:tc>
        <w:tc>
          <w:tcPr>
            <w:tcW w:w="1291" w:type="dxa"/>
            <w:tcBorders>
              <w:left w:val="single" w:sz="2" w:space="0" w:color="000000"/>
              <w:bottom w:val="single" w:sz="2" w:space="0" w:color="000000"/>
            </w:tcBorders>
          </w:tcPr>
          <w:p w:rsidR="000929E1" w:rsidRPr="000D61BE" w:rsidRDefault="00BB4EAA">
            <w:pPr>
              <w:pStyle w:val="Contedodatabela"/>
              <w:jc w:val="right"/>
              <w:rPr>
                <w:sz w:val="24"/>
                <w:szCs w:val="24"/>
              </w:rPr>
            </w:pPr>
            <w:r>
              <w:rPr>
                <w:sz w:val="24"/>
                <w:szCs w:val="24"/>
              </w:rPr>
              <w:t xml:space="preserve">R$ </w:t>
            </w:r>
            <w:r w:rsidR="000929E1" w:rsidRPr="000D61BE">
              <w:rPr>
                <w:sz w:val="24"/>
                <w:szCs w:val="24"/>
              </w:rPr>
              <w:t>1.300,00</w:t>
            </w:r>
          </w:p>
        </w:tc>
        <w:tc>
          <w:tcPr>
            <w:tcW w:w="1553" w:type="dxa"/>
            <w:tcBorders>
              <w:left w:val="single" w:sz="2" w:space="0" w:color="000000"/>
              <w:bottom w:val="single" w:sz="2" w:space="0" w:color="000000"/>
              <w:right w:val="single" w:sz="2" w:space="0" w:color="000000"/>
            </w:tcBorders>
          </w:tcPr>
          <w:p w:rsidR="000929E1" w:rsidRPr="000D61BE" w:rsidRDefault="00BB4EAA">
            <w:pPr>
              <w:pStyle w:val="Contedodatabela"/>
              <w:jc w:val="right"/>
              <w:rPr>
                <w:sz w:val="24"/>
                <w:szCs w:val="24"/>
              </w:rPr>
            </w:pPr>
            <w:r>
              <w:rPr>
                <w:sz w:val="24"/>
                <w:szCs w:val="24"/>
              </w:rPr>
              <w:t xml:space="preserve">R$ </w:t>
            </w:r>
            <w:r w:rsidR="000929E1" w:rsidRPr="000D61BE">
              <w:rPr>
                <w:sz w:val="24"/>
                <w:szCs w:val="24"/>
              </w:rPr>
              <w:t>1.300,00</w:t>
            </w:r>
          </w:p>
        </w:tc>
      </w:tr>
      <w:tr w:rsidR="000929E1" w:rsidRPr="000D61BE" w:rsidTr="00BB4EAA">
        <w:tc>
          <w:tcPr>
            <w:tcW w:w="684"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1</w:t>
            </w:r>
          </w:p>
        </w:tc>
        <w:tc>
          <w:tcPr>
            <w:tcW w:w="561"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3</w:t>
            </w:r>
          </w:p>
        </w:tc>
        <w:tc>
          <w:tcPr>
            <w:tcW w:w="3551" w:type="dxa"/>
            <w:tcBorders>
              <w:left w:val="single" w:sz="2" w:space="0" w:color="000000"/>
              <w:bottom w:val="single" w:sz="2" w:space="0" w:color="000000"/>
            </w:tcBorders>
          </w:tcPr>
          <w:p w:rsidR="000929E1" w:rsidRPr="000D61BE" w:rsidRDefault="000929E1">
            <w:pPr>
              <w:pStyle w:val="Contedodatabela"/>
              <w:jc w:val="both"/>
              <w:rPr>
                <w:sz w:val="24"/>
                <w:szCs w:val="24"/>
              </w:rPr>
            </w:pPr>
            <w:r w:rsidRPr="000D61BE">
              <w:rPr>
                <w:sz w:val="24"/>
                <w:szCs w:val="24"/>
              </w:rPr>
              <w:t>Perfuração em 12" de 0 a 20 m.</w:t>
            </w:r>
          </w:p>
        </w:tc>
        <w:tc>
          <w:tcPr>
            <w:tcW w:w="924" w:type="dxa"/>
            <w:tcBorders>
              <w:left w:val="single" w:sz="2" w:space="0" w:color="000000"/>
              <w:bottom w:val="single" w:sz="2" w:space="0" w:color="000000"/>
              <w:right w:val="single" w:sz="2" w:space="0" w:color="000000"/>
            </w:tcBorders>
          </w:tcPr>
          <w:p w:rsidR="000929E1" w:rsidRPr="000D61BE" w:rsidRDefault="00B879AB">
            <w:pPr>
              <w:pStyle w:val="Contedodatabela"/>
              <w:jc w:val="center"/>
              <w:rPr>
                <w:sz w:val="24"/>
                <w:szCs w:val="24"/>
              </w:rPr>
            </w:pPr>
            <w:r w:rsidRPr="000D61BE">
              <w:rPr>
                <w:sz w:val="24"/>
                <w:szCs w:val="24"/>
              </w:rPr>
              <w:t>M</w:t>
            </w:r>
          </w:p>
        </w:tc>
        <w:tc>
          <w:tcPr>
            <w:tcW w:w="1217"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20,0</w:t>
            </w:r>
          </w:p>
        </w:tc>
        <w:tc>
          <w:tcPr>
            <w:tcW w:w="1291" w:type="dxa"/>
            <w:tcBorders>
              <w:left w:val="single" w:sz="2" w:space="0" w:color="000000"/>
              <w:bottom w:val="single" w:sz="2" w:space="0" w:color="000000"/>
            </w:tcBorders>
          </w:tcPr>
          <w:p w:rsidR="000929E1" w:rsidRPr="000D61BE" w:rsidRDefault="00BB4EAA">
            <w:pPr>
              <w:pStyle w:val="Contedodatabela"/>
              <w:jc w:val="right"/>
              <w:rPr>
                <w:sz w:val="24"/>
                <w:szCs w:val="24"/>
              </w:rPr>
            </w:pPr>
            <w:r>
              <w:rPr>
                <w:sz w:val="24"/>
                <w:szCs w:val="24"/>
              </w:rPr>
              <w:t xml:space="preserve">R$ </w:t>
            </w:r>
            <w:r w:rsidR="000929E1" w:rsidRPr="000D61BE">
              <w:rPr>
                <w:sz w:val="24"/>
                <w:szCs w:val="24"/>
              </w:rPr>
              <w:t>125,00</w:t>
            </w:r>
          </w:p>
        </w:tc>
        <w:tc>
          <w:tcPr>
            <w:tcW w:w="1553" w:type="dxa"/>
            <w:tcBorders>
              <w:left w:val="single" w:sz="2" w:space="0" w:color="000000"/>
              <w:bottom w:val="single" w:sz="2" w:space="0" w:color="000000"/>
              <w:right w:val="single" w:sz="2" w:space="0" w:color="000000"/>
            </w:tcBorders>
          </w:tcPr>
          <w:p w:rsidR="000929E1" w:rsidRPr="000D61BE" w:rsidRDefault="00BB4EAA">
            <w:pPr>
              <w:pStyle w:val="Contedodatabela"/>
              <w:jc w:val="right"/>
              <w:rPr>
                <w:sz w:val="24"/>
                <w:szCs w:val="24"/>
              </w:rPr>
            </w:pPr>
            <w:r>
              <w:rPr>
                <w:sz w:val="24"/>
                <w:szCs w:val="24"/>
              </w:rPr>
              <w:t xml:space="preserve">R$ </w:t>
            </w:r>
            <w:r w:rsidR="000929E1" w:rsidRPr="000D61BE">
              <w:rPr>
                <w:sz w:val="24"/>
                <w:szCs w:val="24"/>
              </w:rPr>
              <w:t>2.500,00</w:t>
            </w:r>
          </w:p>
        </w:tc>
      </w:tr>
      <w:tr w:rsidR="000929E1" w:rsidRPr="000D61BE" w:rsidTr="00BB4EAA">
        <w:tc>
          <w:tcPr>
            <w:tcW w:w="684"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1</w:t>
            </w:r>
          </w:p>
        </w:tc>
        <w:tc>
          <w:tcPr>
            <w:tcW w:w="561"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4</w:t>
            </w:r>
          </w:p>
        </w:tc>
        <w:tc>
          <w:tcPr>
            <w:tcW w:w="3551" w:type="dxa"/>
            <w:tcBorders>
              <w:left w:val="single" w:sz="2" w:space="0" w:color="000000"/>
              <w:bottom w:val="single" w:sz="2" w:space="0" w:color="000000"/>
            </w:tcBorders>
          </w:tcPr>
          <w:p w:rsidR="000929E1" w:rsidRPr="000D61BE" w:rsidRDefault="000929E1" w:rsidP="004A5DF5">
            <w:pPr>
              <w:pStyle w:val="Contedodatabela"/>
              <w:jc w:val="both"/>
              <w:rPr>
                <w:sz w:val="24"/>
                <w:szCs w:val="24"/>
              </w:rPr>
            </w:pPr>
            <w:r w:rsidRPr="000D61BE">
              <w:rPr>
                <w:sz w:val="24"/>
                <w:szCs w:val="24"/>
              </w:rPr>
              <w:t>Perfuração em 6” de 20 a 130 m.</w:t>
            </w:r>
          </w:p>
        </w:tc>
        <w:tc>
          <w:tcPr>
            <w:tcW w:w="924" w:type="dxa"/>
            <w:tcBorders>
              <w:left w:val="single" w:sz="2" w:space="0" w:color="000000"/>
              <w:bottom w:val="single" w:sz="2" w:space="0" w:color="000000"/>
              <w:right w:val="single" w:sz="2" w:space="0" w:color="000000"/>
            </w:tcBorders>
          </w:tcPr>
          <w:p w:rsidR="000929E1" w:rsidRPr="000D61BE" w:rsidRDefault="00B879AB">
            <w:pPr>
              <w:pStyle w:val="Contedodatabela"/>
              <w:jc w:val="center"/>
              <w:rPr>
                <w:sz w:val="24"/>
                <w:szCs w:val="24"/>
              </w:rPr>
            </w:pPr>
            <w:r w:rsidRPr="000D61BE">
              <w:rPr>
                <w:sz w:val="24"/>
                <w:szCs w:val="24"/>
              </w:rPr>
              <w:t>M</w:t>
            </w:r>
          </w:p>
        </w:tc>
        <w:tc>
          <w:tcPr>
            <w:tcW w:w="1217"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110,0</w:t>
            </w:r>
          </w:p>
        </w:tc>
        <w:tc>
          <w:tcPr>
            <w:tcW w:w="1291" w:type="dxa"/>
            <w:tcBorders>
              <w:left w:val="single" w:sz="2" w:space="0" w:color="000000"/>
              <w:bottom w:val="single" w:sz="2" w:space="0" w:color="000000"/>
            </w:tcBorders>
          </w:tcPr>
          <w:p w:rsidR="000929E1" w:rsidRPr="000D61BE" w:rsidRDefault="00BB4EAA">
            <w:pPr>
              <w:pStyle w:val="Contedodatabela"/>
              <w:jc w:val="right"/>
              <w:rPr>
                <w:sz w:val="24"/>
                <w:szCs w:val="24"/>
              </w:rPr>
            </w:pPr>
            <w:r>
              <w:rPr>
                <w:sz w:val="24"/>
                <w:szCs w:val="24"/>
              </w:rPr>
              <w:t xml:space="preserve">R$ </w:t>
            </w:r>
            <w:r w:rsidR="000929E1" w:rsidRPr="000D61BE">
              <w:rPr>
                <w:sz w:val="24"/>
                <w:szCs w:val="24"/>
              </w:rPr>
              <w:t>115,00</w:t>
            </w:r>
          </w:p>
        </w:tc>
        <w:tc>
          <w:tcPr>
            <w:tcW w:w="1553" w:type="dxa"/>
            <w:tcBorders>
              <w:left w:val="single" w:sz="2" w:space="0" w:color="000000"/>
              <w:bottom w:val="single" w:sz="2" w:space="0" w:color="000000"/>
              <w:right w:val="single" w:sz="2" w:space="0" w:color="000000"/>
            </w:tcBorders>
          </w:tcPr>
          <w:p w:rsidR="000929E1" w:rsidRPr="000D61BE" w:rsidRDefault="00BB4EAA">
            <w:pPr>
              <w:pStyle w:val="Contedodatabela"/>
              <w:jc w:val="right"/>
              <w:rPr>
                <w:sz w:val="24"/>
                <w:szCs w:val="24"/>
              </w:rPr>
            </w:pPr>
            <w:r>
              <w:rPr>
                <w:sz w:val="24"/>
                <w:szCs w:val="24"/>
              </w:rPr>
              <w:t xml:space="preserve">R$ </w:t>
            </w:r>
            <w:r w:rsidR="000929E1" w:rsidRPr="000D61BE">
              <w:rPr>
                <w:sz w:val="24"/>
                <w:szCs w:val="24"/>
              </w:rPr>
              <w:t>12.650,00</w:t>
            </w:r>
          </w:p>
        </w:tc>
      </w:tr>
      <w:tr w:rsidR="000929E1" w:rsidRPr="000D61BE" w:rsidTr="00BB4EAA">
        <w:tc>
          <w:tcPr>
            <w:tcW w:w="684"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1</w:t>
            </w:r>
          </w:p>
        </w:tc>
        <w:tc>
          <w:tcPr>
            <w:tcW w:w="561"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5</w:t>
            </w:r>
          </w:p>
        </w:tc>
        <w:tc>
          <w:tcPr>
            <w:tcW w:w="3551" w:type="dxa"/>
            <w:tcBorders>
              <w:left w:val="single" w:sz="2" w:space="0" w:color="000000"/>
              <w:bottom w:val="single" w:sz="2" w:space="0" w:color="000000"/>
            </w:tcBorders>
          </w:tcPr>
          <w:p w:rsidR="000929E1" w:rsidRPr="000D61BE" w:rsidRDefault="000929E1">
            <w:pPr>
              <w:pStyle w:val="Contedodatabela"/>
              <w:jc w:val="both"/>
              <w:rPr>
                <w:sz w:val="24"/>
                <w:szCs w:val="24"/>
              </w:rPr>
            </w:pPr>
            <w:r w:rsidRPr="000D61BE">
              <w:rPr>
                <w:sz w:val="24"/>
                <w:szCs w:val="24"/>
              </w:rPr>
              <w:t>Tubo geomecânico 6"</w:t>
            </w:r>
          </w:p>
        </w:tc>
        <w:tc>
          <w:tcPr>
            <w:tcW w:w="924" w:type="dxa"/>
            <w:tcBorders>
              <w:left w:val="single" w:sz="2" w:space="0" w:color="000000"/>
              <w:bottom w:val="single" w:sz="2" w:space="0" w:color="000000"/>
              <w:right w:val="single" w:sz="2" w:space="0" w:color="000000"/>
            </w:tcBorders>
          </w:tcPr>
          <w:p w:rsidR="000929E1" w:rsidRPr="000D61BE" w:rsidRDefault="00B879AB">
            <w:pPr>
              <w:pStyle w:val="Contedodatabela"/>
              <w:jc w:val="center"/>
              <w:rPr>
                <w:sz w:val="24"/>
                <w:szCs w:val="24"/>
              </w:rPr>
            </w:pPr>
            <w:r w:rsidRPr="000D61BE">
              <w:rPr>
                <w:sz w:val="24"/>
                <w:szCs w:val="24"/>
              </w:rPr>
              <w:t>M</w:t>
            </w:r>
          </w:p>
        </w:tc>
        <w:tc>
          <w:tcPr>
            <w:tcW w:w="1217"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20,0</w:t>
            </w:r>
          </w:p>
        </w:tc>
        <w:tc>
          <w:tcPr>
            <w:tcW w:w="1291" w:type="dxa"/>
            <w:tcBorders>
              <w:left w:val="single" w:sz="2" w:space="0" w:color="000000"/>
              <w:bottom w:val="single" w:sz="2" w:space="0" w:color="000000"/>
            </w:tcBorders>
          </w:tcPr>
          <w:p w:rsidR="000929E1" w:rsidRPr="000D61BE" w:rsidRDefault="00BB4EAA">
            <w:pPr>
              <w:pStyle w:val="Contedodatabela"/>
              <w:jc w:val="right"/>
              <w:rPr>
                <w:sz w:val="24"/>
                <w:szCs w:val="24"/>
              </w:rPr>
            </w:pPr>
            <w:r>
              <w:rPr>
                <w:sz w:val="24"/>
                <w:szCs w:val="24"/>
              </w:rPr>
              <w:t xml:space="preserve">R$ </w:t>
            </w:r>
            <w:r w:rsidR="000929E1" w:rsidRPr="000D61BE">
              <w:rPr>
                <w:sz w:val="24"/>
                <w:szCs w:val="24"/>
              </w:rPr>
              <w:t>300,00</w:t>
            </w:r>
          </w:p>
        </w:tc>
        <w:tc>
          <w:tcPr>
            <w:tcW w:w="1553" w:type="dxa"/>
            <w:tcBorders>
              <w:left w:val="single" w:sz="2" w:space="0" w:color="000000"/>
              <w:bottom w:val="single" w:sz="2" w:space="0" w:color="000000"/>
              <w:right w:val="single" w:sz="2" w:space="0" w:color="000000"/>
            </w:tcBorders>
          </w:tcPr>
          <w:p w:rsidR="000929E1" w:rsidRPr="000D61BE" w:rsidRDefault="00BB4EAA">
            <w:pPr>
              <w:pStyle w:val="Contedodatabela"/>
              <w:jc w:val="right"/>
              <w:rPr>
                <w:sz w:val="24"/>
                <w:szCs w:val="24"/>
              </w:rPr>
            </w:pPr>
            <w:r>
              <w:rPr>
                <w:sz w:val="24"/>
                <w:szCs w:val="24"/>
              </w:rPr>
              <w:t xml:space="preserve">R$ </w:t>
            </w:r>
            <w:r w:rsidR="000929E1" w:rsidRPr="000D61BE">
              <w:rPr>
                <w:sz w:val="24"/>
                <w:szCs w:val="24"/>
              </w:rPr>
              <w:t>6.000,00</w:t>
            </w:r>
          </w:p>
        </w:tc>
      </w:tr>
      <w:tr w:rsidR="000929E1" w:rsidRPr="000D61BE" w:rsidTr="00BB4EAA">
        <w:tc>
          <w:tcPr>
            <w:tcW w:w="684"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1</w:t>
            </w:r>
          </w:p>
        </w:tc>
        <w:tc>
          <w:tcPr>
            <w:tcW w:w="561"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6</w:t>
            </w:r>
          </w:p>
        </w:tc>
        <w:tc>
          <w:tcPr>
            <w:tcW w:w="3551" w:type="dxa"/>
            <w:tcBorders>
              <w:left w:val="single" w:sz="2" w:space="0" w:color="000000"/>
              <w:bottom w:val="single" w:sz="2" w:space="0" w:color="000000"/>
            </w:tcBorders>
          </w:tcPr>
          <w:p w:rsidR="000929E1" w:rsidRPr="000D61BE" w:rsidRDefault="000929E1">
            <w:pPr>
              <w:pStyle w:val="Contedodatabela"/>
              <w:jc w:val="both"/>
              <w:rPr>
                <w:sz w:val="24"/>
                <w:szCs w:val="24"/>
              </w:rPr>
            </w:pPr>
            <w:r w:rsidRPr="000D61BE">
              <w:rPr>
                <w:sz w:val="24"/>
                <w:szCs w:val="24"/>
              </w:rPr>
              <w:t>CAP PVC Geomecânico 6"</w:t>
            </w:r>
          </w:p>
        </w:tc>
        <w:tc>
          <w:tcPr>
            <w:tcW w:w="924" w:type="dxa"/>
            <w:tcBorders>
              <w:left w:val="single" w:sz="2" w:space="0" w:color="000000"/>
              <w:bottom w:val="single" w:sz="2" w:space="0" w:color="000000"/>
              <w:right w:val="single" w:sz="2" w:space="0" w:color="000000"/>
            </w:tcBorders>
          </w:tcPr>
          <w:p w:rsidR="000929E1" w:rsidRPr="000D61BE" w:rsidRDefault="00B879AB">
            <w:pPr>
              <w:pStyle w:val="Contedodatabela"/>
              <w:jc w:val="center"/>
              <w:rPr>
                <w:sz w:val="24"/>
                <w:szCs w:val="24"/>
              </w:rPr>
            </w:pPr>
            <w:r w:rsidRPr="000D61BE">
              <w:rPr>
                <w:sz w:val="24"/>
                <w:szCs w:val="24"/>
              </w:rPr>
              <w:t>Unid.</w:t>
            </w:r>
          </w:p>
        </w:tc>
        <w:tc>
          <w:tcPr>
            <w:tcW w:w="1217"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1,0</w:t>
            </w:r>
          </w:p>
        </w:tc>
        <w:tc>
          <w:tcPr>
            <w:tcW w:w="1291" w:type="dxa"/>
            <w:tcBorders>
              <w:left w:val="single" w:sz="2" w:space="0" w:color="000000"/>
              <w:bottom w:val="single" w:sz="2" w:space="0" w:color="000000"/>
            </w:tcBorders>
          </w:tcPr>
          <w:p w:rsidR="000929E1" w:rsidRPr="000D61BE" w:rsidRDefault="00BB4EAA">
            <w:pPr>
              <w:pStyle w:val="Contedodatabela"/>
              <w:jc w:val="right"/>
              <w:rPr>
                <w:sz w:val="24"/>
                <w:szCs w:val="24"/>
              </w:rPr>
            </w:pPr>
            <w:r>
              <w:rPr>
                <w:sz w:val="24"/>
                <w:szCs w:val="24"/>
              </w:rPr>
              <w:t xml:space="preserve">R$ </w:t>
            </w:r>
            <w:r w:rsidR="000929E1" w:rsidRPr="000D61BE">
              <w:rPr>
                <w:sz w:val="24"/>
                <w:szCs w:val="24"/>
              </w:rPr>
              <w:t>120,00</w:t>
            </w:r>
          </w:p>
        </w:tc>
        <w:tc>
          <w:tcPr>
            <w:tcW w:w="1553" w:type="dxa"/>
            <w:tcBorders>
              <w:left w:val="single" w:sz="2" w:space="0" w:color="000000"/>
              <w:bottom w:val="single" w:sz="2" w:space="0" w:color="000000"/>
              <w:right w:val="single" w:sz="2" w:space="0" w:color="000000"/>
            </w:tcBorders>
          </w:tcPr>
          <w:p w:rsidR="000929E1" w:rsidRPr="000D61BE" w:rsidRDefault="00BB4EAA">
            <w:pPr>
              <w:pStyle w:val="Contedodatabela"/>
              <w:jc w:val="right"/>
              <w:rPr>
                <w:sz w:val="24"/>
                <w:szCs w:val="24"/>
              </w:rPr>
            </w:pPr>
            <w:r>
              <w:rPr>
                <w:sz w:val="24"/>
                <w:szCs w:val="24"/>
              </w:rPr>
              <w:t xml:space="preserve">R$ </w:t>
            </w:r>
            <w:r w:rsidR="000929E1" w:rsidRPr="000D61BE">
              <w:rPr>
                <w:sz w:val="24"/>
                <w:szCs w:val="24"/>
              </w:rPr>
              <w:t>120,00</w:t>
            </w:r>
          </w:p>
        </w:tc>
      </w:tr>
      <w:tr w:rsidR="000929E1" w:rsidRPr="000D61BE" w:rsidTr="00BB4EAA">
        <w:tc>
          <w:tcPr>
            <w:tcW w:w="684"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1</w:t>
            </w:r>
          </w:p>
        </w:tc>
        <w:tc>
          <w:tcPr>
            <w:tcW w:w="561"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7</w:t>
            </w:r>
          </w:p>
        </w:tc>
        <w:tc>
          <w:tcPr>
            <w:tcW w:w="3551" w:type="dxa"/>
            <w:tcBorders>
              <w:left w:val="single" w:sz="2" w:space="0" w:color="000000"/>
              <w:bottom w:val="single" w:sz="2" w:space="0" w:color="000000"/>
            </w:tcBorders>
          </w:tcPr>
          <w:p w:rsidR="000929E1" w:rsidRPr="000D61BE" w:rsidRDefault="000929E1">
            <w:pPr>
              <w:pStyle w:val="Contedodatabela"/>
              <w:jc w:val="both"/>
              <w:rPr>
                <w:sz w:val="24"/>
                <w:szCs w:val="24"/>
              </w:rPr>
            </w:pPr>
            <w:r w:rsidRPr="000D61BE">
              <w:rPr>
                <w:sz w:val="24"/>
                <w:szCs w:val="24"/>
              </w:rPr>
              <w:t>Laje de proteção</w:t>
            </w:r>
          </w:p>
        </w:tc>
        <w:tc>
          <w:tcPr>
            <w:tcW w:w="924" w:type="dxa"/>
            <w:tcBorders>
              <w:left w:val="single" w:sz="2" w:space="0" w:color="000000"/>
              <w:bottom w:val="single" w:sz="2" w:space="0" w:color="000000"/>
              <w:right w:val="single" w:sz="2" w:space="0" w:color="000000"/>
            </w:tcBorders>
          </w:tcPr>
          <w:p w:rsidR="000929E1" w:rsidRPr="000D61BE" w:rsidRDefault="00B879AB">
            <w:pPr>
              <w:pStyle w:val="Contedodatabela"/>
              <w:jc w:val="center"/>
              <w:rPr>
                <w:sz w:val="24"/>
                <w:szCs w:val="24"/>
              </w:rPr>
            </w:pPr>
            <w:r w:rsidRPr="000D61BE">
              <w:rPr>
                <w:sz w:val="24"/>
                <w:szCs w:val="24"/>
              </w:rPr>
              <w:t>Unid.</w:t>
            </w:r>
          </w:p>
        </w:tc>
        <w:tc>
          <w:tcPr>
            <w:tcW w:w="1217"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1,0</w:t>
            </w:r>
          </w:p>
        </w:tc>
        <w:tc>
          <w:tcPr>
            <w:tcW w:w="1291" w:type="dxa"/>
            <w:tcBorders>
              <w:left w:val="single" w:sz="2" w:space="0" w:color="000000"/>
              <w:bottom w:val="single" w:sz="2" w:space="0" w:color="000000"/>
            </w:tcBorders>
          </w:tcPr>
          <w:p w:rsidR="000929E1" w:rsidRPr="000D61BE" w:rsidRDefault="00BB4EAA">
            <w:pPr>
              <w:pStyle w:val="Contedodatabela"/>
              <w:jc w:val="right"/>
              <w:rPr>
                <w:sz w:val="24"/>
                <w:szCs w:val="24"/>
              </w:rPr>
            </w:pPr>
            <w:r>
              <w:rPr>
                <w:sz w:val="24"/>
                <w:szCs w:val="24"/>
              </w:rPr>
              <w:t xml:space="preserve">R$ </w:t>
            </w:r>
            <w:r w:rsidR="000929E1" w:rsidRPr="000D61BE">
              <w:rPr>
                <w:sz w:val="24"/>
                <w:szCs w:val="24"/>
              </w:rPr>
              <w:t>240,00</w:t>
            </w:r>
          </w:p>
        </w:tc>
        <w:tc>
          <w:tcPr>
            <w:tcW w:w="1553" w:type="dxa"/>
            <w:tcBorders>
              <w:left w:val="single" w:sz="2" w:space="0" w:color="000000"/>
              <w:bottom w:val="single" w:sz="2" w:space="0" w:color="000000"/>
              <w:right w:val="single" w:sz="2" w:space="0" w:color="000000"/>
            </w:tcBorders>
          </w:tcPr>
          <w:p w:rsidR="000929E1" w:rsidRPr="000D61BE" w:rsidRDefault="00BB4EAA">
            <w:pPr>
              <w:pStyle w:val="Contedodatabela"/>
              <w:jc w:val="right"/>
              <w:rPr>
                <w:sz w:val="24"/>
                <w:szCs w:val="24"/>
              </w:rPr>
            </w:pPr>
            <w:r>
              <w:rPr>
                <w:sz w:val="24"/>
                <w:szCs w:val="24"/>
              </w:rPr>
              <w:t xml:space="preserve">R$ </w:t>
            </w:r>
            <w:r w:rsidR="000929E1" w:rsidRPr="000D61BE">
              <w:rPr>
                <w:sz w:val="24"/>
                <w:szCs w:val="24"/>
              </w:rPr>
              <w:t>240,00</w:t>
            </w:r>
          </w:p>
        </w:tc>
      </w:tr>
      <w:tr w:rsidR="000929E1" w:rsidRPr="000D61BE" w:rsidTr="00BB4EAA">
        <w:tc>
          <w:tcPr>
            <w:tcW w:w="684"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1</w:t>
            </w:r>
          </w:p>
        </w:tc>
        <w:tc>
          <w:tcPr>
            <w:tcW w:w="561"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8</w:t>
            </w:r>
          </w:p>
        </w:tc>
        <w:tc>
          <w:tcPr>
            <w:tcW w:w="3551" w:type="dxa"/>
            <w:tcBorders>
              <w:left w:val="single" w:sz="2" w:space="0" w:color="000000"/>
              <w:bottom w:val="single" w:sz="2" w:space="0" w:color="000000"/>
            </w:tcBorders>
          </w:tcPr>
          <w:p w:rsidR="000929E1" w:rsidRPr="000D61BE" w:rsidRDefault="000929E1">
            <w:pPr>
              <w:pStyle w:val="Contedodatabela"/>
              <w:jc w:val="both"/>
              <w:rPr>
                <w:sz w:val="24"/>
                <w:szCs w:val="24"/>
              </w:rPr>
            </w:pPr>
            <w:r w:rsidRPr="000D61BE">
              <w:rPr>
                <w:sz w:val="24"/>
                <w:szCs w:val="24"/>
              </w:rPr>
              <w:t>Cimentação espaço anular</w:t>
            </w:r>
          </w:p>
        </w:tc>
        <w:tc>
          <w:tcPr>
            <w:tcW w:w="924" w:type="dxa"/>
            <w:tcBorders>
              <w:left w:val="single" w:sz="2" w:space="0" w:color="000000"/>
              <w:bottom w:val="single" w:sz="2" w:space="0" w:color="000000"/>
              <w:right w:val="single" w:sz="2" w:space="0" w:color="000000"/>
            </w:tcBorders>
          </w:tcPr>
          <w:p w:rsidR="000929E1" w:rsidRPr="000D61BE" w:rsidRDefault="002B2D9A">
            <w:pPr>
              <w:pStyle w:val="Contedodatabela"/>
              <w:jc w:val="center"/>
              <w:rPr>
                <w:sz w:val="24"/>
                <w:szCs w:val="24"/>
              </w:rPr>
            </w:pPr>
            <w:r w:rsidRPr="000D61BE">
              <w:rPr>
                <w:sz w:val="24"/>
                <w:szCs w:val="24"/>
              </w:rPr>
              <w:t>M</w:t>
            </w:r>
          </w:p>
        </w:tc>
        <w:tc>
          <w:tcPr>
            <w:tcW w:w="1217"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20,0</w:t>
            </w:r>
          </w:p>
        </w:tc>
        <w:tc>
          <w:tcPr>
            <w:tcW w:w="1291" w:type="dxa"/>
            <w:tcBorders>
              <w:left w:val="single" w:sz="2" w:space="0" w:color="000000"/>
              <w:bottom w:val="single" w:sz="2" w:space="0" w:color="000000"/>
            </w:tcBorders>
          </w:tcPr>
          <w:p w:rsidR="000929E1" w:rsidRPr="000D61BE" w:rsidRDefault="00BB4EAA">
            <w:pPr>
              <w:pStyle w:val="Contedodatabela"/>
              <w:jc w:val="right"/>
              <w:rPr>
                <w:sz w:val="24"/>
                <w:szCs w:val="24"/>
              </w:rPr>
            </w:pPr>
            <w:r>
              <w:rPr>
                <w:sz w:val="24"/>
                <w:szCs w:val="24"/>
              </w:rPr>
              <w:t xml:space="preserve">R$ </w:t>
            </w:r>
            <w:r w:rsidR="000929E1" w:rsidRPr="000D61BE">
              <w:rPr>
                <w:sz w:val="24"/>
                <w:szCs w:val="24"/>
              </w:rPr>
              <w:t>35,00</w:t>
            </w:r>
          </w:p>
        </w:tc>
        <w:tc>
          <w:tcPr>
            <w:tcW w:w="1553" w:type="dxa"/>
            <w:tcBorders>
              <w:left w:val="single" w:sz="2" w:space="0" w:color="000000"/>
              <w:bottom w:val="single" w:sz="2" w:space="0" w:color="000000"/>
              <w:right w:val="single" w:sz="2" w:space="0" w:color="000000"/>
            </w:tcBorders>
          </w:tcPr>
          <w:p w:rsidR="000929E1" w:rsidRPr="000D61BE" w:rsidRDefault="00BB4EAA">
            <w:pPr>
              <w:pStyle w:val="Contedodatabela"/>
              <w:jc w:val="right"/>
              <w:rPr>
                <w:sz w:val="24"/>
                <w:szCs w:val="24"/>
              </w:rPr>
            </w:pPr>
            <w:r>
              <w:rPr>
                <w:sz w:val="24"/>
                <w:szCs w:val="24"/>
              </w:rPr>
              <w:t xml:space="preserve">R$ </w:t>
            </w:r>
            <w:r w:rsidR="000929E1" w:rsidRPr="000D61BE">
              <w:rPr>
                <w:sz w:val="24"/>
                <w:szCs w:val="24"/>
              </w:rPr>
              <w:t>700,00</w:t>
            </w:r>
          </w:p>
        </w:tc>
      </w:tr>
      <w:tr w:rsidR="000929E1" w:rsidRPr="000D61BE" w:rsidTr="00BB4EAA">
        <w:tc>
          <w:tcPr>
            <w:tcW w:w="684"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1</w:t>
            </w:r>
          </w:p>
        </w:tc>
        <w:tc>
          <w:tcPr>
            <w:tcW w:w="561"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9</w:t>
            </w:r>
          </w:p>
        </w:tc>
        <w:tc>
          <w:tcPr>
            <w:tcW w:w="3551" w:type="dxa"/>
            <w:tcBorders>
              <w:left w:val="single" w:sz="2" w:space="0" w:color="000000"/>
              <w:bottom w:val="single" w:sz="2" w:space="0" w:color="000000"/>
            </w:tcBorders>
          </w:tcPr>
          <w:p w:rsidR="000929E1" w:rsidRPr="000D61BE" w:rsidRDefault="000929E1">
            <w:pPr>
              <w:pStyle w:val="Contedodatabela"/>
              <w:jc w:val="both"/>
              <w:rPr>
                <w:sz w:val="24"/>
                <w:szCs w:val="24"/>
              </w:rPr>
            </w:pPr>
            <w:r w:rsidRPr="000D61BE">
              <w:rPr>
                <w:sz w:val="24"/>
                <w:szCs w:val="24"/>
              </w:rPr>
              <w:t>Teste de vazão</w:t>
            </w:r>
            <w:r w:rsidR="002B2D9A" w:rsidRPr="000D61BE">
              <w:rPr>
                <w:sz w:val="24"/>
                <w:szCs w:val="24"/>
              </w:rPr>
              <w:t xml:space="preserve"> </w:t>
            </w:r>
          </w:p>
        </w:tc>
        <w:tc>
          <w:tcPr>
            <w:tcW w:w="924" w:type="dxa"/>
            <w:tcBorders>
              <w:left w:val="single" w:sz="2" w:space="0" w:color="000000"/>
              <w:bottom w:val="single" w:sz="2" w:space="0" w:color="000000"/>
              <w:right w:val="single" w:sz="2" w:space="0" w:color="000000"/>
            </w:tcBorders>
          </w:tcPr>
          <w:p w:rsidR="000929E1" w:rsidRPr="000D61BE" w:rsidRDefault="002B2D9A">
            <w:pPr>
              <w:pStyle w:val="Contedodatabela"/>
              <w:jc w:val="center"/>
              <w:rPr>
                <w:sz w:val="24"/>
                <w:szCs w:val="24"/>
              </w:rPr>
            </w:pPr>
            <w:r w:rsidRPr="000D61BE">
              <w:rPr>
                <w:sz w:val="24"/>
                <w:szCs w:val="24"/>
              </w:rPr>
              <w:t>Horas</w:t>
            </w:r>
          </w:p>
        </w:tc>
        <w:tc>
          <w:tcPr>
            <w:tcW w:w="1217"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24,0</w:t>
            </w:r>
          </w:p>
        </w:tc>
        <w:tc>
          <w:tcPr>
            <w:tcW w:w="1291" w:type="dxa"/>
            <w:tcBorders>
              <w:left w:val="single" w:sz="2" w:space="0" w:color="000000"/>
              <w:bottom w:val="single" w:sz="2" w:space="0" w:color="000000"/>
            </w:tcBorders>
          </w:tcPr>
          <w:p w:rsidR="000929E1" w:rsidRPr="000D61BE" w:rsidRDefault="00BB4EAA">
            <w:pPr>
              <w:pStyle w:val="Contedodatabela"/>
              <w:jc w:val="right"/>
              <w:rPr>
                <w:sz w:val="24"/>
                <w:szCs w:val="24"/>
              </w:rPr>
            </w:pPr>
            <w:r>
              <w:rPr>
                <w:sz w:val="24"/>
                <w:szCs w:val="24"/>
              </w:rPr>
              <w:t xml:space="preserve">R$ </w:t>
            </w:r>
            <w:r w:rsidR="000929E1" w:rsidRPr="000D61BE">
              <w:rPr>
                <w:sz w:val="24"/>
                <w:szCs w:val="24"/>
              </w:rPr>
              <w:t>120,00</w:t>
            </w:r>
          </w:p>
        </w:tc>
        <w:tc>
          <w:tcPr>
            <w:tcW w:w="1553" w:type="dxa"/>
            <w:tcBorders>
              <w:left w:val="single" w:sz="2" w:space="0" w:color="000000"/>
              <w:bottom w:val="single" w:sz="2" w:space="0" w:color="000000"/>
              <w:right w:val="single" w:sz="2" w:space="0" w:color="000000"/>
            </w:tcBorders>
          </w:tcPr>
          <w:p w:rsidR="000929E1" w:rsidRPr="000D61BE" w:rsidRDefault="00BB4EAA">
            <w:pPr>
              <w:pStyle w:val="Contedodatabela"/>
              <w:jc w:val="right"/>
              <w:rPr>
                <w:sz w:val="24"/>
                <w:szCs w:val="24"/>
              </w:rPr>
            </w:pPr>
            <w:r>
              <w:rPr>
                <w:sz w:val="24"/>
                <w:szCs w:val="24"/>
              </w:rPr>
              <w:t xml:space="preserve">R$ </w:t>
            </w:r>
            <w:r w:rsidR="000929E1" w:rsidRPr="000D61BE">
              <w:rPr>
                <w:sz w:val="24"/>
                <w:szCs w:val="24"/>
              </w:rPr>
              <w:t>2.880,00</w:t>
            </w:r>
          </w:p>
        </w:tc>
      </w:tr>
      <w:tr w:rsidR="000929E1" w:rsidRPr="000D61BE" w:rsidTr="00BB4EAA">
        <w:tc>
          <w:tcPr>
            <w:tcW w:w="684"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1</w:t>
            </w:r>
          </w:p>
        </w:tc>
        <w:tc>
          <w:tcPr>
            <w:tcW w:w="561"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10</w:t>
            </w:r>
          </w:p>
        </w:tc>
        <w:tc>
          <w:tcPr>
            <w:tcW w:w="3551" w:type="dxa"/>
            <w:tcBorders>
              <w:left w:val="single" w:sz="2" w:space="0" w:color="000000"/>
              <w:bottom w:val="single" w:sz="2" w:space="0" w:color="000000"/>
            </w:tcBorders>
          </w:tcPr>
          <w:p w:rsidR="000929E1" w:rsidRPr="000D61BE" w:rsidRDefault="000929E1">
            <w:pPr>
              <w:pStyle w:val="Contedodatabela"/>
              <w:jc w:val="both"/>
              <w:rPr>
                <w:sz w:val="24"/>
                <w:szCs w:val="24"/>
              </w:rPr>
            </w:pPr>
            <w:r w:rsidRPr="000D61BE">
              <w:rPr>
                <w:sz w:val="24"/>
                <w:szCs w:val="24"/>
              </w:rPr>
              <w:t>Coleta e análise de água (padrão outorga DRH)</w:t>
            </w:r>
          </w:p>
        </w:tc>
        <w:tc>
          <w:tcPr>
            <w:tcW w:w="924" w:type="dxa"/>
            <w:tcBorders>
              <w:left w:val="single" w:sz="2" w:space="0" w:color="000000"/>
              <w:bottom w:val="single" w:sz="2" w:space="0" w:color="000000"/>
              <w:right w:val="single" w:sz="2" w:space="0" w:color="000000"/>
            </w:tcBorders>
          </w:tcPr>
          <w:p w:rsidR="000929E1" w:rsidRPr="000D61BE" w:rsidRDefault="002B2D9A">
            <w:pPr>
              <w:pStyle w:val="Contedodatabela"/>
              <w:jc w:val="center"/>
              <w:rPr>
                <w:sz w:val="24"/>
                <w:szCs w:val="24"/>
              </w:rPr>
            </w:pPr>
            <w:r w:rsidRPr="000D61BE">
              <w:rPr>
                <w:sz w:val="24"/>
                <w:szCs w:val="24"/>
              </w:rPr>
              <w:t>Unid.</w:t>
            </w:r>
          </w:p>
        </w:tc>
        <w:tc>
          <w:tcPr>
            <w:tcW w:w="1217"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1,0</w:t>
            </w:r>
          </w:p>
        </w:tc>
        <w:tc>
          <w:tcPr>
            <w:tcW w:w="1291" w:type="dxa"/>
            <w:tcBorders>
              <w:left w:val="single" w:sz="2" w:space="0" w:color="000000"/>
              <w:bottom w:val="single" w:sz="2" w:space="0" w:color="000000"/>
            </w:tcBorders>
          </w:tcPr>
          <w:p w:rsidR="000929E1" w:rsidRPr="000D61BE" w:rsidRDefault="00BB4EAA">
            <w:pPr>
              <w:pStyle w:val="Contedodatabela"/>
              <w:jc w:val="right"/>
              <w:rPr>
                <w:sz w:val="24"/>
                <w:szCs w:val="24"/>
              </w:rPr>
            </w:pPr>
            <w:r>
              <w:rPr>
                <w:sz w:val="24"/>
                <w:szCs w:val="24"/>
              </w:rPr>
              <w:t xml:space="preserve">R$ </w:t>
            </w:r>
            <w:r w:rsidR="000929E1" w:rsidRPr="000D61BE">
              <w:rPr>
                <w:sz w:val="24"/>
                <w:szCs w:val="24"/>
              </w:rPr>
              <w:t>1.200,00</w:t>
            </w:r>
          </w:p>
        </w:tc>
        <w:tc>
          <w:tcPr>
            <w:tcW w:w="1553" w:type="dxa"/>
            <w:tcBorders>
              <w:left w:val="single" w:sz="2" w:space="0" w:color="000000"/>
              <w:bottom w:val="single" w:sz="2" w:space="0" w:color="000000"/>
              <w:right w:val="single" w:sz="2" w:space="0" w:color="000000"/>
            </w:tcBorders>
          </w:tcPr>
          <w:p w:rsidR="000929E1" w:rsidRPr="000D61BE" w:rsidRDefault="00BB4EAA">
            <w:pPr>
              <w:pStyle w:val="Contedodatabela"/>
              <w:jc w:val="right"/>
              <w:rPr>
                <w:sz w:val="24"/>
                <w:szCs w:val="24"/>
              </w:rPr>
            </w:pPr>
            <w:r>
              <w:rPr>
                <w:sz w:val="24"/>
                <w:szCs w:val="24"/>
              </w:rPr>
              <w:t xml:space="preserve">R$ </w:t>
            </w:r>
            <w:r w:rsidR="000929E1" w:rsidRPr="000D61BE">
              <w:rPr>
                <w:sz w:val="24"/>
                <w:szCs w:val="24"/>
              </w:rPr>
              <w:t>1.200,00</w:t>
            </w:r>
          </w:p>
        </w:tc>
      </w:tr>
      <w:tr w:rsidR="000929E1" w:rsidRPr="000D61BE" w:rsidTr="00BB4EAA">
        <w:tc>
          <w:tcPr>
            <w:tcW w:w="684"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1</w:t>
            </w:r>
          </w:p>
        </w:tc>
        <w:tc>
          <w:tcPr>
            <w:tcW w:w="561"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11</w:t>
            </w:r>
          </w:p>
        </w:tc>
        <w:tc>
          <w:tcPr>
            <w:tcW w:w="3551" w:type="dxa"/>
            <w:tcBorders>
              <w:left w:val="single" w:sz="2" w:space="0" w:color="000000"/>
              <w:bottom w:val="single" w:sz="2" w:space="0" w:color="000000"/>
            </w:tcBorders>
          </w:tcPr>
          <w:p w:rsidR="000929E1" w:rsidRPr="000D61BE" w:rsidRDefault="000929E1">
            <w:pPr>
              <w:pStyle w:val="Contedodatabela"/>
              <w:jc w:val="both"/>
              <w:rPr>
                <w:sz w:val="24"/>
                <w:szCs w:val="24"/>
              </w:rPr>
            </w:pPr>
            <w:r w:rsidRPr="000D61BE">
              <w:rPr>
                <w:sz w:val="24"/>
                <w:szCs w:val="24"/>
              </w:rPr>
              <w:t>Cercamento de poço (2 x2 m)</w:t>
            </w:r>
          </w:p>
        </w:tc>
        <w:tc>
          <w:tcPr>
            <w:tcW w:w="924" w:type="dxa"/>
            <w:tcBorders>
              <w:left w:val="single" w:sz="2" w:space="0" w:color="000000"/>
              <w:bottom w:val="single" w:sz="2" w:space="0" w:color="000000"/>
              <w:right w:val="single" w:sz="2" w:space="0" w:color="000000"/>
            </w:tcBorders>
          </w:tcPr>
          <w:p w:rsidR="000929E1" w:rsidRPr="000D61BE" w:rsidRDefault="002B2D9A">
            <w:pPr>
              <w:pStyle w:val="Contedodatabela"/>
              <w:jc w:val="center"/>
              <w:rPr>
                <w:sz w:val="24"/>
                <w:szCs w:val="24"/>
              </w:rPr>
            </w:pPr>
            <w:r w:rsidRPr="000D61BE">
              <w:rPr>
                <w:sz w:val="24"/>
                <w:szCs w:val="24"/>
              </w:rPr>
              <w:t>M²</w:t>
            </w:r>
          </w:p>
        </w:tc>
        <w:tc>
          <w:tcPr>
            <w:tcW w:w="1217"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4,0</w:t>
            </w:r>
          </w:p>
        </w:tc>
        <w:tc>
          <w:tcPr>
            <w:tcW w:w="1291" w:type="dxa"/>
            <w:tcBorders>
              <w:left w:val="single" w:sz="2" w:space="0" w:color="000000"/>
              <w:bottom w:val="single" w:sz="2" w:space="0" w:color="000000"/>
            </w:tcBorders>
          </w:tcPr>
          <w:p w:rsidR="000929E1" w:rsidRPr="000D61BE" w:rsidRDefault="00BB4EAA">
            <w:pPr>
              <w:pStyle w:val="Contedodatabela"/>
              <w:jc w:val="right"/>
              <w:rPr>
                <w:sz w:val="24"/>
                <w:szCs w:val="24"/>
              </w:rPr>
            </w:pPr>
            <w:r>
              <w:rPr>
                <w:sz w:val="24"/>
                <w:szCs w:val="24"/>
              </w:rPr>
              <w:t xml:space="preserve">R$ </w:t>
            </w:r>
            <w:r w:rsidR="000929E1" w:rsidRPr="000D61BE">
              <w:rPr>
                <w:sz w:val="24"/>
                <w:szCs w:val="24"/>
              </w:rPr>
              <w:t>500,00</w:t>
            </w:r>
          </w:p>
        </w:tc>
        <w:tc>
          <w:tcPr>
            <w:tcW w:w="1553" w:type="dxa"/>
            <w:tcBorders>
              <w:left w:val="single" w:sz="2" w:space="0" w:color="000000"/>
              <w:bottom w:val="single" w:sz="2" w:space="0" w:color="000000"/>
              <w:right w:val="single" w:sz="2" w:space="0" w:color="000000"/>
            </w:tcBorders>
          </w:tcPr>
          <w:p w:rsidR="000929E1" w:rsidRPr="000D61BE" w:rsidRDefault="00BB4EAA">
            <w:pPr>
              <w:pStyle w:val="Contedodatabela"/>
              <w:jc w:val="right"/>
              <w:rPr>
                <w:sz w:val="24"/>
                <w:szCs w:val="24"/>
              </w:rPr>
            </w:pPr>
            <w:r>
              <w:rPr>
                <w:sz w:val="24"/>
                <w:szCs w:val="24"/>
              </w:rPr>
              <w:t xml:space="preserve">R$ </w:t>
            </w:r>
            <w:r w:rsidR="000929E1" w:rsidRPr="000D61BE">
              <w:rPr>
                <w:sz w:val="24"/>
                <w:szCs w:val="24"/>
              </w:rPr>
              <w:t>2.000,00</w:t>
            </w:r>
          </w:p>
        </w:tc>
      </w:tr>
      <w:tr w:rsidR="000929E1" w:rsidRPr="000D61BE" w:rsidTr="00BB4EAA">
        <w:tc>
          <w:tcPr>
            <w:tcW w:w="684"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1</w:t>
            </w:r>
          </w:p>
        </w:tc>
        <w:tc>
          <w:tcPr>
            <w:tcW w:w="561"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12</w:t>
            </w:r>
          </w:p>
        </w:tc>
        <w:tc>
          <w:tcPr>
            <w:tcW w:w="3551" w:type="dxa"/>
            <w:tcBorders>
              <w:left w:val="single" w:sz="2" w:space="0" w:color="000000"/>
              <w:bottom w:val="single" w:sz="2" w:space="0" w:color="000000"/>
            </w:tcBorders>
          </w:tcPr>
          <w:p w:rsidR="000929E1" w:rsidRPr="000D61BE" w:rsidRDefault="000929E1">
            <w:pPr>
              <w:pStyle w:val="Contedodatabela"/>
              <w:jc w:val="both"/>
              <w:rPr>
                <w:sz w:val="24"/>
                <w:szCs w:val="24"/>
              </w:rPr>
            </w:pPr>
            <w:r w:rsidRPr="000D61BE">
              <w:rPr>
                <w:sz w:val="24"/>
                <w:szCs w:val="24"/>
              </w:rPr>
              <w:t>Tamponamento (se necessário)</w:t>
            </w:r>
          </w:p>
        </w:tc>
        <w:tc>
          <w:tcPr>
            <w:tcW w:w="924" w:type="dxa"/>
            <w:tcBorders>
              <w:left w:val="single" w:sz="2" w:space="0" w:color="000000"/>
              <w:bottom w:val="single" w:sz="2" w:space="0" w:color="000000"/>
              <w:right w:val="single" w:sz="2" w:space="0" w:color="000000"/>
            </w:tcBorders>
          </w:tcPr>
          <w:p w:rsidR="000929E1" w:rsidRPr="000D61BE" w:rsidRDefault="002B2D9A">
            <w:pPr>
              <w:pStyle w:val="Contedodatabela"/>
              <w:jc w:val="center"/>
              <w:rPr>
                <w:sz w:val="24"/>
                <w:szCs w:val="24"/>
              </w:rPr>
            </w:pPr>
            <w:r w:rsidRPr="000D61BE">
              <w:rPr>
                <w:sz w:val="24"/>
                <w:szCs w:val="24"/>
              </w:rPr>
              <w:t>M</w:t>
            </w:r>
          </w:p>
        </w:tc>
        <w:tc>
          <w:tcPr>
            <w:tcW w:w="1217" w:type="dxa"/>
            <w:tcBorders>
              <w:left w:val="single" w:sz="2" w:space="0" w:color="000000"/>
              <w:bottom w:val="single" w:sz="2" w:space="0" w:color="000000"/>
            </w:tcBorders>
          </w:tcPr>
          <w:p w:rsidR="000929E1" w:rsidRPr="000D61BE" w:rsidRDefault="000929E1">
            <w:pPr>
              <w:pStyle w:val="Contedodatabela"/>
              <w:jc w:val="center"/>
              <w:rPr>
                <w:sz w:val="24"/>
                <w:szCs w:val="24"/>
              </w:rPr>
            </w:pPr>
            <w:r w:rsidRPr="000D61BE">
              <w:rPr>
                <w:sz w:val="24"/>
                <w:szCs w:val="24"/>
              </w:rPr>
              <w:t>130,0</w:t>
            </w:r>
          </w:p>
        </w:tc>
        <w:tc>
          <w:tcPr>
            <w:tcW w:w="1291" w:type="dxa"/>
            <w:tcBorders>
              <w:left w:val="single" w:sz="2" w:space="0" w:color="000000"/>
              <w:bottom w:val="single" w:sz="2" w:space="0" w:color="000000"/>
            </w:tcBorders>
          </w:tcPr>
          <w:p w:rsidR="000929E1" w:rsidRPr="000D61BE" w:rsidRDefault="00BB4EAA">
            <w:pPr>
              <w:pStyle w:val="Contedodatabela"/>
              <w:jc w:val="right"/>
              <w:rPr>
                <w:sz w:val="24"/>
                <w:szCs w:val="24"/>
              </w:rPr>
            </w:pPr>
            <w:r>
              <w:rPr>
                <w:sz w:val="24"/>
                <w:szCs w:val="24"/>
              </w:rPr>
              <w:t xml:space="preserve">R$ </w:t>
            </w:r>
            <w:r w:rsidR="000929E1" w:rsidRPr="000D61BE">
              <w:rPr>
                <w:sz w:val="24"/>
                <w:szCs w:val="24"/>
              </w:rPr>
              <w:t>12,00</w:t>
            </w:r>
          </w:p>
        </w:tc>
        <w:tc>
          <w:tcPr>
            <w:tcW w:w="1553" w:type="dxa"/>
            <w:tcBorders>
              <w:left w:val="single" w:sz="2" w:space="0" w:color="000000"/>
              <w:bottom w:val="single" w:sz="2" w:space="0" w:color="000000"/>
              <w:right w:val="single" w:sz="2" w:space="0" w:color="000000"/>
            </w:tcBorders>
          </w:tcPr>
          <w:p w:rsidR="000929E1" w:rsidRPr="000D61BE" w:rsidRDefault="00BB4EAA">
            <w:pPr>
              <w:pStyle w:val="Contedodatabela"/>
              <w:jc w:val="right"/>
              <w:rPr>
                <w:sz w:val="24"/>
                <w:szCs w:val="24"/>
              </w:rPr>
            </w:pPr>
            <w:r>
              <w:rPr>
                <w:sz w:val="24"/>
                <w:szCs w:val="24"/>
              </w:rPr>
              <w:t xml:space="preserve">R$ </w:t>
            </w:r>
            <w:r w:rsidR="000929E1" w:rsidRPr="000D61BE">
              <w:rPr>
                <w:sz w:val="24"/>
                <w:szCs w:val="24"/>
              </w:rPr>
              <w:t>1.560,00</w:t>
            </w:r>
          </w:p>
        </w:tc>
      </w:tr>
      <w:tr w:rsidR="000D61BE" w:rsidRPr="000D61BE" w:rsidTr="00BB4EAA">
        <w:tc>
          <w:tcPr>
            <w:tcW w:w="684" w:type="dxa"/>
            <w:tcBorders>
              <w:left w:val="single" w:sz="2" w:space="0" w:color="000000"/>
              <w:bottom w:val="single" w:sz="2" w:space="0" w:color="000000"/>
            </w:tcBorders>
          </w:tcPr>
          <w:p w:rsidR="000D61BE" w:rsidRPr="000D61BE" w:rsidRDefault="000D61BE">
            <w:pPr>
              <w:pStyle w:val="Contedodatabela"/>
              <w:jc w:val="center"/>
              <w:rPr>
                <w:sz w:val="24"/>
                <w:szCs w:val="24"/>
              </w:rPr>
            </w:pPr>
            <w:bookmarkStart w:id="0" w:name="_GoBack" w:colFirst="5" w:colLast="6"/>
          </w:p>
        </w:tc>
        <w:tc>
          <w:tcPr>
            <w:tcW w:w="561" w:type="dxa"/>
            <w:tcBorders>
              <w:left w:val="single" w:sz="2" w:space="0" w:color="000000"/>
              <w:bottom w:val="single" w:sz="2" w:space="0" w:color="000000"/>
            </w:tcBorders>
          </w:tcPr>
          <w:p w:rsidR="000D61BE" w:rsidRPr="000D61BE" w:rsidRDefault="000D61BE">
            <w:pPr>
              <w:pStyle w:val="Contedodatabela"/>
              <w:jc w:val="center"/>
              <w:rPr>
                <w:sz w:val="24"/>
                <w:szCs w:val="24"/>
              </w:rPr>
            </w:pPr>
          </w:p>
        </w:tc>
        <w:tc>
          <w:tcPr>
            <w:tcW w:w="3551" w:type="dxa"/>
            <w:tcBorders>
              <w:left w:val="single" w:sz="2" w:space="0" w:color="000000"/>
              <w:bottom w:val="single" w:sz="2" w:space="0" w:color="000000"/>
            </w:tcBorders>
          </w:tcPr>
          <w:p w:rsidR="000D61BE" w:rsidRPr="000D61BE" w:rsidRDefault="000D61BE">
            <w:pPr>
              <w:pStyle w:val="Contedodatabela"/>
              <w:jc w:val="both"/>
              <w:rPr>
                <w:sz w:val="24"/>
                <w:szCs w:val="24"/>
              </w:rPr>
            </w:pPr>
          </w:p>
        </w:tc>
        <w:tc>
          <w:tcPr>
            <w:tcW w:w="924" w:type="dxa"/>
            <w:tcBorders>
              <w:left w:val="single" w:sz="2" w:space="0" w:color="000000"/>
              <w:bottom w:val="single" w:sz="2" w:space="0" w:color="000000"/>
              <w:right w:val="single" w:sz="2" w:space="0" w:color="000000"/>
            </w:tcBorders>
          </w:tcPr>
          <w:p w:rsidR="000D61BE" w:rsidRPr="000D61BE" w:rsidRDefault="000D61BE">
            <w:pPr>
              <w:pStyle w:val="Contedodatabela"/>
              <w:jc w:val="center"/>
              <w:rPr>
                <w:sz w:val="24"/>
                <w:szCs w:val="24"/>
              </w:rPr>
            </w:pPr>
          </w:p>
        </w:tc>
        <w:tc>
          <w:tcPr>
            <w:tcW w:w="1217" w:type="dxa"/>
            <w:tcBorders>
              <w:left w:val="single" w:sz="2" w:space="0" w:color="000000"/>
              <w:bottom w:val="single" w:sz="2" w:space="0" w:color="000000"/>
            </w:tcBorders>
          </w:tcPr>
          <w:p w:rsidR="000D61BE" w:rsidRPr="000D61BE" w:rsidRDefault="000D61BE">
            <w:pPr>
              <w:pStyle w:val="Contedodatabela"/>
              <w:jc w:val="center"/>
              <w:rPr>
                <w:sz w:val="24"/>
                <w:szCs w:val="24"/>
              </w:rPr>
            </w:pPr>
          </w:p>
        </w:tc>
        <w:tc>
          <w:tcPr>
            <w:tcW w:w="1291" w:type="dxa"/>
            <w:tcBorders>
              <w:left w:val="single" w:sz="2" w:space="0" w:color="000000"/>
              <w:bottom w:val="single" w:sz="2" w:space="0" w:color="000000"/>
            </w:tcBorders>
          </w:tcPr>
          <w:p w:rsidR="000D61BE" w:rsidRPr="00314409" w:rsidRDefault="000D61BE">
            <w:pPr>
              <w:pStyle w:val="Contedodatabela"/>
              <w:jc w:val="right"/>
              <w:rPr>
                <w:b/>
                <w:sz w:val="24"/>
                <w:szCs w:val="24"/>
              </w:rPr>
            </w:pPr>
            <w:r w:rsidRPr="00314409">
              <w:rPr>
                <w:b/>
                <w:sz w:val="24"/>
                <w:szCs w:val="24"/>
              </w:rPr>
              <w:t>TOTAL</w:t>
            </w:r>
          </w:p>
        </w:tc>
        <w:tc>
          <w:tcPr>
            <w:tcW w:w="1553" w:type="dxa"/>
            <w:tcBorders>
              <w:left w:val="single" w:sz="2" w:space="0" w:color="000000"/>
              <w:bottom w:val="single" w:sz="2" w:space="0" w:color="000000"/>
              <w:right w:val="single" w:sz="2" w:space="0" w:color="000000"/>
            </w:tcBorders>
          </w:tcPr>
          <w:p w:rsidR="000D61BE" w:rsidRPr="00314409" w:rsidRDefault="000D61BE">
            <w:pPr>
              <w:pStyle w:val="Contedodatabela"/>
              <w:jc w:val="right"/>
              <w:rPr>
                <w:b/>
                <w:sz w:val="24"/>
                <w:szCs w:val="24"/>
              </w:rPr>
            </w:pPr>
            <w:r w:rsidRPr="00314409">
              <w:rPr>
                <w:b/>
                <w:sz w:val="24"/>
                <w:szCs w:val="24"/>
              </w:rPr>
              <w:t>R$</w:t>
            </w:r>
            <w:r w:rsidR="00314409" w:rsidRPr="00314409">
              <w:rPr>
                <w:b/>
                <w:sz w:val="24"/>
                <w:szCs w:val="24"/>
              </w:rPr>
              <w:t xml:space="preserve"> 32.750,00</w:t>
            </w:r>
            <w:r w:rsidRPr="00314409">
              <w:rPr>
                <w:b/>
                <w:sz w:val="24"/>
                <w:szCs w:val="24"/>
              </w:rPr>
              <w:t xml:space="preserve"> </w:t>
            </w:r>
          </w:p>
        </w:tc>
      </w:tr>
      <w:bookmarkEnd w:id="0"/>
      <w:tr w:rsidR="00B879AB" w:rsidRPr="000D61BE" w:rsidTr="00BB4EAA">
        <w:tc>
          <w:tcPr>
            <w:tcW w:w="684" w:type="dxa"/>
            <w:tcBorders>
              <w:left w:val="single" w:sz="2" w:space="0" w:color="000000"/>
              <w:bottom w:val="single" w:sz="2" w:space="0" w:color="000000"/>
            </w:tcBorders>
          </w:tcPr>
          <w:p w:rsidR="00B879AB" w:rsidRPr="000D61BE" w:rsidRDefault="00B879AB">
            <w:pPr>
              <w:pStyle w:val="Contedodatabela"/>
              <w:jc w:val="center"/>
              <w:rPr>
                <w:sz w:val="24"/>
                <w:szCs w:val="24"/>
              </w:rPr>
            </w:pPr>
            <w:r w:rsidRPr="000D61BE">
              <w:rPr>
                <w:sz w:val="24"/>
                <w:szCs w:val="24"/>
              </w:rPr>
              <w:t>Obs.:</w:t>
            </w:r>
          </w:p>
        </w:tc>
        <w:tc>
          <w:tcPr>
            <w:tcW w:w="9097" w:type="dxa"/>
            <w:gridSpan w:val="6"/>
            <w:tcBorders>
              <w:left w:val="single" w:sz="2" w:space="0" w:color="000000"/>
              <w:bottom w:val="single" w:sz="2" w:space="0" w:color="000000"/>
              <w:right w:val="single" w:sz="2" w:space="0" w:color="000000"/>
            </w:tcBorders>
          </w:tcPr>
          <w:p w:rsidR="00B879AB" w:rsidRPr="000D61BE" w:rsidRDefault="00B879AB" w:rsidP="00A31BBD">
            <w:pPr>
              <w:pStyle w:val="Contedodatabela"/>
              <w:jc w:val="both"/>
              <w:rPr>
                <w:sz w:val="24"/>
                <w:szCs w:val="24"/>
              </w:rPr>
            </w:pPr>
            <w:r w:rsidRPr="000D61BE">
              <w:rPr>
                <w:sz w:val="24"/>
                <w:szCs w:val="24"/>
              </w:rPr>
              <w:t xml:space="preserve">Caso a metragem de perfuração supere os 130m previstos inicialmente, o valor será pago pela cotação do item 4 e profundidade perfurada. Para perfuração superior ao previsto </w:t>
            </w:r>
            <w:r w:rsidRPr="000D61BE">
              <w:rPr>
                <w:sz w:val="24"/>
                <w:szCs w:val="24"/>
              </w:rPr>
              <w:lastRenderedPageBreak/>
              <w:t>inicialmente o Engenheiro de Minas responsável pelo relatório para locação de poço tubular profundo emitirá parecer técnico indicando e justificando a necessidade de aumentar a quantidade inicialmente prevista.</w:t>
            </w:r>
          </w:p>
        </w:tc>
      </w:tr>
    </w:tbl>
    <w:p w:rsidR="00A31BBD" w:rsidRPr="000D61BE" w:rsidRDefault="00A31BBD" w:rsidP="00A31BBD">
      <w:pPr>
        <w:suppressAutoHyphens w:val="0"/>
        <w:overflowPunct/>
        <w:autoSpaceDN w:val="0"/>
        <w:adjustRightInd w:val="0"/>
        <w:textAlignment w:val="auto"/>
        <w:rPr>
          <w:rFonts w:eastAsia="NSimSun"/>
          <w:color w:val="000000"/>
          <w:sz w:val="24"/>
          <w:szCs w:val="24"/>
        </w:rPr>
      </w:pPr>
    </w:p>
    <w:p w:rsidR="00A31BBD" w:rsidRPr="000D61BE" w:rsidRDefault="00A31BBD">
      <w:pPr>
        <w:pStyle w:val="Standard"/>
        <w:spacing w:line="276" w:lineRule="auto"/>
        <w:jc w:val="both"/>
        <w:rPr>
          <w:rFonts w:ascii="Times New Roman" w:hAnsi="Times New Roman" w:cs="Times New Roman"/>
        </w:rPr>
      </w:pPr>
      <w:r w:rsidRPr="000D61BE">
        <w:rPr>
          <w:rFonts w:ascii="Times New Roman" w:hAnsi="Times New Roman" w:cs="Times New Roman"/>
        </w:rPr>
        <w:t xml:space="preserve">1.2 </w:t>
      </w:r>
      <w:r w:rsidR="00DE11F7" w:rsidRPr="000D61BE">
        <w:rPr>
          <w:rFonts w:ascii="Times New Roman" w:hAnsi="Times New Roman" w:cs="Times New Roman"/>
        </w:rPr>
        <w:t xml:space="preserve">A </w:t>
      </w:r>
      <w:r w:rsidRPr="000D61BE">
        <w:rPr>
          <w:rFonts w:ascii="Times New Roman" w:hAnsi="Times New Roman" w:cs="Times New Roman"/>
        </w:rPr>
        <w:t>perfuração/construção do poço tubular será executada na Linha Floresta.</w:t>
      </w:r>
    </w:p>
    <w:p w:rsidR="00A31BBD" w:rsidRPr="000D61BE" w:rsidRDefault="00A31BBD">
      <w:pPr>
        <w:pStyle w:val="Standard"/>
        <w:spacing w:line="276" w:lineRule="auto"/>
        <w:jc w:val="both"/>
        <w:rPr>
          <w:rFonts w:ascii="Times New Roman" w:hAnsi="Times New Roman" w:cs="Times New Roman"/>
        </w:rPr>
      </w:pPr>
    </w:p>
    <w:p w:rsidR="00D50791" w:rsidRPr="000D61BE" w:rsidRDefault="00DE11F7">
      <w:pPr>
        <w:pStyle w:val="Standard"/>
        <w:spacing w:line="276" w:lineRule="auto"/>
        <w:jc w:val="both"/>
        <w:rPr>
          <w:rFonts w:ascii="Times New Roman" w:hAnsi="Times New Roman" w:cs="Times New Roman"/>
          <w:b/>
          <w:bCs/>
        </w:rPr>
      </w:pPr>
      <w:r w:rsidRPr="000D61BE">
        <w:rPr>
          <w:rFonts w:ascii="Times New Roman" w:hAnsi="Times New Roman" w:cs="Times New Roman"/>
          <w:b/>
          <w:bCs/>
        </w:rPr>
        <w:t>2. DA APRESENTAÇÃO DOS ENVELOPES:</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D50791" w:rsidRPr="000D61BE" w:rsidRDefault="00D50791">
      <w:pPr>
        <w:pStyle w:val="Standard"/>
        <w:spacing w:line="276" w:lineRule="auto"/>
        <w:jc w:val="both"/>
        <w:rPr>
          <w:rFonts w:ascii="Times New Roman" w:hAnsi="Times New Roman" w:cs="Times New Roman"/>
        </w:rPr>
      </w:pP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AO MUNICÍPIO DE VIADUTOS</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EDITAL DE PREGÃO Nº 30/2024</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 xml:space="preserve">ENVELOPE Nº 01 – PROPOSTA </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PROPONENTE (NOME COMPLETO)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AO MUNICÍPIO DE VIADUTOS</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EDITAL DE PREGÃO Nº 30/2024</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ENVELOPE Nº 02 – DOCUMENTAÇÃO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PROPONENTE (NOME COMPLETO)</w:t>
      </w:r>
    </w:p>
    <w:p w:rsidR="00D50791" w:rsidRPr="000D61BE" w:rsidRDefault="00D50791">
      <w:pPr>
        <w:pStyle w:val="Standard"/>
        <w:spacing w:line="276" w:lineRule="auto"/>
        <w:jc w:val="both"/>
        <w:rPr>
          <w:rFonts w:ascii="Times New Roman" w:hAnsi="Times New Roman" w:cs="Times New Roman"/>
        </w:rPr>
      </w:pPr>
    </w:p>
    <w:p w:rsidR="00D50791" w:rsidRPr="000D61BE" w:rsidRDefault="00DE11F7">
      <w:pPr>
        <w:pStyle w:val="Standard"/>
        <w:spacing w:line="276" w:lineRule="auto"/>
        <w:jc w:val="both"/>
        <w:rPr>
          <w:rFonts w:ascii="Times New Roman" w:hAnsi="Times New Roman" w:cs="Times New Roman"/>
          <w:b/>
          <w:bCs/>
        </w:rPr>
      </w:pPr>
      <w:r w:rsidRPr="000D61BE">
        <w:rPr>
          <w:rFonts w:ascii="Times New Roman" w:hAnsi="Times New Roman" w:cs="Times New Roman"/>
          <w:b/>
          <w:bCs/>
        </w:rPr>
        <w:t>3. DA REPRESENTAÇÃO E DO CREDENCIAMENTO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3.1.1. A identificação será realizada, exclusivamente, através da apresentação de documento de identidade.</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3.2. A documentação referente ao credenciamento de que trata o item 3.1 deverá ser apresentada fora dos envelopes.</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3.3. O credenciamento será efetuado da seguinte forma:</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a) se representada diretamente, por meio de dirigente, proprietário, sócio ou assemelhado, deverá apresentar:</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a.1) cópia do respectivo Estatuto ou Contrato Social em vigor, devidamente registrado;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a.2) documento de eleição de seus administradores, em se tratando de sociedade comercial ou de sociedade por ações;</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a.3) inscrição do ato constitutivo, acompanhado de prova de diretoria em exercício, no caso de sociedade civil;</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a.5) registro comercial, se empresa individual.</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b) se representada por procurador, deverá apresentar:</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lastRenderedPageBreak/>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 xml:space="preserve">b.2) carta de credenciamento outorgado pelos representantes legais da licitante, comprovando a existência dos necessários poderes para formulação de propostas e para prática de os demais atos inerentes ao certame. </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Observação 1: Em ambos os casos (b.1 e b.2), o instrumento de mandato deverá estar acompanhado do ato de investidura do outorgante como representante legal da empresa.</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Observação 2: Caso o contrato social ou o estatuto determinem que mais de uma pessoa deva assinar a carta de credenciamento para o representante da empresa, a falta de qualquer uma invalida o documento para os fins deste procedimento licitatório.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3.4. Para exercer os direitos de ofertar lances e/ou manifestar intenção de recorrer, é obrigatória a licitante fazer-se representar em todas as sessões públicas referentes à licitação.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D50791" w:rsidRPr="000D61BE" w:rsidRDefault="00D50791">
      <w:pPr>
        <w:pStyle w:val="Standard"/>
        <w:spacing w:line="276" w:lineRule="auto"/>
        <w:jc w:val="both"/>
        <w:rPr>
          <w:rFonts w:ascii="Times New Roman" w:hAnsi="Times New Roman" w:cs="Times New Roman"/>
        </w:rPr>
      </w:pPr>
    </w:p>
    <w:p w:rsidR="00D50791" w:rsidRPr="000D61BE" w:rsidRDefault="00DE11F7">
      <w:pPr>
        <w:pStyle w:val="Standard"/>
        <w:spacing w:line="276" w:lineRule="auto"/>
        <w:jc w:val="both"/>
        <w:rPr>
          <w:rFonts w:ascii="Times New Roman" w:hAnsi="Times New Roman" w:cs="Times New Roman"/>
          <w:b/>
          <w:bCs/>
        </w:rPr>
      </w:pPr>
      <w:r w:rsidRPr="000D61BE">
        <w:rPr>
          <w:rFonts w:ascii="Times New Roman" w:hAnsi="Times New Roman" w:cs="Times New Roman"/>
          <w:b/>
          <w:bCs/>
        </w:rPr>
        <w:t>4. DO RECEBIMENTO E ABERTURA DOS ENVELOPES:</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4.1. No dia, hora e local, mencionados no preâmbulo deste edital, na presença das licitantes e demais pessoas presentes à sessão pública do pregão, o pregoeiro, inicialmente, receberá os envelopes nº s 01 – PROPOSTA e 02 – DOCUMENTAÇÃO.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4.2. Uma vez encerrado o prazo para a entrega dos envelopes acima referidos, não será aceita a participação de nenhuma licitante retardatária.</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4.3. O pregoeiro realizará o credenciamento das interessadas, as quais deverão: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a) comprovar, por meio de instrumento próprio, poderes para formulação de ofertas e lances verbais, bem como para a prática dos demais atos do certame;</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b) apresentar, ainda, declaração de que cumprem plenamente os requisitos de habilitação.</w:t>
      </w:r>
    </w:p>
    <w:p w:rsidR="00D50791" w:rsidRPr="000D61BE" w:rsidRDefault="00D50791">
      <w:pPr>
        <w:pStyle w:val="Standard"/>
        <w:spacing w:line="276" w:lineRule="auto"/>
        <w:jc w:val="both"/>
        <w:rPr>
          <w:rFonts w:ascii="Times New Roman" w:hAnsi="Times New Roman" w:cs="Times New Roman"/>
        </w:rPr>
      </w:pPr>
    </w:p>
    <w:p w:rsidR="00D50791" w:rsidRPr="000D61BE" w:rsidRDefault="00DE11F7">
      <w:pPr>
        <w:pStyle w:val="Standard"/>
        <w:spacing w:line="276" w:lineRule="auto"/>
        <w:jc w:val="both"/>
        <w:rPr>
          <w:rFonts w:ascii="Times New Roman" w:hAnsi="Times New Roman" w:cs="Times New Roman"/>
          <w:b/>
          <w:bCs/>
        </w:rPr>
      </w:pPr>
      <w:r w:rsidRPr="000D61BE">
        <w:rPr>
          <w:rFonts w:ascii="Times New Roman" w:hAnsi="Times New Roman" w:cs="Times New Roman"/>
          <w:b/>
          <w:bCs/>
        </w:rPr>
        <w:t>5. DA PROPOSTA DE PREÇO: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 xml:space="preserve">5.1. A proposta, cujo prazo de validade é fixado pela Administração em </w:t>
      </w:r>
      <w:r w:rsidR="000C6ACE" w:rsidRPr="000D61BE">
        <w:rPr>
          <w:rFonts w:ascii="Times New Roman" w:hAnsi="Times New Roman" w:cs="Times New Roman"/>
        </w:rPr>
        <w:t>60</w:t>
      </w:r>
      <w:r w:rsidR="00A3582F" w:rsidRPr="000D61BE">
        <w:rPr>
          <w:rFonts w:ascii="Times New Roman" w:hAnsi="Times New Roman" w:cs="Times New Roman"/>
        </w:rPr>
        <w:t xml:space="preserve"> (</w:t>
      </w:r>
      <w:r w:rsidR="000C6ACE" w:rsidRPr="000D61BE">
        <w:rPr>
          <w:rFonts w:ascii="Times New Roman" w:hAnsi="Times New Roman" w:cs="Times New Roman"/>
        </w:rPr>
        <w:t>sessenta</w:t>
      </w:r>
      <w:r w:rsidR="00A3582F" w:rsidRPr="000D61BE">
        <w:rPr>
          <w:rFonts w:ascii="Times New Roman" w:hAnsi="Times New Roman" w:cs="Times New Roman"/>
        </w:rPr>
        <w:t>)</w:t>
      </w:r>
      <w:r w:rsidRPr="000D61BE">
        <w:rPr>
          <w:rFonts w:ascii="Times New Roman" w:hAnsi="Times New Roman" w:cs="Times New Roman"/>
        </w:rPr>
        <w:t xml:space="preserve"> dias úteis, deverá ser apresentada em folhas sequencialmente rubricadas, sendo a última datada e assinada pelo representante legal da empresa, ser redigida em linguagem clara, sem rasuras, ressalvas ou entrelinhas, e deverá conter:</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a) razão social da empresa;</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b) descrição completa do produto ofertado, marca, referências e demais dados técnicos;</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lastRenderedPageBreak/>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Observação: Serão considerados, para fins de julgamento, os valores constantes no preço até, no máximo, duas casas decimais após a vírgula, sendo desprezadas as demais, se houver, também em eventual contratação.</w:t>
      </w:r>
    </w:p>
    <w:p w:rsidR="00D50791" w:rsidRPr="000D61BE" w:rsidRDefault="00D50791">
      <w:pPr>
        <w:pStyle w:val="Standard"/>
        <w:spacing w:line="276" w:lineRule="auto"/>
        <w:jc w:val="both"/>
        <w:rPr>
          <w:rFonts w:ascii="Times New Roman" w:hAnsi="Times New Roman" w:cs="Times New Roman"/>
        </w:rPr>
      </w:pPr>
    </w:p>
    <w:p w:rsidR="00D50791" w:rsidRPr="000D61BE" w:rsidRDefault="00DE11F7">
      <w:pPr>
        <w:pStyle w:val="Standard"/>
        <w:spacing w:line="276" w:lineRule="auto"/>
        <w:jc w:val="both"/>
        <w:rPr>
          <w:rFonts w:ascii="Times New Roman" w:hAnsi="Times New Roman" w:cs="Times New Roman"/>
          <w:b/>
          <w:bCs/>
        </w:rPr>
      </w:pPr>
      <w:r w:rsidRPr="000D61BE">
        <w:rPr>
          <w:rFonts w:ascii="Times New Roman" w:hAnsi="Times New Roman" w:cs="Times New Roman"/>
          <w:b/>
          <w:bCs/>
        </w:rPr>
        <w:t>6. DO JULGAMENTO DAS PROPOSTAS:</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6.1. 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 vencedora.</w:t>
      </w:r>
    </w:p>
    <w:p w:rsidR="00A3582F" w:rsidRPr="00D24BF8" w:rsidRDefault="000C6ACE" w:rsidP="000C6ACE">
      <w:pPr>
        <w:spacing w:before="120"/>
        <w:jc w:val="both"/>
        <w:rPr>
          <w:rFonts w:eastAsia="Arial Unicode MS"/>
          <w:bCs/>
          <w:sz w:val="24"/>
          <w:szCs w:val="24"/>
          <w:lang w:eastAsia="pt-BR"/>
        </w:rPr>
      </w:pPr>
      <w:r w:rsidRPr="00D24BF8">
        <w:rPr>
          <w:rFonts w:eastAsia="Arial Unicode MS"/>
          <w:bCs/>
          <w:sz w:val="24"/>
          <w:szCs w:val="24"/>
          <w:lang w:eastAsia="pt-BR"/>
        </w:rPr>
        <w:t>6.1.1</w:t>
      </w:r>
      <w:r w:rsidR="00A3582F" w:rsidRPr="00D24BF8">
        <w:rPr>
          <w:rFonts w:eastAsia="Arial Unicode MS"/>
          <w:b/>
          <w:bCs/>
          <w:sz w:val="24"/>
          <w:szCs w:val="24"/>
          <w:lang w:eastAsia="pt-BR"/>
        </w:rPr>
        <w:t xml:space="preserve"> </w:t>
      </w:r>
      <w:r w:rsidR="00A3582F" w:rsidRPr="00D24BF8">
        <w:rPr>
          <w:rFonts w:eastAsia="Arial Unicode MS"/>
          <w:bCs/>
          <w:sz w:val="24"/>
          <w:szCs w:val="24"/>
          <w:lang w:eastAsia="pt-BR"/>
        </w:rPr>
        <w:t>O preço global líquido deverá abranger todos os itens necessários que compõe a perfuração/construção do poço contemplados no termo de referência e demais documentos técnicos anexos,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A3582F" w:rsidRPr="00D24BF8" w:rsidRDefault="000C6ACE" w:rsidP="000C6ACE">
      <w:pPr>
        <w:spacing w:before="120"/>
        <w:jc w:val="both"/>
        <w:rPr>
          <w:rFonts w:eastAsia="Arial Unicode MS"/>
          <w:bCs/>
          <w:sz w:val="24"/>
          <w:szCs w:val="24"/>
          <w:lang w:eastAsia="pt-BR"/>
        </w:rPr>
      </w:pPr>
      <w:r w:rsidRPr="00D24BF8">
        <w:rPr>
          <w:rFonts w:eastAsia="Arial Unicode MS"/>
          <w:bCs/>
          <w:sz w:val="24"/>
          <w:szCs w:val="24"/>
          <w:lang w:eastAsia="pt-BR"/>
        </w:rPr>
        <w:t>6.1.2</w:t>
      </w:r>
      <w:r w:rsidR="00A3582F" w:rsidRPr="00D24BF8">
        <w:rPr>
          <w:rFonts w:eastAsia="Arial Unicode MS"/>
          <w:b/>
          <w:bCs/>
          <w:sz w:val="24"/>
          <w:szCs w:val="24"/>
          <w:lang w:eastAsia="pt-BR"/>
        </w:rPr>
        <w:t xml:space="preserve"> </w:t>
      </w:r>
      <w:r w:rsidR="00A3582F" w:rsidRPr="00D24BF8">
        <w:rPr>
          <w:rFonts w:eastAsia="Arial Unicode MS"/>
          <w:bCs/>
          <w:sz w:val="24"/>
          <w:szCs w:val="24"/>
          <w:lang w:eastAsia="pt-BR"/>
        </w:rPr>
        <w:t xml:space="preserve">O menor preço global é considerado para um poço com até 130 m. </w:t>
      </w:r>
    </w:p>
    <w:p w:rsidR="00A3582F" w:rsidRPr="00D24BF8" w:rsidRDefault="000C6ACE" w:rsidP="000C6ACE">
      <w:pPr>
        <w:spacing w:before="120"/>
        <w:jc w:val="both"/>
        <w:rPr>
          <w:rFonts w:eastAsia="Arial Unicode MS"/>
          <w:bCs/>
          <w:sz w:val="24"/>
          <w:szCs w:val="24"/>
          <w:lang w:eastAsia="pt-BR"/>
        </w:rPr>
      </w:pPr>
      <w:r w:rsidRPr="00D24BF8">
        <w:rPr>
          <w:rFonts w:eastAsia="Arial Unicode MS"/>
          <w:bCs/>
          <w:sz w:val="24"/>
          <w:szCs w:val="24"/>
          <w:lang w:eastAsia="pt-BR"/>
        </w:rPr>
        <w:t>6.1.</w:t>
      </w:r>
      <w:r w:rsidR="00A3582F" w:rsidRPr="00D24BF8">
        <w:rPr>
          <w:rFonts w:eastAsia="Arial Unicode MS"/>
          <w:bCs/>
          <w:sz w:val="24"/>
          <w:szCs w:val="24"/>
          <w:lang w:eastAsia="pt-BR"/>
        </w:rPr>
        <w:t>3 Os valores cotados para perfuração superior ao supra é referência para pagamento se esta ampliação de metros for autorizada. No pagamento de metragem superior a supra, o pagamento será efetuado com o desconto correspondente ao apresentado na tabela vencedora, considerando o PO.</w:t>
      </w:r>
    </w:p>
    <w:p w:rsidR="00A3582F" w:rsidRPr="00D24BF8" w:rsidRDefault="000C6ACE" w:rsidP="000C6ACE">
      <w:pPr>
        <w:jc w:val="both"/>
        <w:rPr>
          <w:rFonts w:eastAsia="Arial Unicode MS"/>
          <w:bCs/>
          <w:sz w:val="24"/>
          <w:szCs w:val="24"/>
          <w:lang w:eastAsia="pt-BR"/>
        </w:rPr>
      </w:pPr>
      <w:r w:rsidRPr="00D24BF8">
        <w:rPr>
          <w:rFonts w:eastAsia="Arial Unicode MS"/>
          <w:bCs/>
          <w:sz w:val="24"/>
          <w:szCs w:val="24"/>
          <w:lang w:eastAsia="pt-BR"/>
        </w:rPr>
        <w:t>6.1.</w:t>
      </w:r>
      <w:r w:rsidR="00A3582F" w:rsidRPr="00D24BF8">
        <w:rPr>
          <w:rFonts w:eastAsia="Arial Unicode MS"/>
          <w:bCs/>
          <w:sz w:val="24"/>
          <w:szCs w:val="24"/>
          <w:lang w:eastAsia="pt-BR"/>
        </w:rPr>
        <w:t xml:space="preserve">4 Serão considerados, para fins de julgamento, os valores constantes no preço até, no máximo, duas casas decimais após a vírgula, sendo desprezadas as demais, se houver, também em eventual contratação. </w:t>
      </w:r>
      <w:r w:rsidRPr="00D24BF8">
        <w:rPr>
          <w:rFonts w:eastAsia="Arial Unicode MS"/>
          <w:bCs/>
          <w:sz w:val="24"/>
          <w:szCs w:val="24"/>
          <w:lang w:eastAsia="pt-BR"/>
        </w:rPr>
        <w:t xml:space="preserve">6.1.5 </w:t>
      </w:r>
      <w:r w:rsidR="00A3582F" w:rsidRPr="00D24BF8">
        <w:rPr>
          <w:rFonts w:eastAsia="Arial Unicode MS"/>
          <w:bCs/>
          <w:sz w:val="24"/>
          <w:szCs w:val="24"/>
          <w:lang w:eastAsia="pt-BR"/>
        </w:rPr>
        <w:t>O critério de julgamento desta licitação é do tipo menor preço global.</w:t>
      </w:r>
    </w:p>
    <w:p w:rsidR="00A3582F" w:rsidRPr="00D24BF8" w:rsidRDefault="00FE04A5" w:rsidP="000C6ACE">
      <w:pPr>
        <w:pStyle w:val="Default"/>
        <w:jc w:val="both"/>
        <w:rPr>
          <w:rFonts w:ascii="Times New Roman" w:eastAsia="Arial Unicode MS" w:hAnsi="Times New Roman" w:cs="Times New Roman"/>
          <w:bCs/>
        </w:rPr>
      </w:pPr>
      <w:r w:rsidRPr="00D24BF8">
        <w:rPr>
          <w:rFonts w:ascii="Times New Roman" w:eastAsia="Arial Unicode MS" w:hAnsi="Times New Roman" w:cs="Times New Roman"/>
          <w:bCs/>
        </w:rPr>
        <w:t>6.1.5</w:t>
      </w:r>
      <w:r w:rsidR="00A3582F" w:rsidRPr="00D24BF8">
        <w:rPr>
          <w:rFonts w:ascii="Times New Roman" w:eastAsia="Arial Unicode MS" w:hAnsi="Times New Roman" w:cs="Times New Roman"/>
          <w:bCs/>
        </w:rPr>
        <w:t xml:space="preserve"> A confecção da placa observará o padrão regulamentado pelo </w:t>
      </w:r>
      <w:r w:rsidR="000C6ACE" w:rsidRPr="00D24BF8">
        <w:rPr>
          <w:rFonts w:ascii="Times New Roman" w:hAnsi="Times New Roman" w:cs="Times New Roman"/>
          <w:bCs/>
        </w:rPr>
        <w:t>Governo do Estado do Rio Grande do Sul e</w:t>
      </w:r>
      <w:r w:rsidR="00A3582F" w:rsidRPr="00D24BF8">
        <w:rPr>
          <w:rFonts w:ascii="Times New Roman" w:eastAsia="Arial Unicode MS" w:hAnsi="Times New Roman" w:cs="Times New Roman"/>
          <w:bCs/>
        </w:rPr>
        <w:t xml:space="preserve"> será instalada em local determinado pelo Município.</w:t>
      </w:r>
    </w:p>
    <w:p w:rsidR="00A3582F" w:rsidRPr="00D24BF8" w:rsidRDefault="00A3582F" w:rsidP="000C6ACE">
      <w:pPr>
        <w:spacing w:before="120"/>
        <w:jc w:val="both"/>
        <w:rPr>
          <w:rFonts w:eastAsia="Arial Unicode MS"/>
          <w:bCs/>
          <w:sz w:val="24"/>
          <w:szCs w:val="24"/>
          <w:lang w:eastAsia="pt-BR"/>
        </w:rPr>
      </w:pPr>
      <w:r w:rsidRPr="00D24BF8">
        <w:rPr>
          <w:rFonts w:eastAsia="Arial Unicode MS"/>
          <w:bCs/>
          <w:sz w:val="24"/>
          <w:szCs w:val="24"/>
          <w:lang w:eastAsia="pt-BR"/>
        </w:rPr>
        <w:t>6.2</w:t>
      </w:r>
      <w:r w:rsidRPr="00D24BF8">
        <w:rPr>
          <w:rFonts w:eastAsia="Arial Unicode MS"/>
          <w:b/>
          <w:bCs/>
          <w:sz w:val="24"/>
          <w:szCs w:val="24"/>
          <w:lang w:eastAsia="pt-BR"/>
        </w:rPr>
        <w:t xml:space="preserve"> </w:t>
      </w:r>
      <w:r w:rsidRPr="00D24BF8">
        <w:rPr>
          <w:rFonts w:eastAsia="Arial Unicode MS"/>
          <w:bCs/>
          <w:sz w:val="24"/>
          <w:szCs w:val="24"/>
          <w:lang w:eastAsia="pt-BR"/>
        </w:rPr>
        <w:t>Na proposta deverá constar todos os itens discriminados nos documentos técnicos para a perfuração dos poços artesianos profundos conforme Termo de Convênio FPE nº 1856/2023.</w:t>
      </w:r>
    </w:p>
    <w:p w:rsidR="00A3582F" w:rsidRPr="00D24BF8" w:rsidRDefault="00A3582F" w:rsidP="000C6ACE">
      <w:pPr>
        <w:spacing w:before="120"/>
        <w:jc w:val="both"/>
        <w:rPr>
          <w:rFonts w:eastAsia="Arial Unicode MS"/>
          <w:bCs/>
          <w:sz w:val="24"/>
          <w:szCs w:val="24"/>
          <w:lang w:eastAsia="pt-BR"/>
        </w:rPr>
      </w:pPr>
      <w:r w:rsidRPr="00D24BF8">
        <w:rPr>
          <w:rFonts w:eastAsia="Arial Unicode MS"/>
          <w:bCs/>
          <w:sz w:val="24"/>
          <w:szCs w:val="24"/>
          <w:lang w:eastAsia="pt-BR"/>
        </w:rPr>
        <w:t xml:space="preserve">6.3 Adotar-se-á como critério de aceitabilidade de preço o indicado na planilha orçamentária, desclassificando-se as propostas cujos preços o excedam. </w:t>
      </w:r>
    </w:p>
    <w:p w:rsidR="00A3582F" w:rsidRPr="000D61BE" w:rsidRDefault="00A3582F" w:rsidP="000C6ACE">
      <w:pPr>
        <w:spacing w:before="120"/>
        <w:jc w:val="both"/>
        <w:rPr>
          <w:rFonts w:eastAsia="Arial Unicode MS"/>
          <w:bCs/>
          <w:sz w:val="24"/>
          <w:szCs w:val="24"/>
          <w:lang w:eastAsia="pt-BR"/>
        </w:rPr>
      </w:pPr>
      <w:r w:rsidRPr="00D24BF8">
        <w:rPr>
          <w:rFonts w:eastAsia="Arial Unicode MS"/>
          <w:bCs/>
          <w:sz w:val="24"/>
          <w:szCs w:val="24"/>
          <w:lang w:eastAsia="pt-BR"/>
        </w:rPr>
        <w:t>6.4 Os preços ofertados permanecerão fixos e irreajustáveis.</w:t>
      </w:r>
      <w:r w:rsidRPr="000D61BE">
        <w:rPr>
          <w:rFonts w:eastAsia="Arial Unicode MS"/>
          <w:bCs/>
          <w:sz w:val="24"/>
          <w:szCs w:val="24"/>
          <w:lang w:eastAsia="pt-BR"/>
        </w:rPr>
        <w:t xml:space="preserve"> </w:t>
      </w:r>
    </w:p>
    <w:p w:rsidR="00A3582F" w:rsidRPr="000D61BE" w:rsidRDefault="00A3582F">
      <w:pPr>
        <w:pStyle w:val="Standard"/>
        <w:spacing w:line="276" w:lineRule="auto"/>
        <w:jc w:val="both"/>
        <w:rPr>
          <w:rFonts w:ascii="Times New Roman" w:hAnsi="Times New Roman" w:cs="Times New Roman"/>
        </w:rPr>
      </w:pP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6.</w:t>
      </w:r>
      <w:r w:rsidR="008D4B17" w:rsidRPr="000D61BE">
        <w:rPr>
          <w:rFonts w:ascii="Times New Roman" w:hAnsi="Times New Roman" w:cs="Times New Roman"/>
        </w:rPr>
        <w:t>5</w:t>
      </w:r>
      <w:r w:rsidRPr="000D61BE">
        <w:rPr>
          <w:rFonts w:ascii="Times New Roman" w:hAnsi="Times New Roman" w:cs="Times New Roman"/>
        </w:rPr>
        <w:t>.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D50791" w:rsidRPr="000D61BE" w:rsidRDefault="008D4B17">
      <w:pPr>
        <w:pStyle w:val="Standard"/>
        <w:spacing w:line="276" w:lineRule="auto"/>
        <w:jc w:val="both"/>
        <w:rPr>
          <w:rFonts w:ascii="Times New Roman" w:hAnsi="Times New Roman" w:cs="Times New Roman"/>
        </w:rPr>
      </w:pPr>
      <w:r w:rsidRPr="000D61BE">
        <w:rPr>
          <w:rFonts w:ascii="Times New Roman" w:hAnsi="Times New Roman" w:cs="Times New Roman"/>
        </w:rPr>
        <w:t>6.6</w:t>
      </w:r>
      <w:r w:rsidR="00DE11F7" w:rsidRPr="000D61BE">
        <w:rPr>
          <w:rFonts w:ascii="Times New Roman" w:hAnsi="Times New Roman" w:cs="Times New Roman"/>
        </w:rPr>
        <w:t>.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D50791" w:rsidRPr="000D61BE" w:rsidRDefault="005957D9">
      <w:pPr>
        <w:pStyle w:val="Standard"/>
        <w:spacing w:line="276" w:lineRule="auto"/>
        <w:jc w:val="both"/>
        <w:rPr>
          <w:rFonts w:ascii="Times New Roman" w:hAnsi="Times New Roman" w:cs="Times New Roman"/>
        </w:rPr>
      </w:pPr>
      <w:r w:rsidRPr="000D61BE">
        <w:rPr>
          <w:rFonts w:ascii="Times New Roman" w:hAnsi="Times New Roman" w:cs="Times New Roman"/>
        </w:rPr>
        <w:t>6.7</w:t>
      </w:r>
      <w:r w:rsidR="00DE11F7" w:rsidRPr="000D61BE">
        <w:rPr>
          <w:rFonts w:ascii="Times New Roman" w:hAnsi="Times New Roman" w:cs="Times New Roman"/>
        </w:rPr>
        <w:t>. Caso duas ou mais propostas iniciais apresentem preços iguais, será realizado sorteio para determinação da ordem de oferta dos lances.</w:t>
      </w:r>
    </w:p>
    <w:p w:rsidR="00D50791" w:rsidRPr="000D61BE" w:rsidRDefault="005957D9">
      <w:pPr>
        <w:pStyle w:val="Standard"/>
        <w:spacing w:line="276" w:lineRule="auto"/>
        <w:jc w:val="both"/>
        <w:rPr>
          <w:rFonts w:ascii="Times New Roman" w:hAnsi="Times New Roman" w:cs="Times New Roman"/>
        </w:rPr>
      </w:pPr>
      <w:r w:rsidRPr="000D61BE">
        <w:rPr>
          <w:rFonts w:ascii="Times New Roman" w:hAnsi="Times New Roman" w:cs="Times New Roman"/>
        </w:rPr>
        <w:t>6.8</w:t>
      </w:r>
      <w:r w:rsidR="00DE11F7" w:rsidRPr="000D61BE">
        <w:rPr>
          <w:rFonts w:ascii="Times New Roman" w:hAnsi="Times New Roman" w:cs="Times New Roman"/>
        </w:rPr>
        <w:t>. A oferta dos lances deverá ser efetuada no momento em que for conferida a palavra à licitante, obedecida a ordem prevista nos itens 6.</w:t>
      </w:r>
      <w:r w:rsidR="00726FED" w:rsidRPr="000D61BE">
        <w:rPr>
          <w:rFonts w:ascii="Times New Roman" w:hAnsi="Times New Roman" w:cs="Times New Roman"/>
        </w:rPr>
        <w:t>6</w:t>
      </w:r>
      <w:r w:rsidR="00DE11F7" w:rsidRPr="000D61BE">
        <w:rPr>
          <w:rFonts w:ascii="Times New Roman" w:hAnsi="Times New Roman" w:cs="Times New Roman"/>
        </w:rPr>
        <w:t xml:space="preserve"> e 6.</w:t>
      </w:r>
      <w:r w:rsidR="00726FED" w:rsidRPr="000D61BE">
        <w:rPr>
          <w:rFonts w:ascii="Times New Roman" w:hAnsi="Times New Roman" w:cs="Times New Roman"/>
        </w:rPr>
        <w:t>7</w:t>
      </w:r>
      <w:r w:rsidR="00DE11F7" w:rsidRPr="000D61BE">
        <w:rPr>
          <w:rFonts w:ascii="Times New Roman" w:hAnsi="Times New Roman" w:cs="Times New Roman"/>
        </w:rPr>
        <w:t>.</w:t>
      </w:r>
    </w:p>
    <w:p w:rsidR="00D50791" w:rsidRPr="000D61BE" w:rsidRDefault="00726FED">
      <w:pPr>
        <w:pStyle w:val="Standard"/>
        <w:spacing w:line="276" w:lineRule="auto"/>
        <w:jc w:val="both"/>
        <w:rPr>
          <w:rFonts w:ascii="Times New Roman" w:hAnsi="Times New Roman" w:cs="Times New Roman"/>
        </w:rPr>
      </w:pPr>
      <w:r w:rsidRPr="000D61BE">
        <w:rPr>
          <w:rFonts w:ascii="Times New Roman" w:hAnsi="Times New Roman" w:cs="Times New Roman"/>
        </w:rPr>
        <w:t>6.8</w:t>
      </w:r>
      <w:r w:rsidR="00DE11F7" w:rsidRPr="000D61BE">
        <w:rPr>
          <w:rFonts w:ascii="Times New Roman" w:hAnsi="Times New Roman" w:cs="Times New Roman"/>
        </w:rPr>
        <w:t>.1. Dada a palavra a licitante, esta disporá de 30 s (trinta segundos) para apresentar nova proposta.</w:t>
      </w:r>
    </w:p>
    <w:p w:rsidR="00D50791" w:rsidRPr="000D61BE" w:rsidRDefault="00726FED">
      <w:pPr>
        <w:pStyle w:val="Standard"/>
        <w:spacing w:line="276" w:lineRule="auto"/>
        <w:jc w:val="both"/>
        <w:rPr>
          <w:rFonts w:ascii="Times New Roman" w:hAnsi="Times New Roman" w:cs="Times New Roman"/>
        </w:rPr>
      </w:pPr>
      <w:r w:rsidRPr="000D61BE">
        <w:rPr>
          <w:rFonts w:ascii="Times New Roman" w:hAnsi="Times New Roman" w:cs="Times New Roman"/>
        </w:rPr>
        <w:t>6.9</w:t>
      </w:r>
      <w:r w:rsidR="00DE11F7" w:rsidRPr="000D61BE">
        <w:rPr>
          <w:rFonts w:ascii="Times New Roman" w:hAnsi="Times New Roman" w:cs="Times New Roman"/>
        </w:rPr>
        <w:t>. É vedada a oferta de lance com vista ao empate.</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6.</w:t>
      </w:r>
      <w:r w:rsidR="00726FED" w:rsidRPr="000D61BE">
        <w:rPr>
          <w:rFonts w:ascii="Times New Roman" w:hAnsi="Times New Roman" w:cs="Times New Roman"/>
        </w:rPr>
        <w:t>10</w:t>
      </w:r>
      <w:r w:rsidRPr="000D61BE">
        <w:rPr>
          <w:rFonts w:ascii="Times New Roman" w:hAnsi="Times New Roman" w:cs="Times New Roman"/>
        </w:rPr>
        <w:t>. Não poderá haver desistência dos lances já ofertados, sujeitando-se a proponente desistente às penalidades constantes neste edital.</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6.</w:t>
      </w:r>
      <w:r w:rsidR="00726FED" w:rsidRPr="000D61BE">
        <w:rPr>
          <w:rFonts w:ascii="Times New Roman" w:hAnsi="Times New Roman" w:cs="Times New Roman"/>
        </w:rPr>
        <w:t>11</w:t>
      </w:r>
      <w:r w:rsidRPr="000D61BE">
        <w:rPr>
          <w:rFonts w:ascii="Times New Roman" w:hAnsi="Times New Roman" w:cs="Times New Roman"/>
        </w:rPr>
        <w:t>.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6.</w:t>
      </w:r>
      <w:r w:rsidR="00726FED" w:rsidRPr="000D61BE">
        <w:rPr>
          <w:rFonts w:ascii="Times New Roman" w:hAnsi="Times New Roman" w:cs="Times New Roman"/>
        </w:rPr>
        <w:t>12</w:t>
      </w:r>
      <w:r w:rsidRPr="000D61BE">
        <w:rPr>
          <w:rFonts w:ascii="Times New Roman" w:hAnsi="Times New Roman" w:cs="Times New Roman"/>
        </w:rPr>
        <w:t>.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D50791" w:rsidRPr="000D61BE" w:rsidRDefault="00726FED">
      <w:pPr>
        <w:pStyle w:val="Standard"/>
        <w:spacing w:line="276" w:lineRule="auto"/>
        <w:jc w:val="both"/>
        <w:rPr>
          <w:rFonts w:ascii="Times New Roman" w:hAnsi="Times New Roman" w:cs="Times New Roman"/>
        </w:rPr>
      </w:pPr>
      <w:r w:rsidRPr="000D61BE">
        <w:rPr>
          <w:rFonts w:ascii="Times New Roman" w:hAnsi="Times New Roman" w:cs="Times New Roman"/>
        </w:rPr>
        <w:t>6.13</w:t>
      </w:r>
      <w:r w:rsidR="00DE11F7" w:rsidRPr="000D61BE">
        <w:rPr>
          <w:rFonts w:ascii="Times New Roman" w:hAnsi="Times New Roman" w:cs="Times New Roman"/>
        </w:rPr>
        <w:t xml:space="preserve"> O encerramento da etapa competitiva dar-se-á quando, convocadas pelo pregoeiro, as licitantes manifestarem seu desinteresse em apresentar novos lances.</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6.1</w:t>
      </w:r>
      <w:r w:rsidR="00726FED" w:rsidRPr="000D61BE">
        <w:rPr>
          <w:rFonts w:ascii="Times New Roman" w:hAnsi="Times New Roman" w:cs="Times New Roman"/>
        </w:rPr>
        <w:t>4</w:t>
      </w:r>
      <w:r w:rsidRPr="000D61BE">
        <w:rPr>
          <w:rFonts w:ascii="Times New Roman" w:hAnsi="Times New Roman" w:cs="Times New Roman"/>
        </w:rPr>
        <w:t>.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6.1</w:t>
      </w:r>
      <w:r w:rsidR="00726FED" w:rsidRPr="000D61BE">
        <w:rPr>
          <w:rFonts w:ascii="Times New Roman" w:hAnsi="Times New Roman" w:cs="Times New Roman"/>
        </w:rPr>
        <w:t>5</w:t>
      </w:r>
      <w:r w:rsidRPr="000D61BE">
        <w:rPr>
          <w:rFonts w:ascii="Times New Roman" w:hAnsi="Times New Roman" w:cs="Times New Roman"/>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6.1</w:t>
      </w:r>
      <w:r w:rsidR="00726FED" w:rsidRPr="000D61BE">
        <w:rPr>
          <w:rFonts w:ascii="Times New Roman" w:hAnsi="Times New Roman" w:cs="Times New Roman"/>
        </w:rPr>
        <w:t>6</w:t>
      </w:r>
      <w:r w:rsidRPr="000D61BE">
        <w:rPr>
          <w:rFonts w:ascii="Times New Roman" w:hAnsi="Times New Roman" w:cs="Times New Roman"/>
        </w:rPr>
        <w:t>. Serão desclassificadas as propostas que:</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a) não atenderem às exigências contidas no objeto desta licitação;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b) forem omissas em pontos essenciais, de modo a ensejar dúvidas;</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c) afrontem qualquer dispositivo legal vigente, bem como as que não atenderem aos requisitos do item 5;</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b) contiverem opções de preços alternativos ou que apresentarem preços manifestamente inexequíveis.</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Observação: Quaisquer inserções na proposta que visem modificar, extinguir ou criar direitos, sem previsão no edital, serão tidas como inexistentes, aproveitando-se a proposta no que não for conflitante com o instrumento convocatório.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6.1</w:t>
      </w:r>
      <w:r w:rsidR="00726FED" w:rsidRPr="000D61BE">
        <w:rPr>
          <w:rFonts w:ascii="Times New Roman" w:hAnsi="Times New Roman" w:cs="Times New Roman"/>
        </w:rPr>
        <w:t>7</w:t>
      </w:r>
      <w:r w:rsidRPr="000D61BE">
        <w:rPr>
          <w:rFonts w:ascii="Times New Roman" w:hAnsi="Times New Roman" w:cs="Times New Roman"/>
        </w:rPr>
        <w:t>. Não serão consideradas, para julgamento das propostas, vantagens não previstas no edital.</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6.1</w:t>
      </w:r>
      <w:r w:rsidR="00726FED" w:rsidRPr="000D61BE">
        <w:rPr>
          <w:rFonts w:ascii="Times New Roman" w:hAnsi="Times New Roman" w:cs="Times New Roman"/>
        </w:rPr>
        <w:t>8</w:t>
      </w:r>
      <w:r w:rsidRPr="000D61BE">
        <w:rPr>
          <w:rFonts w:ascii="Times New Roman" w:hAnsi="Times New Roman" w:cs="Times New Roman"/>
        </w:rPr>
        <w:t xml:space="preserve">.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r w:rsidR="00726FED" w:rsidRPr="000D61BE">
        <w:rPr>
          <w:rFonts w:ascii="Times New Roman" w:hAnsi="Times New Roman" w:cs="Times New Roman"/>
        </w:rPr>
        <w:t>3.5,</w:t>
      </w:r>
      <w:r w:rsidRPr="000D61BE">
        <w:rPr>
          <w:rFonts w:ascii="Times New Roman" w:hAnsi="Times New Roman" w:cs="Times New Roman"/>
        </w:rPr>
        <w:t xml:space="preserve"> deste edital.</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6.1</w:t>
      </w:r>
      <w:r w:rsidR="00726FED" w:rsidRPr="000D61BE">
        <w:rPr>
          <w:rFonts w:ascii="Times New Roman" w:hAnsi="Times New Roman" w:cs="Times New Roman"/>
        </w:rPr>
        <w:t>8</w:t>
      </w:r>
      <w:r w:rsidRPr="000D61BE">
        <w:rPr>
          <w:rFonts w:ascii="Times New Roman" w:hAnsi="Times New Roman" w:cs="Times New Roman"/>
        </w:rPr>
        <w:t>.1. Entende-se como empate ficto aquelas situações em que as propostas apresentadas pela microempresa e pela empresa de pequeno porte, bem como pela cooperativa, sejam superiores em até 5% (cinco por cento) à proposta de menor valor.</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6.1</w:t>
      </w:r>
      <w:r w:rsidR="00726FED" w:rsidRPr="000D61BE">
        <w:rPr>
          <w:rFonts w:ascii="Times New Roman" w:hAnsi="Times New Roman" w:cs="Times New Roman"/>
        </w:rPr>
        <w:t>9</w:t>
      </w:r>
      <w:r w:rsidRPr="000D61BE">
        <w:rPr>
          <w:rFonts w:ascii="Times New Roman" w:hAnsi="Times New Roman" w:cs="Times New Roman"/>
        </w:rPr>
        <w:t>. Ocorrendo o empate, na forma do item anterior, proceder-se-á da seguinte forma:</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w:t>
      </w:r>
      <w:r w:rsidR="00726FED" w:rsidRPr="000D61BE">
        <w:rPr>
          <w:rFonts w:ascii="Times New Roman" w:hAnsi="Times New Roman" w:cs="Times New Roman"/>
        </w:rPr>
        <w:t>8</w:t>
      </w:r>
      <w:r w:rsidRPr="000D61BE">
        <w:rPr>
          <w:rFonts w:ascii="Times New Roman" w:hAnsi="Times New Roman" w:cs="Times New Roman"/>
        </w:rPr>
        <w:t>.1 deste edital, a apresentação de nova proposta, no prazo previsto na alínea a deste item.</w:t>
      </w:r>
    </w:p>
    <w:p w:rsidR="00D50791" w:rsidRPr="000D61BE" w:rsidRDefault="00726FED">
      <w:pPr>
        <w:pStyle w:val="Standard"/>
        <w:spacing w:line="276" w:lineRule="auto"/>
        <w:jc w:val="both"/>
        <w:rPr>
          <w:rFonts w:ascii="Times New Roman" w:hAnsi="Times New Roman" w:cs="Times New Roman"/>
        </w:rPr>
      </w:pPr>
      <w:r w:rsidRPr="000D61BE">
        <w:rPr>
          <w:rFonts w:ascii="Times New Roman" w:hAnsi="Times New Roman" w:cs="Times New Roman"/>
        </w:rPr>
        <w:t>6.20</w:t>
      </w:r>
      <w:r w:rsidR="00DE11F7" w:rsidRPr="000D61BE">
        <w:rPr>
          <w:rFonts w:ascii="Times New Roman" w:hAnsi="Times New Roman" w:cs="Times New Roman"/>
        </w:rPr>
        <w:t>. Se nenhuma microempresa, empresa de pequeno porte ou cooperativa, satis</w:t>
      </w:r>
      <w:r w:rsidRPr="000D61BE">
        <w:rPr>
          <w:rFonts w:ascii="Times New Roman" w:hAnsi="Times New Roman" w:cs="Times New Roman"/>
        </w:rPr>
        <w:t>fizer as exigências do item 6.21</w:t>
      </w:r>
      <w:r w:rsidR="00DE11F7" w:rsidRPr="000D61BE">
        <w:rPr>
          <w:rFonts w:ascii="Times New Roman" w:hAnsi="Times New Roman" w:cs="Times New Roman"/>
        </w:rPr>
        <w:t xml:space="preserve"> deste edital, será declarado vencedor do certame o licitante detentor da proposta originariamente de menor valor.</w:t>
      </w:r>
    </w:p>
    <w:p w:rsidR="00D50791" w:rsidRPr="000D61BE" w:rsidRDefault="005E7464">
      <w:pPr>
        <w:pStyle w:val="Standard"/>
        <w:spacing w:line="276" w:lineRule="auto"/>
        <w:jc w:val="both"/>
        <w:rPr>
          <w:rFonts w:ascii="Times New Roman" w:hAnsi="Times New Roman" w:cs="Times New Roman"/>
        </w:rPr>
      </w:pPr>
      <w:r w:rsidRPr="000D61BE">
        <w:rPr>
          <w:rFonts w:ascii="Times New Roman" w:hAnsi="Times New Roman" w:cs="Times New Roman"/>
        </w:rPr>
        <w:t>6.22</w:t>
      </w:r>
      <w:r w:rsidR="00DE11F7" w:rsidRPr="000D61BE">
        <w:rPr>
          <w:rFonts w:ascii="Times New Roman" w:hAnsi="Times New Roman" w:cs="Times New Roman"/>
        </w:rPr>
        <w:t>. O disposto nos itens 6.1</w:t>
      </w:r>
      <w:r w:rsidR="00726FED" w:rsidRPr="000D61BE">
        <w:rPr>
          <w:rFonts w:ascii="Times New Roman" w:hAnsi="Times New Roman" w:cs="Times New Roman"/>
        </w:rPr>
        <w:t>8</w:t>
      </w:r>
      <w:r w:rsidR="00DE11F7" w:rsidRPr="000D61BE">
        <w:rPr>
          <w:rFonts w:ascii="Times New Roman" w:hAnsi="Times New Roman" w:cs="Times New Roman"/>
        </w:rPr>
        <w:t xml:space="preserve"> a 6.1</w:t>
      </w:r>
      <w:r w:rsidR="00726FED" w:rsidRPr="000D61BE">
        <w:rPr>
          <w:rFonts w:ascii="Times New Roman" w:hAnsi="Times New Roman" w:cs="Times New Roman"/>
        </w:rPr>
        <w:t>9</w:t>
      </w:r>
      <w:r w:rsidR="00DE11F7" w:rsidRPr="000D61BE">
        <w:rPr>
          <w:rFonts w:ascii="Times New Roman" w:hAnsi="Times New Roman" w:cs="Times New Roman"/>
        </w:rPr>
        <w:t>, deste edital, não se aplica às hipóteses em que a proposta de menor valor inicial tiver sido apresentado por microempresa, empresa de pequeno porte ou cooperativa.</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6.</w:t>
      </w:r>
      <w:r w:rsidR="005E7464" w:rsidRPr="000D61BE">
        <w:rPr>
          <w:rFonts w:ascii="Times New Roman" w:hAnsi="Times New Roman" w:cs="Times New Roman"/>
        </w:rPr>
        <w:t>23</w:t>
      </w:r>
      <w:r w:rsidRPr="000D61BE">
        <w:rPr>
          <w:rFonts w:ascii="Times New Roman" w:hAnsi="Times New Roman" w:cs="Times New Roman"/>
        </w:rPr>
        <w:t>.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6.2</w:t>
      </w:r>
      <w:r w:rsidR="005E7464" w:rsidRPr="000D61BE">
        <w:rPr>
          <w:rFonts w:ascii="Times New Roman" w:hAnsi="Times New Roman" w:cs="Times New Roman"/>
        </w:rPr>
        <w:t>4</w:t>
      </w:r>
      <w:r w:rsidRPr="000D61BE">
        <w:rPr>
          <w:rFonts w:ascii="Times New Roman" w:hAnsi="Times New Roman" w:cs="Times New Roman"/>
        </w:rPr>
        <w:t>. A sessão pública não será suspensa, salvo motivo excepcional, devendo todas e quaisquer informações acerca do objeto serem esclarecidas previamente junto ao setor de Licitações deste Município.</w:t>
      </w:r>
    </w:p>
    <w:p w:rsidR="00D50791" w:rsidRPr="000D61BE" w:rsidRDefault="005E7464">
      <w:pPr>
        <w:pStyle w:val="Standard"/>
        <w:spacing w:line="276" w:lineRule="auto"/>
        <w:jc w:val="both"/>
        <w:rPr>
          <w:rFonts w:ascii="Times New Roman" w:hAnsi="Times New Roman" w:cs="Times New Roman"/>
        </w:rPr>
      </w:pPr>
      <w:r w:rsidRPr="000D61BE">
        <w:rPr>
          <w:rFonts w:ascii="Times New Roman" w:hAnsi="Times New Roman" w:cs="Times New Roman"/>
        </w:rPr>
        <w:t>6.25</w:t>
      </w:r>
      <w:r w:rsidR="00DE11F7" w:rsidRPr="000D61BE">
        <w:rPr>
          <w:rFonts w:ascii="Times New Roman" w:hAnsi="Times New Roman" w:cs="Times New Roman"/>
        </w:rPr>
        <w:t>. Caso haja necessidade de adiamento da sessão pública, será marcada nova data para continuação dos trabalhos, devendo ficar intimadas, no mesmo ato, as licitantes presentes.</w:t>
      </w:r>
    </w:p>
    <w:p w:rsidR="00D50791" w:rsidRPr="000D61BE" w:rsidRDefault="00D50791">
      <w:pPr>
        <w:pStyle w:val="Standard"/>
        <w:spacing w:line="276" w:lineRule="auto"/>
        <w:jc w:val="both"/>
        <w:rPr>
          <w:rFonts w:ascii="Times New Roman" w:hAnsi="Times New Roman" w:cs="Times New Roman"/>
        </w:rPr>
      </w:pPr>
    </w:p>
    <w:p w:rsidR="00D50791" w:rsidRPr="000D61BE" w:rsidRDefault="00DE11F7">
      <w:pPr>
        <w:pStyle w:val="Standard"/>
        <w:spacing w:line="276" w:lineRule="auto"/>
        <w:jc w:val="both"/>
        <w:rPr>
          <w:rFonts w:ascii="Times New Roman" w:hAnsi="Times New Roman" w:cs="Times New Roman"/>
          <w:b/>
          <w:bCs/>
        </w:rPr>
      </w:pPr>
      <w:r w:rsidRPr="000D61BE">
        <w:rPr>
          <w:rFonts w:ascii="Times New Roman" w:hAnsi="Times New Roman" w:cs="Times New Roman"/>
          <w:b/>
          <w:bCs/>
        </w:rPr>
        <w:t>7. DOCUMENTOS DE HABILITAÇÃO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Para fins de habilitação neste pregão, a licitante deverá apresentar, dentro do ENVELOPE Nº 02, os seguintes documentos:</w:t>
      </w:r>
    </w:p>
    <w:p w:rsidR="00D50791" w:rsidRPr="000D61BE" w:rsidRDefault="00D50791">
      <w:pPr>
        <w:pStyle w:val="Standard"/>
        <w:spacing w:line="276" w:lineRule="auto"/>
        <w:jc w:val="both"/>
        <w:rPr>
          <w:rFonts w:ascii="Times New Roman" w:hAnsi="Times New Roman" w:cs="Times New Roman"/>
        </w:rPr>
      </w:pPr>
    </w:p>
    <w:p w:rsidR="00D50791" w:rsidRPr="000D61BE" w:rsidRDefault="00DE11F7">
      <w:pPr>
        <w:pStyle w:val="Standard"/>
        <w:spacing w:line="276" w:lineRule="auto"/>
        <w:jc w:val="both"/>
        <w:rPr>
          <w:rFonts w:ascii="Times New Roman" w:hAnsi="Times New Roman" w:cs="Times New Roman"/>
          <w:b/>
          <w:bCs/>
        </w:rPr>
      </w:pPr>
      <w:r w:rsidRPr="000D61BE">
        <w:rPr>
          <w:rFonts w:ascii="Times New Roman" w:hAnsi="Times New Roman" w:cs="Times New Roman"/>
          <w:b/>
          <w:bCs/>
        </w:rPr>
        <w:t>7.1. HABILITAÇÃO JURÍDICA</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a) cópia do registro comercial, no caso de empresa individual;</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b) cópia do ato constitutivo, estatuto ou contrato social em vigor, devidamente registrado, em se tratando de sociedades comerciais, e, no caso de sociedade por ações, acompanhado de documentos de eleição de seus administradores;</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c) cópia do decreto de autorização, em se tratando de empresa ou sociedade estrangeira em funcionamento no País, e ato de registro ou autorização para funcionamento expedido pelo órgão competente, quando a atividade assim o exigir.</w:t>
      </w:r>
    </w:p>
    <w:p w:rsidR="00D50791" w:rsidRPr="000D61BE" w:rsidRDefault="00D50791">
      <w:pPr>
        <w:pStyle w:val="Standard"/>
        <w:spacing w:line="276" w:lineRule="auto"/>
        <w:jc w:val="both"/>
        <w:rPr>
          <w:rFonts w:ascii="Times New Roman" w:hAnsi="Times New Roman" w:cs="Times New Roman"/>
        </w:rPr>
      </w:pPr>
    </w:p>
    <w:p w:rsidR="00D50791" w:rsidRPr="000D61BE" w:rsidRDefault="00DE11F7">
      <w:pPr>
        <w:pStyle w:val="Standard"/>
        <w:spacing w:line="276" w:lineRule="auto"/>
        <w:jc w:val="both"/>
        <w:rPr>
          <w:rFonts w:ascii="Times New Roman" w:hAnsi="Times New Roman" w:cs="Times New Roman"/>
          <w:b/>
          <w:bCs/>
        </w:rPr>
      </w:pPr>
      <w:r w:rsidRPr="000D61BE">
        <w:rPr>
          <w:rFonts w:ascii="Times New Roman" w:hAnsi="Times New Roman" w:cs="Times New Roman"/>
          <w:b/>
          <w:bCs/>
        </w:rPr>
        <w:t>7.2. HABILITAÇÃO FISCAL, SOCIAL E TRABALHISTA</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a) comprovante de inscrição no Cadastro de Pessoas Físicas (CPF) ou no Cadastro Nacional da Pessoa Jurídica (CNPJ);</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b) comprovante de inscrição no cadastro de contribuintes estadual e/ou municipal, se houver, relativo ao domicílio ou sede do licitante, pertinente ao seu ramo de atividade e compatível com o objeto contratual;</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c) prova de regularidade perante a Fazenda federal, estadual e municipal do domicílio ou sede do licitante;</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d) prova de regularidade relativa à Seguridade Social e ao FGTS, que demonstre cumprimento dos encargos sociais instituídos por lei;</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e) prova de regularidade perante a Justiça do Trabalho;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f) declaração de cumprimento do disposto no inciso XXXIII do art. 7º da Constituição Federal</w:t>
      </w:r>
      <w:r w:rsidR="00BB4EAA">
        <w:rPr>
          <w:rFonts w:ascii="Times New Roman" w:hAnsi="Times New Roman" w:cs="Times New Roman"/>
        </w:rPr>
        <w:t>,</w:t>
      </w:r>
      <w:r w:rsidRPr="000D61BE">
        <w:rPr>
          <w:rFonts w:ascii="Times New Roman" w:hAnsi="Times New Roman" w:cs="Times New Roman"/>
        </w:rPr>
        <w:t xml:space="preserve"> conforme o modelo do Decreto Federal n° 4.358/2002.</w:t>
      </w:r>
    </w:p>
    <w:p w:rsidR="00D50791" w:rsidRPr="000D61BE" w:rsidRDefault="00D50791">
      <w:pPr>
        <w:pStyle w:val="Standard"/>
        <w:spacing w:line="276" w:lineRule="auto"/>
        <w:jc w:val="both"/>
        <w:rPr>
          <w:rFonts w:ascii="Times New Roman" w:hAnsi="Times New Roman" w:cs="Times New Roman"/>
        </w:rPr>
      </w:pPr>
    </w:p>
    <w:p w:rsidR="00D50791" w:rsidRPr="000D61BE" w:rsidRDefault="00DE11F7">
      <w:pPr>
        <w:pStyle w:val="Standard"/>
        <w:spacing w:line="276" w:lineRule="auto"/>
        <w:jc w:val="both"/>
        <w:rPr>
          <w:rFonts w:ascii="Times New Roman" w:hAnsi="Times New Roman" w:cs="Times New Roman"/>
          <w:b/>
          <w:bCs/>
        </w:rPr>
      </w:pPr>
      <w:r w:rsidRPr="000D61BE">
        <w:rPr>
          <w:rFonts w:ascii="Times New Roman" w:hAnsi="Times New Roman" w:cs="Times New Roman"/>
          <w:b/>
          <w:bCs/>
        </w:rPr>
        <w:t>7.3. HABILITAÇÃO ECONÔMICO-FINANCEIRA:</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a) certidão negativa de falência expedida pelo distribuidor da sede da pessoa jurídica, em prazo não superior a 90 dias da data designada para a apresentação do documento;</w:t>
      </w:r>
    </w:p>
    <w:p w:rsidR="00D50791" w:rsidRPr="000D61BE" w:rsidRDefault="00D50791">
      <w:pPr>
        <w:pStyle w:val="Standard"/>
        <w:spacing w:line="276" w:lineRule="auto"/>
        <w:jc w:val="both"/>
        <w:rPr>
          <w:rFonts w:ascii="Times New Roman" w:hAnsi="Times New Roman" w:cs="Times New Roman"/>
        </w:rPr>
      </w:pPr>
    </w:p>
    <w:p w:rsidR="005E7464" w:rsidRPr="000D61BE" w:rsidRDefault="00314BE2" w:rsidP="00314BE2">
      <w:pPr>
        <w:autoSpaceDN w:val="0"/>
        <w:adjustRightInd w:val="0"/>
        <w:jc w:val="both"/>
        <w:rPr>
          <w:rFonts w:eastAsia="Arial Unicode MS"/>
          <w:b/>
          <w:sz w:val="24"/>
          <w:szCs w:val="24"/>
        </w:rPr>
      </w:pPr>
      <w:r w:rsidRPr="000D61BE">
        <w:rPr>
          <w:rFonts w:eastAsia="Arial Unicode MS"/>
          <w:b/>
          <w:sz w:val="24"/>
          <w:szCs w:val="24"/>
        </w:rPr>
        <w:t>7.4 DOCUMENTAÇÃO RELATIVA À CAPACIDADE TÉCNICA</w:t>
      </w:r>
    </w:p>
    <w:p w:rsidR="00314BE2" w:rsidRPr="00D24BF8" w:rsidRDefault="00D24BF8" w:rsidP="00D24BF8">
      <w:pPr>
        <w:suppressAutoHyphens w:val="0"/>
        <w:jc w:val="both"/>
        <w:rPr>
          <w:sz w:val="24"/>
          <w:szCs w:val="24"/>
          <w:lang w:eastAsia="pt-BR"/>
        </w:rPr>
      </w:pPr>
      <w:bookmarkStart w:id="1" w:name="art67i"/>
      <w:bookmarkEnd w:id="1"/>
      <w:r>
        <w:rPr>
          <w:sz w:val="24"/>
          <w:szCs w:val="24"/>
          <w:lang w:eastAsia="pt-BR"/>
        </w:rPr>
        <w:t xml:space="preserve">a) </w:t>
      </w:r>
      <w:r w:rsidR="009578E4" w:rsidRPr="00D24BF8">
        <w:rPr>
          <w:sz w:val="24"/>
          <w:szCs w:val="24"/>
          <w:lang w:eastAsia="pt-BR"/>
        </w:rPr>
        <w:t>A</w:t>
      </w:r>
      <w:r w:rsidR="009337A8" w:rsidRPr="00D24BF8">
        <w:rPr>
          <w:sz w:val="24"/>
          <w:szCs w:val="24"/>
          <w:lang w:eastAsia="pt-BR"/>
        </w:rPr>
        <w:t xml:space="preserve">presentação de profissional, devidamente registrado no conselho profissional </w:t>
      </w:r>
      <w:r w:rsidR="004441D1" w:rsidRPr="00D24BF8">
        <w:rPr>
          <w:sz w:val="24"/>
          <w:szCs w:val="24"/>
          <w:lang w:eastAsia="pt-BR"/>
        </w:rPr>
        <w:t>competente, detentor</w:t>
      </w:r>
      <w:r w:rsidR="009337A8" w:rsidRPr="00D24BF8">
        <w:rPr>
          <w:sz w:val="24"/>
          <w:szCs w:val="24"/>
          <w:lang w:eastAsia="pt-BR"/>
        </w:rPr>
        <w:t xml:space="preserve"> de atestado de responsabilidade técnica por execução de obra ou serviço de características semelhantes, para fins de contratação;</w:t>
      </w:r>
      <w:bookmarkStart w:id="2" w:name="art67ii"/>
      <w:bookmarkEnd w:id="2"/>
    </w:p>
    <w:p w:rsidR="00314BE2" w:rsidRPr="00D24BF8" w:rsidRDefault="00D24BF8" w:rsidP="00D24BF8">
      <w:pPr>
        <w:suppressAutoHyphens w:val="0"/>
        <w:jc w:val="both"/>
        <w:rPr>
          <w:sz w:val="24"/>
          <w:szCs w:val="24"/>
          <w:lang w:eastAsia="pt-BR"/>
        </w:rPr>
      </w:pPr>
      <w:r>
        <w:rPr>
          <w:sz w:val="24"/>
          <w:szCs w:val="24"/>
          <w:lang w:eastAsia="pt-BR"/>
        </w:rPr>
        <w:t xml:space="preserve">b) </w:t>
      </w:r>
      <w:r w:rsidR="009578E4" w:rsidRPr="00D24BF8">
        <w:rPr>
          <w:sz w:val="24"/>
          <w:szCs w:val="24"/>
          <w:lang w:eastAsia="pt-BR"/>
        </w:rPr>
        <w:t>Certidões</w:t>
      </w:r>
      <w:r w:rsidR="009337A8" w:rsidRPr="00D24BF8">
        <w:rPr>
          <w:sz w:val="24"/>
          <w:szCs w:val="24"/>
          <w:lang w:eastAsia="pt-BR"/>
        </w:rPr>
        <w:t xml:space="preserve"> ou atestados, regularmente emitidos pelo conselho profissional </w:t>
      </w:r>
      <w:r w:rsidR="004441D1" w:rsidRPr="00D24BF8">
        <w:rPr>
          <w:sz w:val="24"/>
          <w:szCs w:val="24"/>
          <w:lang w:eastAsia="pt-BR"/>
        </w:rPr>
        <w:t>competente, que</w:t>
      </w:r>
      <w:r w:rsidR="009337A8" w:rsidRPr="00D24BF8">
        <w:rPr>
          <w:sz w:val="24"/>
          <w:szCs w:val="24"/>
          <w:lang w:eastAsia="pt-BR"/>
        </w:rPr>
        <w:t xml:space="preserve"> demonstrem capacidade operacional na execução de serviços similares de complexidade tecnológica e operacional equivalente ou superior, bem como documentos comprobatórios emitidos na forma do </w:t>
      </w:r>
      <w:hyperlink r:id="rId8" w:anchor="art88%C2%A73" w:history="1">
        <w:r w:rsidR="009337A8" w:rsidRPr="00D24BF8">
          <w:rPr>
            <w:sz w:val="24"/>
            <w:szCs w:val="24"/>
            <w:u w:val="single"/>
            <w:lang w:eastAsia="pt-BR"/>
          </w:rPr>
          <w:t>§ 3º do art. 88 desta Lei;</w:t>
        </w:r>
      </w:hyperlink>
      <w:bookmarkStart w:id="3" w:name="art67iii"/>
      <w:bookmarkEnd w:id="3"/>
    </w:p>
    <w:p w:rsidR="009337A8" w:rsidRPr="00D24BF8" w:rsidRDefault="00D24BF8" w:rsidP="00D24BF8">
      <w:pPr>
        <w:suppressAutoHyphens w:val="0"/>
        <w:jc w:val="both"/>
        <w:rPr>
          <w:sz w:val="24"/>
          <w:szCs w:val="24"/>
          <w:lang w:eastAsia="pt-BR"/>
        </w:rPr>
      </w:pPr>
      <w:r>
        <w:rPr>
          <w:sz w:val="24"/>
          <w:szCs w:val="24"/>
          <w:lang w:eastAsia="pt-BR"/>
        </w:rPr>
        <w:t xml:space="preserve">c) </w:t>
      </w:r>
      <w:r w:rsidR="009578E4" w:rsidRPr="00D24BF8">
        <w:rPr>
          <w:sz w:val="24"/>
          <w:szCs w:val="24"/>
          <w:lang w:eastAsia="pt-BR"/>
        </w:rPr>
        <w:t>Indicação</w:t>
      </w:r>
      <w:r w:rsidR="009337A8" w:rsidRPr="00D24BF8">
        <w:rPr>
          <w:sz w:val="24"/>
          <w:szCs w:val="24"/>
          <w:lang w:eastAsia="pt-BR"/>
        </w:rPr>
        <w:t xml:space="preserve"> do pessoal técnico, das instalações e do aparelhamento adequados e disponíveis para a realização do objeto da licitação, bem como da qualificação de cada membro da equipe técnica que se responsabilizará pelos trabalhos;</w:t>
      </w:r>
    </w:p>
    <w:p w:rsidR="00314BE2" w:rsidRPr="00D24BF8" w:rsidRDefault="00D24BF8" w:rsidP="00D24BF8">
      <w:pPr>
        <w:suppressAutoHyphens w:val="0"/>
        <w:jc w:val="both"/>
        <w:rPr>
          <w:sz w:val="24"/>
          <w:szCs w:val="24"/>
          <w:lang w:eastAsia="pt-BR"/>
        </w:rPr>
      </w:pPr>
      <w:bookmarkStart w:id="4" w:name="art67iv"/>
      <w:bookmarkEnd w:id="4"/>
      <w:r>
        <w:rPr>
          <w:sz w:val="24"/>
          <w:szCs w:val="24"/>
          <w:lang w:eastAsia="pt-BR"/>
        </w:rPr>
        <w:t xml:space="preserve">d) </w:t>
      </w:r>
      <w:r w:rsidR="009578E4" w:rsidRPr="00D24BF8">
        <w:rPr>
          <w:sz w:val="24"/>
          <w:szCs w:val="24"/>
          <w:lang w:eastAsia="pt-BR"/>
        </w:rPr>
        <w:t>R</w:t>
      </w:r>
      <w:r w:rsidR="009337A8" w:rsidRPr="00D24BF8">
        <w:rPr>
          <w:sz w:val="24"/>
          <w:szCs w:val="24"/>
          <w:lang w:eastAsia="pt-BR"/>
        </w:rPr>
        <w:t xml:space="preserve">egistro ou inscrição na entidade profissional competente, </w:t>
      </w:r>
      <w:bookmarkStart w:id="5" w:name="art67vi"/>
      <w:bookmarkEnd w:id="5"/>
    </w:p>
    <w:p w:rsidR="009337A8" w:rsidRPr="00D24BF8" w:rsidRDefault="00D24BF8" w:rsidP="00D24BF8">
      <w:pPr>
        <w:suppressAutoHyphens w:val="0"/>
        <w:jc w:val="both"/>
        <w:rPr>
          <w:sz w:val="24"/>
          <w:szCs w:val="24"/>
          <w:lang w:eastAsia="pt-BR"/>
        </w:rPr>
      </w:pPr>
      <w:r>
        <w:rPr>
          <w:sz w:val="24"/>
          <w:szCs w:val="24"/>
          <w:lang w:eastAsia="pt-BR"/>
        </w:rPr>
        <w:t xml:space="preserve">e) </w:t>
      </w:r>
      <w:r w:rsidR="009578E4" w:rsidRPr="00D24BF8">
        <w:rPr>
          <w:sz w:val="24"/>
          <w:szCs w:val="24"/>
          <w:lang w:eastAsia="pt-BR"/>
        </w:rPr>
        <w:t>D</w:t>
      </w:r>
      <w:r w:rsidR="009337A8" w:rsidRPr="00D24BF8">
        <w:rPr>
          <w:sz w:val="24"/>
          <w:szCs w:val="24"/>
          <w:lang w:eastAsia="pt-BR"/>
        </w:rPr>
        <w:t>eclaração de que o licitante tomou conhecimento de todas as informações e das condições locais para o cumprimento das obrigações objeto da licitação.</w:t>
      </w:r>
    </w:p>
    <w:p w:rsidR="009578E4" w:rsidRPr="00D24BF8" w:rsidRDefault="00D24BF8" w:rsidP="00D24BF8">
      <w:pPr>
        <w:autoSpaceDN w:val="0"/>
        <w:adjustRightInd w:val="0"/>
        <w:jc w:val="both"/>
        <w:rPr>
          <w:sz w:val="24"/>
          <w:szCs w:val="24"/>
        </w:rPr>
      </w:pPr>
      <w:bookmarkStart w:id="6" w:name="art67§1"/>
      <w:bookmarkStart w:id="7" w:name="art67§5"/>
      <w:bookmarkEnd w:id="6"/>
      <w:bookmarkEnd w:id="7"/>
      <w:r>
        <w:rPr>
          <w:sz w:val="24"/>
          <w:szCs w:val="24"/>
          <w:lang w:eastAsia="pt-BR"/>
        </w:rPr>
        <w:t xml:space="preserve">f) </w:t>
      </w:r>
      <w:r w:rsidR="009578E4" w:rsidRPr="00D24BF8">
        <w:rPr>
          <w:sz w:val="24"/>
          <w:szCs w:val="24"/>
        </w:rPr>
        <w:t>D</w:t>
      </w:r>
      <w:r w:rsidR="005E7464" w:rsidRPr="00D24BF8">
        <w:rPr>
          <w:sz w:val="24"/>
          <w:szCs w:val="24"/>
        </w:rPr>
        <w:t>eclaração em papel timbrado do licitante, indicando o responsável técnico pela execução do objeto.</w:t>
      </w:r>
    </w:p>
    <w:p w:rsidR="005E7464" w:rsidRPr="00D24BF8" w:rsidRDefault="00D24BF8" w:rsidP="00D24BF8">
      <w:pPr>
        <w:autoSpaceDN w:val="0"/>
        <w:adjustRightInd w:val="0"/>
        <w:jc w:val="both"/>
        <w:rPr>
          <w:sz w:val="24"/>
          <w:szCs w:val="24"/>
        </w:rPr>
      </w:pPr>
      <w:r>
        <w:rPr>
          <w:sz w:val="24"/>
          <w:szCs w:val="24"/>
        </w:rPr>
        <w:t xml:space="preserve">g) </w:t>
      </w:r>
      <w:r w:rsidR="009578E4" w:rsidRPr="00D24BF8">
        <w:rPr>
          <w:sz w:val="24"/>
          <w:szCs w:val="24"/>
        </w:rPr>
        <w:t>A licitante deve possuir "Atestado de empresa perfuradora" vigente, junto ao No Sistema de Outorga de Água do Rio Grande do Sul - SIOUT RS</w:t>
      </w:r>
    </w:p>
    <w:p w:rsidR="005E7464" w:rsidRPr="00D24BF8" w:rsidRDefault="00D24BF8" w:rsidP="00D24BF8">
      <w:pPr>
        <w:autoSpaceDN w:val="0"/>
        <w:adjustRightInd w:val="0"/>
        <w:jc w:val="both"/>
        <w:rPr>
          <w:color w:val="000000"/>
          <w:sz w:val="24"/>
          <w:szCs w:val="24"/>
        </w:rPr>
      </w:pPr>
      <w:r>
        <w:rPr>
          <w:color w:val="000000"/>
          <w:sz w:val="24"/>
          <w:szCs w:val="24"/>
        </w:rPr>
        <w:t xml:space="preserve">h) </w:t>
      </w:r>
      <w:r w:rsidR="005E7464" w:rsidRPr="00D24BF8">
        <w:rPr>
          <w:color w:val="000000"/>
          <w:sz w:val="24"/>
          <w:szCs w:val="24"/>
        </w:rPr>
        <w:t xml:space="preserve">Declaração de visita técnica ao local das obras, através de seu responsável técnico, momento em que a Prefeitura Municipal emitirá o Atestado de Visita do Local, indispensável à habilitação da </w:t>
      </w:r>
      <w:r w:rsidR="009578E4" w:rsidRPr="00D24BF8">
        <w:rPr>
          <w:color w:val="000000"/>
          <w:sz w:val="24"/>
          <w:szCs w:val="24"/>
        </w:rPr>
        <w:t>licitante, de</w:t>
      </w:r>
      <w:r w:rsidR="005E7464" w:rsidRPr="00D24BF8">
        <w:rPr>
          <w:color w:val="000000"/>
          <w:sz w:val="24"/>
          <w:szCs w:val="24"/>
        </w:rPr>
        <w:t xml:space="preserve"> que a licitante tomou pleno conhecimento do local onde </w:t>
      </w:r>
      <w:r w:rsidR="009578E4" w:rsidRPr="00D24BF8">
        <w:rPr>
          <w:color w:val="000000"/>
          <w:sz w:val="24"/>
          <w:szCs w:val="24"/>
        </w:rPr>
        <w:t>será</w:t>
      </w:r>
      <w:r w:rsidR="005E7464" w:rsidRPr="00D24BF8">
        <w:rPr>
          <w:color w:val="000000"/>
          <w:sz w:val="24"/>
          <w:szCs w:val="24"/>
        </w:rPr>
        <w:t xml:space="preserve"> realizada</w:t>
      </w:r>
      <w:r w:rsidR="009578E4" w:rsidRPr="00D24BF8">
        <w:rPr>
          <w:color w:val="000000"/>
          <w:sz w:val="24"/>
          <w:szCs w:val="24"/>
        </w:rPr>
        <w:t xml:space="preserve"> construção/perfuração do poço</w:t>
      </w:r>
      <w:r w:rsidR="005E7464" w:rsidRPr="00D24BF8">
        <w:rPr>
          <w:color w:val="000000"/>
          <w:sz w:val="24"/>
          <w:szCs w:val="24"/>
        </w:rPr>
        <w:t>, de suas condições, relevo, topografia, composição do solo, infraestrutura e acessos viários. A visita técnica deverá ser realizada até 02 (dois) dias úteis anteriores à data designada à abertura dos envelopes.</w:t>
      </w:r>
    </w:p>
    <w:p w:rsidR="005E7464" w:rsidRPr="00D24BF8" w:rsidRDefault="00D24BF8" w:rsidP="00D24BF8">
      <w:pPr>
        <w:suppressAutoHyphens w:val="0"/>
        <w:autoSpaceDN w:val="0"/>
        <w:adjustRightInd w:val="0"/>
        <w:jc w:val="both"/>
        <w:rPr>
          <w:color w:val="000000"/>
          <w:sz w:val="24"/>
          <w:szCs w:val="24"/>
        </w:rPr>
      </w:pPr>
      <w:r>
        <w:rPr>
          <w:color w:val="000000"/>
          <w:sz w:val="24"/>
          <w:szCs w:val="24"/>
        </w:rPr>
        <w:t xml:space="preserve">i) </w:t>
      </w:r>
      <w:r w:rsidR="005E7464" w:rsidRPr="00D24BF8">
        <w:rPr>
          <w:color w:val="000000"/>
          <w:sz w:val="24"/>
          <w:szCs w:val="24"/>
        </w:rPr>
        <w:t>Declaração sob as penalidades cabíveis, de inexistência de fatos supervenientes impeditivos para a</w:t>
      </w:r>
      <w:r w:rsidR="0013120D" w:rsidRPr="00D24BF8">
        <w:rPr>
          <w:color w:val="000000"/>
          <w:sz w:val="24"/>
          <w:szCs w:val="24"/>
        </w:rPr>
        <w:t xml:space="preserve"> sua habilitação neste certame.</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7.</w:t>
      </w:r>
      <w:r w:rsidR="00D24BF8">
        <w:rPr>
          <w:rFonts w:ascii="Times New Roman" w:hAnsi="Times New Roman" w:cs="Times New Roman"/>
        </w:rPr>
        <w:t>1</w:t>
      </w:r>
      <w:r w:rsidRPr="000D61BE">
        <w:rPr>
          <w:rFonts w:ascii="Times New Roman" w:hAnsi="Times New Roman" w:cs="Times New Roman"/>
        </w:rPr>
        <w:t xml:space="preserve"> Após a entrega dos documentos para habilitação, não será permitida a substituição ou a apresentação de novos documentos, salvo em sede de diligência, para: </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 xml:space="preserve">a) complementação de informações acerca dos documentos já apresentados pelos licitantes e desde que necessária para apurar fatos existentes à época da abertura do certame; </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b) atualização de documentos cuja validade tenha expirado após a data de recebimento das propostas.</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7.</w:t>
      </w:r>
      <w:r w:rsidR="0013120D" w:rsidRPr="000D61BE">
        <w:rPr>
          <w:rFonts w:ascii="Times New Roman" w:hAnsi="Times New Roman" w:cs="Times New Roman"/>
        </w:rPr>
        <w:t>6</w:t>
      </w:r>
      <w:r w:rsidRPr="000D61BE">
        <w:rPr>
          <w:rFonts w:ascii="Times New Roman" w:hAnsi="Times New Roman" w:cs="Times New Roman"/>
        </w:rPr>
        <w:t xml:space="preserve"> Na análise dos documentos de habilitação, a </w:t>
      </w:r>
      <w:r w:rsidR="0013120D" w:rsidRPr="000D61BE">
        <w:rPr>
          <w:rFonts w:ascii="Times New Roman" w:hAnsi="Times New Roman" w:cs="Times New Roman"/>
        </w:rPr>
        <w:t>Equipe de Apoio</w:t>
      </w:r>
      <w:r w:rsidRPr="000D61BE">
        <w:rPr>
          <w:rFonts w:ascii="Times New Roman" w:hAnsi="Times New Roman" w:cs="Times New Roman"/>
        </w:rPr>
        <w:t xml:space="preserve"> poderá sanar erros ou falhas que não alterem a substância dos documentos e sua validade jurídica, mediante despacho fundamentado registrado e acessível a todos, atribuindo-lhes eficácia para fins de habilitação e classificação. </w:t>
      </w:r>
    </w:p>
    <w:p w:rsidR="00D50791" w:rsidRPr="000D61BE" w:rsidRDefault="00D50791">
      <w:pPr>
        <w:pStyle w:val="Standard"/>
        <w:spacing w:line="276" w:lineRule="auto"/>
        <w:jc w:val="both"/>
        <w:rPr>
          <w:rFonts w:ascii="Times New Roman" w:hAnsi="Times New Roman" w:cs="Times New Roman"/>
        </w:rPr>
      </w:pPr>
    </w:p>
    <w:p w:rsidR="00D50791" w:rsidRPr="000D61BE" w:rsidRDefault="00DE11F7">
      <w:pPr>
        <w:pStyle w:val="Standard"/>
        <w:spacing w:line="276" w:lineRule="auto"/>
        <w:jc w:val="both"/>
        <w:rPr>
          <w:rFonts w:ascii="Times New Roman" w:hAnsi="Times New Roman" w:cs="Times New Roman"/>
          <w:b/>
          <w:bCs/>
        </w:rPr>
      </w:pPr>
      <w:r w:rsidRPr="000D61BE">
        <w:rPr>
          <w:rFonts w:ascii="Times New Roman" w:hAnsi="Times New Roman" w:cs="Times New Roman"/>
          <w:b/>
          <w:bCs/>
        </w:rPr>
        <w:t>9. VEDAÇÕES</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9.1 Não poderão disputar licitação ou participar da execução de contrato, direta ou indiretamente:</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a) pessoa física ou jurídica que se encontre, ao tempo da licitação, impossibilitada de participar da licitação em decorrência de sanção que lhe foi imposta;</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c) empresas controladoras, controladas ou coligadas, nos termos da Lei nº 6.404, de 15 de dezembro de 1976, concorrendo entre si;</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e) agente público do órgão licitante, devendo ser observadas as situações que possam configurar conflito de interesses no exercício ou após o exercício do cargo ou emprego, nos termos da legislação que disciplina a matéria.</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D50791" w:rsidRPr="000D61BE" w:rsidRDefault="00D50791">
      <w:pPr>
        <w:pStyle w:val="Standard"/>
        <w:spacing w:line="276" w:lineRule="auto"/>
        <w:jc w:val="both"/>
        <w:rPr>
          <w:rFonts w:ascii="Times New Roman" w:hAnsi="Times New Roman" w:cs="Times New Roman"/>
        </w:rPr>
      </w:pPr>
    </w:p>
    <w:p w:rsidR="00D50791" w:rsidRPr="000D61BE" w:rsidRDefault="00DE11F7">
      <w:pPr>
        <w:pStyle w:val="Standard"/>
        <w:spacing w:line="276" w:lineRule="auto"/>
        <w:jc w:val="both"/>
        <w:rPr>
          <w:rFonts w:ascii="Times New Roman" w:hAnsi="Times New Roman" w:cs="Times New Roman"/>
          <w:b/>
          <w:bCs/>
        </w:rPr>
      </w:pPr>
      <w:r w:rsidRPr="000D61BE">
        <w:rPr>
          <w:rFonts w:ascii="Times New Roman" w:hAnsi="Times New Roman" w:cs="Times New Roman"/>
          <w:b/>
          <w:bCs/>
        </w:rPr>
        <w:t>10. VERIFICAÇÃO DA HABILITAÇÃO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10.1. Os documentos de habilitação, serão examinados pelo pregoeiro, que verificará a autenticidade das certidões junto aos sítios eletrônicos oficiais de órgãos e entidades emissores.</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10.3. A prova de autenticidade de cópia de documento público ou particular poderá ser feita perante agente da Administração, mediante apresentação de original ou de declaração de autenticidade por advogado, sob sua responsabilidade pessoal.</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10.6. Constatado o atendimento às exigências estabelecidas no Edital, o licitante será declarado vencedor, oportunizando-se a manifestação da intenção de recurso.</w:t>
      </w:r>
    </w:p>
    <w:p w:rsidR="00D50791" w:rsidRPr="000D61BE" w:rsidRDefault="00D50791">
      <w:pPr>
        <w:pStyle w:val="Standard"/>
        <w:spacing w:line="276" w:lineRule="auto"/>
        <w:jc w:val="both"/>
        <w:rPr>
          <w:rFonts w:ascii="Times New Roman" w:hAnsi="Times New Roman" w:cs="Times New Roman"/>
        </w:rPr>
      </w:pPr>
    </w:p>
    <w:p w:rsidR="00D50791" w:rsidRPr="000D61BE" w:rsidRDefault="00DE11F7">
      <w:pPr>
        <w:pStyle w:val="Standard"/>
        <w:spacing w:line="276" w:lineRule="auto"/>
        <w:jc w:val="both"/>
        <w:rPr>
          <w:rFonts w:ascii="Times New Roman" w:hAnsi="Times New Roman" w:cs="Times New Roman"/>
          <w:b/>
          <w:bCs/>
        </w:rPr>
      </w:pPr>
      <w:r w:rsidRPr="000D61BE">
        <w:rPr>
          <w:rFonts w:ascii="Times New Roman" w:hAnsi="Times New Roman" w:cs="Times New Roman"/>
          <w:b/>
          <w:bCs/>
        </w:rPr>
        <w:t>11. RECURSO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11.1. Caberá recurso, no prazo de 3 (três) dias úteis, contado da data de intimação ou de lavratura da ata, em face de:</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a) ato que defira ou indefira pedido de pré-qualificação de interessado ou de inscrição em registro cadastral, sua alteração ou cancelamento;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b) julgamento das propostas;</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c) ato de habilitação ou inabilitação de licitante;</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d) anulação ou revogação da licitação.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11.2. O prazo para apresentação de contrarrazões será o mesmo do recurso e terá início na data de intimação pessoal ou de divulgação da interposição do recurso.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11.3. Quanto ao recurso apresentado em virtude do disposto nas alíneas “b” e “c” do item 11.1 do presente Edital, serão observadas as seguintes disposições:</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a) a intenção de recorrer deverá ser manifestada imediatamente, sob pena de preclusão, e o prazo para apresentação das razões recursais será iniciado na data de intimação ou de lavratura da ata de habilitação ou inabilitação;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b) a apreciação dar-se-á em fase única.</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11.5. O acolhimento do recurso implicará invalidação apenas de ato insuscetível de aproveitamento.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11.6. O recurso interposto dará efeito suspensivo ao ato ou à decisão recorrida, até que sobrevenha decisão final da autoridade competente.</w:t>
      </w:r>
    </w:p>
    <w:p w:rsidR="00D50791" w:rsidRPr="000D61BE" w:rsidRDefault="00D50791">
      <w:pPr>
        <w:pStyle w:val="Standard"/>
        <w:spacing w:line="276" w:lineRule="auto"/>
        <w:jc w:val="both"/>
        <w:rPr>
          <w:rFonts w:ascii="Times New Roman" w:hAnsi="Times New Roman" w:cs="Times New Roman"/>
        </w:rPr>
      </w:pPr>
    </w:p>
    <w:p w:rsidR="00D50791" w:rsidRPr="000D61BE" w:rsidRDefault="00DE11F7">
      <w:pPr>
        <w:pStyle w:val="Standard"/>
        <w:spacing w:line="276" w:lineRule="auto"/>
        <w:jc w:val="both"/>
        <w:rPr>
          <w:rFonts w:ascii="Times New Roman" w:hAnsi="Times New Roman" w:cs="Times New Roman"/>
          <w:b/>
          <w:bCs/>
        </w:rPr>
      </w:pPr>
      <w:r w:rsidRPr="000D61BE">
        <w:rPr>
          <w:rFonts w:ascii="Times New Roman" w:hAnsi="Times New Roman" w:cs="Times New Roman"/>
          <w:b/>
          <w:bCs/>
        </w:rPr>
        <w:t>12. ENCERRAMENTO DA LICITAÇÃO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12.1. Encerradas as fases de julgamento e habilitação, e exauridos os recursos administrativos, o processo licitatório será encaminhado à autoridade superior, que poderá:</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a) determinar o retorno dos autos para saneamento de irregularidades;</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b) revogar a licitação por motivo de conveniência e oportunidade;</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c) proceder à anulação da licitação, de ofício ou mediante provocação de terceiros, sempre que presente ilegalidade insanável;</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d) adjudicar o objeto e homologar a licitação.</w:t>
      </w:r>
    </w:p>
    <w:p w:rsidR="00D50791" w:rsidRPr="000D61BE" w:rsidRDefault="00D50791">
      <w:pPr>
        <w:pStyle w:val="Standard"/>
        <w:spacing w:line="276" w:lineRule="auto"/>
        <w:jc w:val="both"/>
        <w:rPr>
          <w:rFonts w:ascii="Times New Roman" w:hAnsi="Times New Roman" w:cs="Times New Roman"/>
        </w:rPr>
      </w:pPr>
    </w:p>
    <w:p w:rsidR="00D50791" w:rsidRPr="000D61BE" w:rsidRDefault="00DE11F7">
      <w:pPr>
        <w:pStyle w:val="Standard"/>
        <w:spacing w:line="276" w:lineRule="auto"/>
        <w:jc w:val="both"/>
        <w:rPr>
          <w:rFonts w:ascii="Times New Roman" w:hAnsi="Times New Roman" w:cs="Times New Roman"/>
          <w:b/>
          <w:bCs/>
        </w:rPr>
      </w:pPr>
      <w:r w:rsidRPr="000D61BE">
        <w:rPr>
          <w:rFonts w:ascii="Times New Roman" w:hAnsi="Times New Roman" w:cs="Times New Roman"/>
          <w:b/>
          <w:bCs/>
        </w:rPr>
        <w:t>13. CONDIÇÕES DE CONTRATAÇÃO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13.2. O prazo de convocação poderá ser prorrogado 1 (uma) vez, por igual período, mediante solicitação da parte, durante seu transcurso, devidamente justificada, e desde que o motivo apresentado seja aceito pela Administração.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13.4. Decorrido o prazo de validade da proposta indicado no item 5.1 deste Edital, sem convocação para a contratação, ficarão os licitantes liberados dos compromissos assumidos.</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13.5. Na hipótese de nenhum dos licitantes aceitar a contratação, nos termos do 13.3 deste Edital, a Administração, observados o valor estimado e sua eventual atualização nos termos do edital, poderá:</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a) convocar os licitantes remanescentes para negociação, na ordem de classificação, com vistas à obtenção de preço melhor, mesmo que acima do preço do adjudicatário;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b) adjudicar e celebrar o contrato nas condições ofertadas pelos licitantes remanescentes, atendida a ordem classificatória, quando frustrada a negociação de melhor condição.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2A2615" w:rsidRPr="007872C3" w:rsidRDefault="002A2615" w:rsidP="002A2615">
      <w:pPr>
        <w:jc w:val="both"/>
        <w:rPr>
          <w:sz w:val="24"/>
          <w:szCs w:val="24"/>
        </w:rPr>
      </w:pPr>
      <w:r w:rsidRPr="007872C3">
        <w:rPr>
          <w:sz w:val="24"/>
          <w:szCs w:val="24"/>
        </w:rPr>
        <w:t>13.7 A execução da perfuração/construção do poço tubular será realizada na Linha Floresta, Interior, Viadutos/RS, em coordenadas descritas nos termos de referência em anexo.</w:t>
      </w:r>
    </w:p>
    <w:p w:rsidR="002A2615" w:rsidRPr="007872C3" w:rsidRDefault="002A2615" w:rsidP="002A2615">
      <w:pPr>
        <w:jc w:val="both"/>
        <w:rPr>
          <w:sz w:val="24"/>
          <w:szCs w:val="24"/>
        </w:rPr>
      </w:pPr>
      <w:r w:rsidRPr="007872C3">
        <w:rPr>
          <w:sz w:val="24"/>
          <w:szCs w:val="24"/>
        </w:rPr>
        <w:t xml:space="preserve">13.8 O proponente vencedor compromete-se a dar início aos serviços a partir da assinatura da Autorização para Início de Obra, emitida pelo Setor de Engenharia do Município e a concluir a obra no prazo de </w:t>
      </w:r>
      <w:r w:rsidRPr="007872C3">
        <w:rPr>
          <w:b/>
          <w:sz w:val="24"/>
          <w:szCs w:val="24"/>
        </w:rPr>
        <w:t>30</w:t>
      </w:r>
      <w:r w:rsidRPr="007872C3">
        <w:rPr>
          <w:b/>
          <w:i/>
          <w:sz w:val="24"/>
          <w:szCs w:val="24"/>
        </w:rPr>
        <w:t xml:space="preserve"> (trinta) dias</w:t>
      </w:r>
      <w:r w:rsidRPr="007872C3">
        <w:rPr>
          <w:sz w:val="24"/>
          <w:szCs w:val="24"/>
        </w:rPr>
        <w:t>, contados da emissão da autorização de início de obra.</w:t>
      </w:r>
    </w:p>
    <w:p w:rsidR="002A2615" w:rsidRPr="007872C3" w:rsidRDefault="002A2615" w:rsidP="002A2615">
      <w:pPr>
        <w:autoSpaceDN w:val="0"/>
        <w:adjustRightInd w:val="0"/>
        <w:jc w:val="both"/>
        <w:rPr>
          <w:sz w:val="24"/>
          <w:szCs w:val="24"/>
        </w:rPr>
      </w:pPr>
      <w:r w:rsidRPr="007872C3">
        <w:rPr>
          <w:sz w:val="24"/>
          <w:szCs w:val="24"/>
        </w:rPr>
        <w:t>13.9 A CONTRATADA deverá fornecer ART de execução, quitada, com os mesmos itens da ART do termo de referência, relativa ao serviço, em nome do responsável técnico (geólogo, engenheiro geólogo ou engenheiro de minas) indicado nos documentos de habilitação da empresa.</w:t>
      </w:r>
    </w:p>
    <w:p w:rsidR="002A2615" w:rsidRPr="007872C3" w:rsidRDefault="002A2615" w:rsidP="002A2615">
      <w:pPr>
        <w:autoSpaceDN w:val="0"/>
        <w:adjustRightInd w:val="0"/>
        <w:jc w:val="both"/>
        <w:rPr>
          <w:sz w:val="24"/>
          <w:szCs w:val="24"/>
        </w:rPr>
      </w:pPr>
      <w:r w:rsidRPr="007872C3">
        <w:rPr>
          <w:sz w:val="24"/>
          <w:szCs w:val="24"/>
        </w:rPr>
        <w:t>13.10 Caso durante a execução da perfuração/construção do poço verifique-se a necessidade de substituição do responsável técnico, deverá ser comunicado por escrito ao Gestor do Contrato, sendo que o novo profissional indicado deverá comprovar que possui a mesma qualificação técnica do anterior.</w:t>
      </w:r>
    </w:p>
    <w:p w:rsidR="002A2615" w:rsidRPr="007872C3" w:rsidRDefault="002A2615" w:rsidP="002A2615">
      <w:pPr>
        <w:jc w:val="both"/>
        <w:rPr>
          <w:sz w:val="24"/>
          <w:szCs w:val="24"/>
        </w:rPr>
      </w:pPr>
      <w:r w:rsidRPr="007872C3">
        <w:rPr>
          <w:sz w:val="24"/>
          <w:szCs w:val="24"/>
        </w:rPr>
        <w:t xml:space="preserve">13.11 A indenização de quaisquer danos porventura ocorridos contra terceiros, durante a realização dos serviços objeto do contrato, de natureza técnica, falta de sinalização, erros de execução, imperfeições durante a execução, serão de inteira responsabilidade da CONTRATADA, comprometendo-se, a mesma, em realizar os trabalhos com a máxima segurança, mediante a adoção de medidas adequadas de prevenção de acidentes, além do fornecimento e da utilização dos equipamentos de proteção individual – EPI’s e dos equipamentos de proteção coletiva – EPC’s que se fizerem necessários para a execução dos serviços ora contratados. </w:t>
      </w:r>
    </w:p>
    <w:p w:rsidR="002A2615" w:rsidRPr="007872C3" w:rsidRDefault="002A2615" w:rsidP="002A2615">
      <w:pPr>
        <w:pStyle w:val="Corpodetexto"/>
      </w:pPr>
      <w:r w:rsidRPr="007872C3">
        <w:t>13.12 As responsabilidades civis e criminais decorrentes de todos os atos praticados pelos seus empregados ou prepostos utilizados na execução dos serviços que lhe são inerentes por força do presente contrato, correrão por conta exclusiva da CONTRATADA.</w:t>
      </w:r>
    </w:p>
    <w:p w:rsidR="002A2615" w:rsidRPr="007872C3" w:rsidRDefault="002A2615" w:rsidP="002A2615">
      <w:pPr>
        <w:pStyle w:val="Corpodetexto"/>
      </w:pPr>
      <w:r w:rsidRPr="007872C3">
        <w:t>13.13 No caso de atraso na execução do objeto incidirá multa diária de 0,5% (zero vírgula cinco por cento) do valor do contrato até o limite de 30 (trinta) dias, após acarretará inclusive a rescisão contratual, sem prejuízo da cobrança da multa e eventuais perdas e danos.</w:t>
      </w:r>
    </w:p>
    <w:p w:rsidR="002A2615" w:rsidRPr="000D61BE" w:rsidRDefault="002A2615" w:rsidP="002A2615">
      <w:pPr>
        <w:pStyle w:val="Corpodetexto"/>
      </w:pPr>
      <w:r w:rsidRPr="007872C3">
        <w:t>13.14 O prazo para execução da construção/perfuração do poço poderá ser prorrogado mediante solicitação devidamente justificada do licitante vencedor e aceita pelo Município.</w:t>
      </w:r>
    </w:p>
    <w:p w:rsidR="002A2615" w:rsidRPr="000D61BE" w:rsidRDefault="002A2615">
      <w:pPr>
        <w:pStyle w:val="Standard"/>
        <w:spacing w:line="276" w:lineRule="auto"/>
        <w:jc w:val="both"/>
        <w:rPr>
          <w:rFonts w:ascii="Times New Roman" w:hAnsi="Times New Roman" w:cs="Times New Roman"/>
        </w:rPr>
      </w:pPr>
    </w:p>
    <w:p w:rsidR="00D50791" w:rsidRPr="000D61BE" w:rsidRDefault="00DE11F7">
      <w:pPr>
        <w:pStyle w:val="Standard"/>
        <w:spacing w:line="276" w:lineRule="auto"/>
        <w:jc w:val="both"/>
        <w:rPr>
          <w:rFonts w:ascii="Times New Roman" w:hAnsi="Times New Roman" w:cs="Times New Roman"/>
          <w:b/>
          <w:bCs/>
        </w:rPr>
      </w:pPr>
      <w:r w:rsidRPr="000D61BE">
        <w:rPr>
          <w:rFonts w:ascii="Times New Roman" w:hAnsi="Times New Roman" w:cs="Times New Roman"/>
          <w:b/>
          <w:bCs/>
        </w:rPr>
        <w:t xml:space="preserve">14. VIGÊNCIA DO CONTRATO </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14.1. A vigência será de acordo com o disposto no documento do contrato.</w:t>
      </w:r>
    </w:p>
    <w:p w:rsidR="00D50791" w:rsidRPr="000D61BE" w:rsidRDefault="00D50791">
      <w:pPr>
        <w:pStyle w:val="Standard"/>
        <w:spacing w:line="276" w:lineRule="auto"/>
        <w:jc w:val="both"/>
        <w:rPr>
          <w:rFonts w:ascii="Times New Roman" w:hAnsi="Times New Roman" w:cs="Times New Roman"/>
        </w:rPr>
      </w:pPr>
    </w:p>
    <w:p w:rsidR="00D50791" w:rsidRPr="000D61BE" w:rsidRDefault="00DE11F7">
      <w:pPr>
        <w:pStyle w:val="Standard"/>
        <w:spacing w:line="276" w:lineRule="auto"/>
        <w:jc w:val="both"/>
        <w:rPr>
          <w:rFonts w:ascii="Times New Roman" w:hAnsi="Times New Roman" w:cs="Times New Roman"/>
          <w:b/>
          <w:bCs/>
        </w:rPr>
      </w:pPr>
      <w:r w:rsidRPr="000D61BE">
        <w:rPr>
          <w:rFonts w:ascii="Times New Roman" w:hAnsi="Times New Roman" w:cs="Times New Roman"/>
          <w:b/>
          <w:bCs/>
        </w:rPr>
        <w:t>15. PRAZOS E CONDIÇÕES DE PAGAMENTO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D50791" w:rsidRPr="000D61BE">
        <w:tc>
          <w:tcPr>
            <w:tcW w:w="3212" w:type="dxa"/>
            <w:tcBorders>
              <w:top w:val="single" w:sz="2" w:space="0" w:color="000000"/>
              <w:left w:val="single" w:sz="2" w:space="0" w:color="000000"/>
              <w:bottom w:val="single" w:sz="2" w:space="0" w:color="000000"/>
            </w:tcBorders>
          </w:tcPr>
          <w:p w:rsidR="00D50791" w:rsidRPr="000D61BE" w:rsidRDefault="00DE11F7">
            <w:pPr>
              <w:pStyle w:val="Contedodatabela"/>
              <w:spacing w:line="276" w:lineRule="auto"/>
              <w:jc w:val="center"/>
              <w:rPr>
                <w:b/>
                <w:bCs/>
                <w:sz w:val="24"/>
                <w:szCs w:val="24"/>
              </w:rPr>
            </w:pPr>
            <w:r w:rsidRPr="000D61BE">
              <w:rPr>
                <w:b/>
                <w:bCs/>
                <w:sz w:val="24"/>
                <w:szCs w:val="24"/>
              </w:rPr>
              <w:t>Dotação</w:t>
            </w:r>
          </w:p>
        </w:tc>
        <w:tc>
          <w:tcPr>
            <w:tcW w:w="3212" w:type="dxa"/>
            <w:tcBorders>
              <w:top w:val="single" w:sz="2" w:space="0" w:color="000000"/>
              <w:left w:val="single" w:sz="2" w:space="0" w:color="000000"/>
              <w:bottom w:val="single" w:sz="2" w:space="0" w:color="000000"/>
            </w:tcBorders>
          </w:tcPr>
          <w:p w:rsidR="00D50791" w:rsidRPr="000D61BE" w:rsidRDefault="00DE11F7">
            <w:pPr>
              <w:pStyle w:val="Contedodatabela"/>
              <w:spacing w:line="276" w:lineRule="auto"/>
              <w:jc w:val="center"/>
              <w:rPr>
                <w:b/>
                <w:bCs/>
                <w:sz w:val="24"/>
                <w:szCs w:val="24"/>
              </w:rPr>
            </w:pPr>
            <w:r w:rsidRPr="000D61BE">
              <w:rPr>
                <w:b/>
                <w:bCs/>
                <w:sz w:val="24"/>
                <w:szCs w:val="24"/>
              </w:rPr>
              <w:t>Elemento</w:t>
            </w:r>
          </w:p>
        </w:tc>
        <w:tc>
          <w:tcPr>
            <w:tcW w:w="3213" w:type="dxa"/>
            <w:tcBorders>
              <w:top w:val="single" w:sz="2" w:space="0" w:color="000000"/>
              <w:left w:val="single" w:sz="2" w:space="0" w:color="000000"/>
              <w:bottom w:val="single" w:sz="2" w:space="0" w:color="000000"/>
              <w:right w:val="single" w:sz="2" w:space="0" w:color="000000"/>
            </w:tcBorders>
          </w:tcPr>
          <w:p w:rsidR="00D50791" w:rsidRPr="000D61BE" w:rsidRDefault="00DE11F7">
            <w:pPr>
              <w:pStyle w:val="Contedodatabela"/>
              <w:spacing w:line="276" w:lineRule="auto"/>
              <w:jc w:val="center"/>
              <w:rPr>
                <w:b/>
                <w:bCs/>
                <w:sz w:val="24"/>
                <w:szCs w:val="24"/>
              </w:rPr>
            </w:pPr>
            <w:r w:rsidRPr="000D61BE">
              <w:rPr>
                <w:b/>
                <w:bCs/>
                <w:sz w:val="24"/>
                <w:szCs w:val="24"/>
              </w:rPr>
              <w:t>Vinculado</w:t>
            </w:r>
          </w:p>
        </w:tc>
      </w:tr>
      <w:tr w:rsidR="00D50791" w:rsidRPr="000D61BE">
        <w:tc>
          <w:tcPr>
            <w:tcW w:w="3212" w:type="dxa"/>
            <w:tcBorders>
              <w:left w:val="single" w:sz="2" w:space="0" w:color="000000"/>
              <w:bottom w:val="single" w:sz="2" w:space="0" w:color="000000"/>
            </w:tcBorders>
          </w:tcPr>
          <w:p w:rsidR="00D50791" w:rsidRPr="000D61BE" w:rsidRDefault="00DE11F7">
            <w:pPr>
              <w:pStyle w:val="Contedodatabela"/>
              <w:spacing w:line="276" w:lineRule="auto"/>
              <w:jc w:val="both"/>
              <w:rPr>
                <w:sz w:val="24"/>
                <w:szCs w:val="24"/>
              </w:rPr>
            </w:pPr>
            <w:r w:rsidRPr="000D61BE">
              <w:rPr>
                <w:sz w:val="24"/>
                <w:szCs w:val="24"/>
              </w:rPr>
              <w:t>2968</w:t>
            </w:r>
          </w:p>
        </w:tc>
        <w:tc>
          <w:tcPr>
            <w:tcW w:w="3212" w:type="dxa"/>
            <w:tcBorders>
              <w:left w:val="single" w:sz="2" w:space="0" w:color="000000"/>
              <w:bottom w:val="single" w:sz="2" w:space="0" w:color="000000"/>
            </w:tcBorders>
          </w:tcPr>
          <w:p w:rsidR="00D50791" w:rsidRPr="000D61BE" w:rsidRDefault="00DE11F7">
            <w:pPr>
              <w:pStyle w:val="Contedodatabela"/>
              <w:spacing w:line="276" w:lineRule="auto"/>
              <w:jc w:val="both"/>
              <w:rPr>
                <w:sz w:val="24"/>
                <w:szCs w:val="24"/>
              </w:rPr>
            </w:pPr>
            <w:r w:rsidRPr="000D61BE">
              <w:rPr>
                <w:sz w:val="24"/>
                <w:szCs w:val="24"/>
              </w:rPr>
              <w:t>449051995900</w:t>
            </w:r>
          </w:p>
        </w:tc>
        <w:tc>
          <w:tcPr>
            <w:tcW w:w="3213" w:type="dxa"/>
            <w:tcBorders>
              <w:left w:val="single" w:sz="2" w:space="0" w:color="000000"/>
              <w:bottom w:val="single" w:sz="2" w:space="0" w:color="000000"/>
              <w:right w:val="single" w:sz="2" w:space="0" w:color="000000"/>
            </w:tcBorders>
          </w:tcPr>
          <w:p w:rsidR="00D50791" w:rsidRPr="000D61BE" w:rsidRDefault="00DE11F7">
            <w:pPr>
              <w:pStyle w:val="Contedodatabela"/>
              <w:spacing w:line="276" w:lineRule="auto"/>
              <w:jc w:val="both"/>
              <w:rPr>
                <w:sz w:val="24"/>
                <w:szCs w:val="24"/>
              </w:rPr>
            </w:pPr>
            <w:r w:rsidRPr="000D61BE">
              <w:rPr>
                <w:sz w:val="24"/>
                <w:szCs w:val="24"/>
              </w:rPr>
              <w:t>1500</w:t>
            </w:r>
          </w:p>
        </w:tc>
      </w:tr>
    </w:tbl>
    <w:p w:rsidR="00D50791" w:rsidRPr="000D61BE" w:rsidRDefault="00333B3B">
      <w:pPr>
        <w:pStyle w:val="Standard"/>
        <w:spacing w:line="276" w:lineRule="auto"/>
        <w:jc w:val="both"/>
        <w:rPr>
          <w:rFonts w:ascii="Times New Roman" w:hAnsi="Times New Roman" w:cs="Times New Roman"/>
        </w:rPr>
      </w:pPr>
      <w:r w:rsidRPr="007872C3">
        <w:rPr>
          <w:rFonts w:ascii="Times New Roman" w:hAnsi="Times New Roman" w:cs="Times New Roman"/>
        </w:rPr>
        <w:t>15.2</w:t>
      </w:r>
      <w:r w:rsidR="00DE11F7" w:rsidRPr="007872C3">
        <w:rPr>
          <w:rFonts w:ascii="Times New Roman" w:hAnsi="Times New Roman" w:cs="Times New Roman"/>
        </w:rPr>
        <w:t>. O pagamento será efetuado no prazo de 10 dias</w:t>
      </w:r>
      <w:r w:rsidR="00EB3E4F" w:rsidRPr="007872C3">
        <w:rPr>
          <w:rFonts w:ascii="Times New Roman" w:hAnsi="Times New Roman" w:cs="Times New Roman"/>
        </w:rPr>
        <w:t>, mediante a emissão da nota fiscal e do termo de recebimento definitivo da obra.</w:t>
      </w:r>
      <w:r w:rsidR="00DE11F7" w:rsidRPr="000D61BE">
        <w:rPr>
          <w:rFonts w:ascii="Times New Roman" w:hAnsi="Times New Roman" w:cs="Times New Roman"/>
        </w:rPr>
        <w:t xml:space="preserve"> </w:t>
      </w:r>
    </w:p>
    <w:p w:rsidR="0007047A" w:rsidRPr="007872C3" w:rsidRDefault="00333B3B" w:rsidP="0007047A">
      <w:pPr>
        <w:jc w:val="both"/>
        <w:rPr>
          <w:sz w:val="24"/>
          <w:szCs w:val="24"/>
        </w:rPr>
      </w:pPr>
      <w:r w:rsidRPr="007872C3">
        <w:rPr>
          <w:sz w:val="24"/>
          <w:szCs w:val="24"/>
        </w:rPr>
        <w:t>15.3</w:t>
      </w:r>
      <w:r w:rsidR="0007047A" w:rsidRPr="007872C3">
        <w:rPr>
          <w:sz w:val="24"/>
          <w:szCs w:val="24"/>
        </w:rPr>
        <w:t xml:space="preserve"> O pagamento dar-se-á com recursos do</w:t>
      </w:r>
      <w:r w:rsidR="00EB3E4F" w:rsidRPr="007872C3">
        <w:rPr>
          <w:sz w:val="24"/>
          <w:szCs w:val="24"/>
        </w:rPr>
        <w:t xml:space="preserve"> Estado do Rio Grande do Sul, por intermédio da </w:t>
      </w:r>
      <w:r w:rsidR="00EB3E4F" w:rsidRPr="007872C3">
        <w:rPr>
          <w:bCs/>
          <w:sz w:val="24"/>
          <w:szCs w:val="24"/>
        </w:rPr>
        <w:t>Secretaria da Agricultura, Pecuária Produção Sustentável e Irrigação, conforme Termo de Convênio FPE nº 1856/2023</w:t>
      </w:r>
      <w:r w:rsidR="0007047A" w:rsidRPr="007872C3">
        <w:rPr>
          <w:sz w:val="24"/>
          <w:szCs w:val="24"/>
        </w:rPr>
        <w:t>.</w:t>
      </w:r>
    </w:p>
    <w:p w:rsidR="0007047A" w:rsidRPr="007872C3" w:rsidRDefault="00333B3B" w:rsidP="002723AD">
      <w:pPr>
        <w:jc w:val="both"/>
        <w:rPr>
          <w:rFonts w:eastAsia="Arial Unicode MS"/>
          <w:sz w:val="24"/>
          <w:szCs w:val="24"/>
          <w:lang w:eastAsia="pt-BR"/>
        </w:rPr>
      </w:pPr>
      <w:r w:rsidRPr="007872C3">
        <w:rPr>
          <w:sz w:val="24"/>
          <w:szCs w:val="24"/>
        </w:rPr>
        <w:t>15.4</w:t>
      </w:r>
      <w:r w:rsidR="002723AD" w:rsidRPr="007872C3">
        <w:rPr>
          <w:b/>
          <w:sz w:val="24"/>
          <w:szCs w:val="24"/>
        </w:rPr>
        <w:t xml:space="preserve"> </w:t>
      </w:r>
      <w:r w:rsidR="0007047A" w:rsidRPr="007872C3">
        <w:rPr>
          <w:color w:val="000009"/>
          <w:sz w:val="24"/>
          <w:szCs w:val="24"/>
        </w:rPr>
        <w:t>Os documentos fiscais comprobatórios das despesas realizadas devem ser emitidos em nome do CONTRATANTE, com identificação do número e nome do respectivo convênio, do procedimento licitatório realizado, e do contrato firmado.</w:t>
      </w:r>
    </w:p>
    <w:p w:rsidR="0007047A" w:rsidRPr="007872C3" w:rsidRDefault="00333B3B" w:rsidP="002723AD">
      <w:pPr>
        <w:autoSpaceDN w:val="0"/>
        <w:adjustRightInd w:val="0"/>
        <w:jc w:val="both"/>
        <w:rPr>
          <w:sz w:val="24"/>
          <w:szCs w:val="24"/>
        </w:rPr>
      </w:pPr>
      <w:r w:rsidRPr="007872C3">
        <w:rPr>
          <w:sz w:val="24"/>
          <w:szCs w:val="24"/>
        </w:rPr>
        <w:t>15.5</w:t>
      </w:r>
      <w:r w:rsidR="0007047A" w:rsidRPr="007872C3">
        <w:rPr>
          <w:sz w:val="24"/>
          <w:szCs w:val="24"/>
        </w:rPr>
        <w:t xml:space="preserve"> Haverá retenção previdenciária nos termos da legislação vigente, com repasse dos percentuais ao INSS e entrega da respectiva guia de recolhimento à CONTRATADA, assim como, quando for o caso, será retido o Imposto de Renda Retido na Fonte, conforme legislação pertinente.</w:t>
      </w:r>
    </w:p>
    <w:p w:rsidR="0007047A" w:rsidRPr="007872C3" w:rsidRDefault="00333B3B" w:rsidP="002723AD">
      <w:pPr>
        <w:autoSpaceDN w:val="0"/>
        <w:adjustRightInd w:val="0"/>
        <w:jc w:val="both"/>
        <w:rPr>
          <w:sz w:val="24"/>
          <w:szCs w:val="24"/>
        </w:rPr>
      </w:pPr>
      <w:r w:rsidRPr="007872C3">
        <w:rPr>
          <w:sz w:val="24"/>
          <w:szCs w:val="24"/>
        </w:rPr>
        <w:t>15.6</w:t>
      </w:r>
      <w:r w:rsidR="0007047A" w:rsidRPr="007872C3">
        <w:rPr>
          <w:sz w:val="24"/>
          <w:szCs w:val="24"/>
        </w:rPr>
        <w:t xml:space="preserve"> A medição de execução de obras </w:t>
      </w:r>
      <w:r w:rsidR="007F2482" w:rsidRPr="007872C3">
        <w:rPr>
          <w:sz w:val="24"/>
          <w:szCs w:val="24"/>
        </w:rPr>
        <w:t xml:space="preserve">e emissão do termo de recebimento </w:t>
      </w:r>
      <w:r w:rsidR="0007047A" w:rsidRPr="007872C3">
        <w:rPr>
          <w:sz w:val="24"/>
          <w:szCs w:val="24"/>
        </w:rPr>
        <w:t>deverá ser requerida pelo licitante vencedor.</w:t>
      </w:r>
    </w:p>
    <w:p w:rsidR="0007047A" w:rsidRPr="007872C3" w:rsidRDefault="00333B3B" w:rsidP="007F2482">
      <w:pPr>
        <w:autoSpaceDN w:val="0"/>
        <w:adjustRightInd w:val="0"/>
        <w:jc w:val="both"/>
        <w:rPr>
          <w:sz w:val="24"/>
          <w:szCs w:val="24"/>
        </w:rPr>
      </w:pPr>
      <w:r w:rsidRPr="007872C3">
        <w:rPr>
          <w:sz w:val="24"/>
          <w:szCs w:val="24"/>
        </w:rPr>
        <w:t>15.7</w:t>
      </w:r>
      <w:r w:rsidR="0007047A" w:rsidRPr="007872C3">
        <w:rPr>
          <w:sz w:val="24"/>
          <w:szCs w:val="24"/>
        </w:rPr>
        <w:t xml:space="preserve"> A liberação da medição e o pagamento </w:t>
      </w:r>
      <w:r w:rsidR="007F2482" w:rsidRPr="007872C3">
        <w:rPr>
          <w:sz w:val="24"/>
          <w:szCs w:val="24"/>
        </w:rPr>
        <w:t>ficam condicionados a emissão d</w:t>
      </w:r>
      <w:r w:rsidR="0007047A" w:rsidRPr="007872C3">
        <w:rPr>
          <w:sz w:val="24"/>
          <w:szCs w:val="24"/>
        </w:rPr>
        <w:t>a Anotaç</w:t>
      </w:r>
      <w:r w:rsidR="007F2482" w:rsidRPr="007872C3">
        <w:rPr>
          <w:sz w:val="24"/>
          <w:szCs w:val="24"/>
        </w:rPr>
        <w:t>ão</w:t>
      </w:r>
      <w:r w:rsidR="0007047A" w:rsidRPr="007872C3">
        <w:rPr>
          <w:sz w:val="24"/>
          <w:szCs w:val="24"/>
        </w:rPr>
        <w:t xml:space="preserve"> de Responsabilidade Técnica – ART de execução da </w:t>
      </w:r>
      <w:r w:rsidR="007F2482" w:rsidRPr="007872C3">
        <w:rPr>
          <w:sz w:val="24"/>
          <w:szCs w:val="24"/>
        </w:rPr>
        <w:t>perfuração/construção do poço</w:t>
      </w:r>
      <w:r w:rsidR="0007047A" w:rsidRPr="007872C3">
        <w:rPr>
          <w:sz w:val="24"/>
          <w:szCs w:val="24"/>
        </w:rPr>
        <w:t>, devidamente assinada, pelo responsável técnico, da empresa licitante vencedora, e quitadas.</w:t>
      </w:r>
    </w:p>
    <w:p w:rsidR="0007047A" w:rsidRPr="007872C3" w:rsidRDefault="007F2482" w:rsidP="007F2482">
      <w:pPr>
        <w:jc w:val="both"/>
        <w:rPr>
          <w:rFonts w:eastAsia="Arial Unicode MS"/>
          <w:bCs/>
          <w:sz w:val="24"/>
          <w:szCs w:val="24"/>
          <w:lang w:eastAsia="pt-BR"/>
        </w:rPr>
      </w:pPr>
      <w:r w:rsidRPr="007872C3">
        <w:rPr>
          <w:rFonts w:eastAsia="Arial Unicode MS"/>
          <w:sz w:val="24"/>
          <w:szCs w:val="24"/>
          <w:lang w:eastAsia="pt-BR"/>
        </w:rPr>
        <w:t>15.</w:t>
      </w:r>
      <w:r w:rsidR="00333B3B" w:rsidRPr="007872C3">
        <w:rPr>
          <w:rFonts w:eastAsia="Arial Unicode MS"/>
          <w:sz w:val="24"/>
          <w:szCs w:val="24"/>
          <w:lang w:eastAsia="pt-BR"/>
        </w:rPr>
        <w:t>8</w:t>
      </w:r>
      <w:r w:rsidRPr="007872C3">
        <w:rPr>
          <w:rFonts w:eastAsia="Arial Unicode MS"/>
          <w:sz w:val="24"/>
          <w:szCs w:val="24"/>
          <w:lang w:eastAsia="pt-BR"/>
        </w:rPr>
        <w:t xml:space="preserve"> </w:t>
      </w:r>
      <w:r w:rsidR="0007047A" w:rsidRPr="007872C3">
        <w:rPr>
          <w:rFonts w:eastAsia="Arial Unicode MS"/>
          <w:bCs/>
          <w:sz w:val="24"/>
          <w:szCs w:val="24"/>
          <w:lang w:eastAsia="pt-BR"/>
        </w:rPr>
        <w:t xml:space="preserve">Os preços permanecerão fixos e irreajustáveis. </w:t>
      </w:r>
    </w:p>
    <w:p w:rsidR="0007047A" w:rsidRPr="007872C3" w:rsidRDefault="0007047A" w:rsidP="0007047A">
      <w:pPr>
        <w:spacing w:before="120"/>
        <w:ind w:firstLine="1418"/>
        <w:jc w:val="both"/>
        <w:rPr>
          <w:sz w:val="24"/>
          <w:szCs w:val="24"/>
        </w:rPr>
      </w:pPr>
    </w:p>
    <w:p w:rsidR="006703BB" w:rsidRPr="007872C3" w:rsidRDefault="006703BB" w:rsidP="006703BB">
      <w:pPr>
        <w:autoSpaceDN w:val="0"/>
        <w:adjustRightInd w:val="0"/>
        <w:jc w:val="both"/>
        <w:rPr>
          <w:b/>
          <w:sz w:val="24"/>
          <w:szCs w:val="24"/>
        </w:rPr>
      </w:pPr>
      <w:r w:rsidRPr="007872C3">
        <w:rPr>
          <w:b/>
          <w:sz w:val="24"/>
          <w:szCs w:val="24"/>
        </w:rPr>
        <w:t>16. DA FISCALIZAÇÃO:</w:t>
      </w:r>
    </w:p>
    <w:p w:rsidR="006703BB" w:rsidRPr="000D61BE" w:rsidRDefault="006703BB" w:rsidP="007B7D9F">
      <w:pPr>
        <w:autoSpaceDN w:val="0"/>
        <w:adjustRightInd w:val="0"/>
        <w:jc w:val="both"/>
        <w:rPr>
          <w:sz w:val="24"/>
          <w:szCs w:val="24"/>
        </w:rPr>
      </w:pPr>
      <w:r w:rsidRPr="007872C3">
        <w:rPr>
          <w:b/>
          <w:sz w:val="24"/>
          <w:szCs w:val="24"/>
        </w:rPr>
        <w:t>16.1</w:t>
      </w:r>
      <w:r w:rsidRPr="007872C3">
        <w:rPr>
          <w:sz w:val="24"/>
          <w:szCs w:val="24"/>
        </w:rPr>
        <w:t xml:space="preserve"> A fiscalização será realizada por Engenheiro de Minas, responsável técnico habilitado contratado, e que atestará o recebimento provisório e definitivo da obra.</w:t>
      </w:r>
      <w:r w:rsidRPr="000D61BE">
        <w:rPr>
          <w:sz w:val="24"/>
          <w:szCs w:val="24"/>
        </w:rPr>
        <w:t xml:space="preserve"> </w:t>
      </w:r>
    </w:p>
    <w:p w:rsidR="00C157A2" w:rsidRPr="000D61BE" w:rsidRDefault="00C157A2" w:rsidP="007B7D9F">
      <w:pPr>
        <w:autoSpaceDN w:val="0"/>
        <w:adjustRightInd w:val="0"/>
        <w:jc w:val="both"/>
        <w:rPr>
          <w:sz w:val="24"/>
          <w:szCs w:val="24"/>
        </w:rPr>
      </w:pPr>
    </w:p>
    <w:p w:rsidR="006703BB" w:rsidRPr="000D61BE" w:rsidRDefault="006703BB" w:rsidP="007B7D9F">
      <w:pPr>
        <w:autoSpaceDN w:val="0"/>
        <w:adjustRightInd w:val="0"/>
        <w:jc w:val="both"/>
        <w:rPr>
          <w:sz w:val="24"/>
          <w:szCs w:val="24"/>
        </w:rPr>
      </w:pPr>
    </w:p>
    <w:p w:rsidR="00D50791" w:rsidRPr="000D61BE" w:rsidRDefault="00DE11F7" w:rsidP="007B7D9F">
      <w:pPr>
        <w:pStyle w:val="Standard"/>
        <w:spacing w:line="276" w:lineRule="auto"/>
        <w:jc w:val="both"/>
        <w:rPr>
          <w:rFonts w:ascii="Times New Roman" w:hAnsi="Times New Roman" w:cs="Times New Roman"/>
          <w:b/>
          <w:bCs/>
        </w:rPr>
      </w:pPr>
      <w:r w:rsidRPr="000D61BE">
        <w:rPr>
          <w:rFonts w:ascii="Times New Roman" w:hAnsi="Times New Roman" w:cs="Times New Roman"/>
          <w:b/>
          <w:bCs/>
        </w:rPr>
        <w:t>1</w:t>
      </w:r>
      <w:r w:rsidR="00FD7CC1" w:rsidRPr="000D61BE">
        <w:rPr>
          <w:rFonts w:ascii="Times New Roman" w:hAnsi="Times New Roman" w:cs="Times New Roman"/>
          <w:b/>
          <w:bCs/>
        </w:rPr>
        <w:t>7</w:t>
      </w:r>
      <w:r w:rsidRPr="000D61BE">
        <w:rPr>
          <w:rFonts w:ascii="Times New Roman" w:hAnsi="Times New Roman" w:cs="Times New Roman"/>
          <w:b/>
          <w:bCs/>
        </w:rPr>
        <w:t>. RECEBIMENTO DO OBJETO</w:t>
      </w:r>
    </w:p>
    <w:p w:rsidR="00FD7CC1" w:rsidRPr="000D61BE" w:rsidRDefault="00FD7CC1" w:rsidP="00FD7CC1">
      <w:pPr>
        <w:jc w:val="both"/>
        <w:rPr>
          <w:sz w:val="24"/>
          <w:szCs w:val="24"/>
        </w:rPr>
      </w:pPr>
      <w:r w:rsidRPr="000D61BE">
        <w:rPr>
          <w:sz w:val="24"/>
          <w:szCs w:val="24"/>
        </w:rPr>
        <w:t>17.1 O objeto será recebido,</w:t>
      </w:r>
      <w:r w:rsidRPr="000D61BE">
        <w:rPr>
          <w:snapToGrid w:val="0"/>
          <w:sz w:val="24"/>
          <w:szCs w:val="24"/>
        </w:rPr>
        <w:t xml:space="preserve"> mediante termo circunstanciado firmado entre as partes:</w:t>
      </w:r>
    </w:p>
    <w:p w:rsidR="00FD7CC1" w:rsidRPr="000D61BE" w:rsidRDefault="00FD7CC1" w:rsidP="00FD7CC1">
      <w:pPr>
        <w:autoSpaceDN w:val="0"/>
        <w:adjustRightInd w:val="0"/>
        <w:jc w:val="both"/>
        <w:rPr>
          <w:sz w:val="24"/>
          <w:szCs w:val="24"/>
        </w:rPr>
      </w:pPr>
      <w:r w:rsidRPr="000D61BE">
        <w:rPr>
          <w:sz w:val="24"/>
          <w:szCs w:val="24"/>
        </w:rPr>
        <w:t>a) PROVISORIAMENTE, pelo responsável por seu acompanhamento e fiscalização, mediante emissão de termo circunstanciado, assinado pelas partes, em até 15 (quinze) dias da comunicação escrita do contratado.</w:t>
      </w:r>
    </w:p>
    <w:p w:rsidR="00FD7CC1" w:rsidRPr="000D61BE" w:rsidRDefault="00FD7CC1" w:rsidP="00FD7CC1">
      <w:pPr>
        <w:autoSpaceDN w:val="0"/>
        <w:adjustRightInd w:val="0"/>
        <w:jc w:val="both"/>
        <w:rPr>
          <w:sz w:val="24"/>
          <w:szCs w:val="24"/>
        </w:rPr>
      </w:pPr>
      <w:r w:rsidRPr="000D61BE">
        <w:rPr>
          <w:sz w:val="24"/>
          <w:szCs w:val="24"/>
        </w:rPr>
        <w:t xml:space="preserve">b) DEFINITIVAMENTE, </w:t>
      </w:r>
      <w:r w:rsidRPr="000D61BE">
        <w:rPr>
          <w:snapToGrid w:val="0"/>
          <w:sz w:val="24"/>
          <w:szCs w:val="24"/>
        </w:rPr>
        <w:t xml:space="preserve">pelos responsáveis por seu acompanhamento e fiscalização </w:t>
      </w:r>
      <w:r w:rsidRPr="000D61BE">
        <w:rPr>
          <w:sz w:val="24"/>
          <w:szCs w:val="24"/>
        </w:rPr>
        <w:t xml:space="preserve">ou comissão designada pela autoridade competente, mediante termo circunstanciado, assinado pelas partes, após o decurso do prazo mínimo de 15 (quinze) e máximo de 30 (trinta) dias contados do RECEBIMENTO PROVISÓRIO, desde que tenham sido atendidas todas as reclamações referentes a defeitos construtivos ou falhas de execução, se estas ocorrerem. </w:t>
      </w:r>
    </w:p>
    <w:p w:rsidR="00FD7CC1" w:rsidRPr="000D61BE" w:rsidRDefault="00FD7CC1" w:rsidP="00FD7CC1">
      <w:pPr>
        <w:autoSpaceDN w:val="0"/>
        <w:adjustRightInd w:val="0"/>
        <w:jc w:val="both"/>
        <w:rPr>
          <w:sz w:val="24"/>
          <w:szCs w:val="24"/>
        </w:rPr>
      </w:pPr>
      <w:r w:rsidRPr="000D61BE">
        <w:rPr>
          <w:sz w:val="24"/>
          <w:szCs w:val="24"/>
        </w:rPr>
        <w:t>17.2 A CONTRATADA assume, com relação à perfuração/construção do poço, as responsabilidades e prazos previstos no Código Civil Brasileiro.</w:t>
      </w:r>
    </w:p>
    <w:p w:rsidR="007B7D9F" w:rsidRPr="000D61BE" w:rsidRDefault="007B7D9F" w:rsidP="007B7D9F">
      <w:pPr>
        <w:pStyle w:val="Standard"/>
        <w:spacing w:line="276" w:lineRule="auto"/>
        <w:jc w:val="both"/>
        <w:rPr>
          <w:rFonts w:ascii="Times New Roman" w:hAnsi="Times New Roman" w:cs="Times New Roman"/>
          <w:b/>
          <w:bCs/>
        </w:rPr>
      </w:pPr>
    </w:p>
    <w:p w:rsidR="00D50791" w:rsidRPr="000D61BE" w:rsidRDefault="00DE11F7">
      <w:pPr>
        <w:pStyle w:val="Standard"/>
        <w:spacing w:line="276" w:lineRule="auto"/>
        <w:jc w:val="both"/>
        <w:rPr>
          <w:rFonts w:ascii="Times New Roman" w:hAnsi="Times New Roman" w:cs="Times New Roman"/>
          <w:b/>
          <w:bCs/>
        </w:rPr>
      </w:pPr>
      <w:r w:rsidRPr="000D61BE">
        <w:rPr>
          <w:rFonts w:ascii="Times New Roman" w:hAnsi="Times New Roman" w:cs="Times New Roman"/>
          <w:b/>
          <w:bCs/>
        </w:rPr>
        <w:t>1</w:t>
      </w:r>
      <w:r w:rsidR="008B6551" w:rsidRPr="000D61BE">
        <w:rPr>
          <w:rFonts w:ascii="Times New Roman" w:hAnsi="Times New Roman" w:cs="Times New Roman"/>
          <w:b/>
          <w:bCs/>
        </w:rPr>
        <w:t>8</w:t>
      </w:r>
      <w:r w:rsidRPr="000D61BE">
        <w:rPr>
          <w:rFonts w:ascii="Times New Roman" w:hAnsi="Times New Roman" w:cs="Times New Roman"/>
          <w:b/>
          <w:bCs/>
        </w:rPr>
        <w:t>. SANÇÕES ADMINISTRATIVAS</w:t>
      </w:r>
    </w:p>
    <w:p w:rsidR="00D50791" w:rsidRPr="000D61BE" w:rsidRDefault="008B6551">
      <w:pPr>
        <w:pStyle w:val="Standard"/>
        <w:spacing w:line="276" w:lineRule="auto"/>
        <w:jc w:val="both"/>
        <w:rPr>
          <w:rFonts w:ascii="Times New Roman" w:hAnsi="Times New Roman" w:cs="Times New Roman"/>
        </w:rPr>
      </w:pPr>
      <w:r w:rsidRPr="000D61BE">
        <w:rPr>
          <w:rFonts w:ascii="Times New Roman" w:hAnsi="Times New Roman" w:cs="Times New Roman"/>
        </w:rPr>
        <w:t>18</w:t>
      </w:r>
      <w:r w:rsidR="00DE11F7" w:rsidRPr="000D61BE">
        <w:rPr>
          <w:rFonts w:ascii="Times New Roman" w:hAnsi="Times New Roman" w:cs="Times New Roman"/>
        </w:rPr>
        <w:t>.</w:t>
      </w:r>
      <w:r w:rsidRPr="000D61BE">
        <w:rPr>
          <w:rFonts w:ascii="Times New Roman" w:hAnsi="Times New Roman" w:cs="Times New Roman"/>
        </w:rPr>
        <w:t>1.</w:t>
      </w:r>
      <w:r w:rsidR="00DE11F7" w:rsidRPr="000D61BE">
        <w:rPr>
          <w:rFonts w:ascii="Times New Roman" w:hAnsi="Times New Roman" w:cs="Times New Roman"/>
        </w:rPr>
        <w:t xml:space="preserve"> O licitante ou o contratado será responsabilizado administrativamente pelas seguintes infrações:</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a) dar causa à inexecução parcial do contrato;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b) dar causa à inexecução parcial do contrato que cause grave dano à Administração, ao funcionamento dos serviços públicos ou ao interesse coletivo;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c) dar causa à inexecução total do contrato;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d) deixar de entregar a documentação exigida para o certame;</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e) não manter a proposta, salvo em decorrência de fato superveniente devidamente justificado;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f) não celebrar o contrato ou não entregar a documentação exigida para a contratação, quando convocado dentro do prazo de validade de sua proposta;</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g) ensejar o retardamento da execução ou da entrega do objeto da licitação sem motivo justificado;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h) apresentar declaração ou documentação falsa exigida para o certame ou prestar declaração falsa durante a licitação ou a execução do contrato;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i) fraudar a licitação ou praticar ato fraudulento na execução do contrato;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j) comportar-se de modo inidôneo ou cometer fraude de qualquer natureza;</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k) praticar atos ilícitos com vistas a frustrar os objetivos da licitação;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l) praticar ato lesivo previsto no art. 5º da Lei nº 12.846, de 1º de agosto de 2013.</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1</w:t>
      </w:r>
      <w:r w:rsidR="008B6551" w:rsidRPr="000D61BE">
        <w:rPr>
          <w:rFonts w:ascii="Times New Roman" w:hAnsi="Times New Roman" w:cs="Times New Roman"/>
        </w:rPr>
        <w:t>8</w:t>
      </w:r>
      <w:r w:rsidRPr="000D61BE">
        <w:rPr>
          <w:rFonts w:ascii="Times New Roman" w:hAnsi="Times New Roman" w:cs="Times New Roman"/>
        </w:rPr>
        <w:t>.2. Serão aplicadas ao responsável pelas infrações administrativas previstas no item 1</w:t>
      </w:r>
      <w:r w:rsidR="008B6551" w:rsidRPr="000D61BE">
        <w:rPr>
          <w:rFonts w:ascii="Times New Roman" w:hAnsi="Times New Roman" w:cs="Times New Roman"/>
        </w:rPr>
        <w:t>8</w:t>
      </w:r>
      <w:r w:rsidRPr="000D61BE">
        <w:rPr>
          <w:rFonts w:ascii="Times New Roman" w:hAnsi="Times New Roman" w:cs="Times New Roman"/>
        </w:rPr>
        <w:t>.1 deste edital as seguintes sanções:</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a) advertência;</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b) multa de no mínimo 0,5% (cinco décimos por cento) e máximo de 30% (trinta por cento) do valor do objeto licitado ou contratado;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c) impedimento de licitar e contratar, no âmbito da Administração Pública direta e indireta do órgão licitante, pelo prazo máximo de 3 (três) anos.</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d) declaração de inidoneidade para licitar ou contratar no âmbito da Administração Pública direta e indireta de todos os entes federativos, pelo prazo mínimo de 3 (três) anos e máximo de 6 (seis) anos.</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1</w:t>
      </w:r>
      <w:r w:rsidR="008B6551" w:rsidRPr="000D61BE">
        <w:rPr>
          <w:rFonts w:ascii="Times New Roman" w:hAnsi="Times New Roman" w:cs="Times New Roman"/>
        </w:rPr>
        <w:t>8</w:t>
      </w:r>
      <w:r w:rsidRPr="000D61BE">
        <w:rPr>
          <w:rFonts w:ascii="Times New Roman" w:hAnsi="Times New Roman" w:cs="Times New Roman"/>
        </w:rPr>
        <w:t>.3 As sanções previstas nas alíneas “a”, “c” e “d” do item 1</w:t>
      </w:r>
      <w:r w:rsidR="008B6551" w:rsidRPr="000D61BE">
        <w:rPr>
          <w:rFonts w:ascii="Times New Roman" w:hAnsi="Times New Roman" w:cs="Times New Roman"/>
        </w:rPr>
        <w:t>8</w:t>
      </w:r>
      <w:r w:rsidRPr="000D61BE">
        <w:rPr>
          <w:rFonts w:ascii="Times New Roman" w:hAnsi="Times New Roman" w:cs="Times New Roman"/>
        </w:rPr>
        <w:t>.2. do presente Edital poderão ser aplicadas cumulativamente com a prevista na alínea “b” do mesmo item.</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1</w:t>
      </w:r>
      <w:r w:rsidR="008B6551" w:rsidRPr="000D61BE">
        <w:rPr>
          <w:rFonts w:ascii="Times New Roman" w:hAnsi="Times New Roman" w:cs="Times New Roman"/>
        </w:rPr>
        <w:t>8</w:t>
      </w:r>
      <w:r w:rsidRPr="000D61BE">
        <w:rPr>
          <w:rFonts w:ascii="Times New Roman" w:hAnsi="Times New Roman" w:cs="Times New Roman"/>
        </w:rPr>
        <w:t>.4. A aplicação de multa de mora não impedirá que a Administração a converta em compensatória e promova a extinção unilateral do contrato com a aplicação cumulada de outras sançõ</w:t>
      </w:r>
      <w:r w:rsidR="008B6551" w:rsidRPr="000D61BE">
        <w:rPr>
          <w:rFonts w:ascii="Times New Roman" w:hAnsi="Times New Roman" w:cs="Times New Roman"/>
        </w:rPr>
        <w:t>es, conforme previsto no item 18</w:t>
      </w:r>
      <w:r w:rsidRPr="000D61BE">
        <w:rPr>
          <w:rFonts w:ascii="Times New Roman" w:hAnsi="Times New Roman" w:cs="Times New Roman"/>
        </w:rPr>
        <w:t xml:space="preserve">.2 do presente Edital. </w:t>
      </w:r>
    </w:p>
    <w:p w:rsidR="00D50791" w:rsidRPr="000D61BE" w:rsidRDefault="008B6551">
      <w:pPr>
        <w:pStyle w:val="Standard"/>
        <w:spacing w:line="276" w:lineRule="auto"/>
        <w:jc w:val="both"/>
        <w:rPr>
          <w:rFonts w:ascii="Times New Roman" w:hAnsi="Times New Roman" w:cs="Times New Roman"/>
        </w:rPr>
      </w:pPr>
      <w:r w:rsidRPr="000D61BE">
        <w:rPr>
          <w:rFonts w:ascii="Times New Roman" w:hAnsi="Times New Roman" w:cs="Times New Roman"/>
        </w:rPr>
        <w:t>18</w:t>
      </w:r>
      <w:r w:rsidR="00DE11F7" w:rsidRPr="000D61BE">
        <w:rPr>
          <w:rFonts w:ascii="Times New Roman" w:hAnsi="Times New Roman" w:cs="Times New Roman"/>
        </w:rPr>
        <w:t>.5. Se a multa aplicada e as indenizações cabíveis forem superiores ao valor de pagamento eventualmente devido pela Administração ao contratado, além da perda desse valor, a diferença será descontada da garantia prestada ou será cobrada judicialmente.</w:t>
      </w:r>
    </w:p>
    <w:p w:rsidR="00D50791" w:rsidRPr="000D61BE" w:rsidRDefault="008B6551">
      <w:pPr>
        <w:pStyle w:val="Standard"/>
        <w:spacing w:line="276" w:lineRule="auto"/>
        <w:jc w:val="both"/>
        <w:rPr>
          <w:rFonts w:ascii="Times New Roman" w:hAnsi="Times New Roman" w:cs="Times New Roman"/>
        </w:rPr>
      </w:pPr>
      <w:r w:rsidRPr="000D61BE">
        <w:rPr>
          <w:rFonts w:ascii="Times New Roman" w:hAnsi="Times New Roman" w:cs="Times New Roman"/>
        </w:rPr>
        <w:t>18</w:t>
      </w:r>
      <w:r w:rsidR="00DE11F7" w:rsidRPr="000D61BE">
        <w:rPr>
          <w:rFonts w:ascii="Times New Roman" w:hAnsi="Times New Roman" w:cs="Times New Roman"/>
        </w:rPr>
        <w:t>.6. A aplicação das sanções previstas no item 1</w:t>
      </w:r>
      <w:r w:rsidRPr="000D61BE">
        <w:rPr>
          <w:rFonts w:ascii="Times New Roman" w:hAnsi="Times New Roman" w:cs="Times New Roman"/>
        </w:rPr>
        <w:t>8</w:t>
      </w:r>
      <w:r w:rsidR="00DE11F7" w:rsidRPr="000D61BE">
        <w:rPr>
          <w:rFonts w:ascii="Times New Roman" w:hAnsi="Times New Roman" w:cs="Times New Roman"/>
        </w:rPr>
        <w:t>.2. deste Edital não exclui, em hipótese alguma, a obrigação de reparação integral do dano causado à Administração Pública.</w:t>
      </w:r>
    </w:p>
    <w:p w:rsidR="00D50791" w:rsidRPr="000D61BE" w:rsidRDefault="008B6551">
      <w:pPr>
        <w:pStyle w:val="Standard"/>
        <w:spacing w:line="276" w:lineRule="auto"/>
        <w:jc w:val="both"/>
        <w:rPr>
          <w:rFonts w:ascii="Times New Roman" w:hAnsi="Times New Roman" w:cs="Times New Roman"/>
        </w:rPr>
      </w:pPr>
      <w:r w:rsidRPr="000D61BE">
        <w:rPr>
          <w:rFonts w:ascii="Times New Roman" w:hAnsi="Times New Roman" w:cs="Times New Roman"/>
        </w:rPr>
        <w:t>18</w:t>
      </w:r>
      <w:r w:rsidR="00DE11F7" w:rsidRPr="000D61BE">
        <w:rPr>
          <w:rFonts w:ascii="Times New Roman" w:hAnsi="Times New Roman" w:cs="Times New Roman"/>
        </w:rPr>
        <w:t>.7. Na aplicação da sanção prevista no item 1</w:t>
      </w:r>
      <w:r w:rsidRPr="000D61BE">
        <w:rPr>
          <w:rFonts w:ascii="Times New Roman" w:hAnsi="Times New Roman" w:cs="Times New Roman"/>
        </w:rPr>
        <w:t>8</w:t>
      </w:r>
      <w:r w:rsidR="00DE11F7" w:rsidRPr="000D61BE">
        <w:rPr>
          <w:rFonts w:ascii="Times New Roman" w:hAnsi="Times New Roman" w:cs="Times New Roman"/>
        </w:rPr>
        <w:t>.2, alínea “b”, do presente edital, será facultada a defesa do interessado no prazo de 15 (quinze) dias úteis, contado da data de sua intimação.</w:t>
      </w:r>
    </w:p>
    <w:p w:rsidR="00D50791" w:rsidRPr="000D61BE" w:rsidRDefault="008B6551">
      <w:pPr>
        <w:pStyle w:val="Standard"/>
        <w:spacing w:line="276" w:lineRule="auto"/>
        <w:jc w:val="both"/>
        <w:rPr>
          <w:rFonts w:ascii="Times New Roman" w:hAnsi="Times New Roman" w:cs="Times New Roman"/>
        </w:rPr>
      </w:pPr>
      <w:r w:rsidRPr="000D61BE">
        <w:rPr>
          <w:rFonts w:ascii="Times New Roman" w:hAnsi="Times New Roman" w:cs="Times New Roman"/>
        </w:rPr>
        <w:t>18</w:t>
      </w:r>
      <w:r w:rsidR="00DE11F7" w:rsidRPr="000D61BE">
        <w:rPr>
          <w:rFonts w:ascii="Times New Roman" w:hAnsi="Times New Roman" w:cs="Times New Roman"/>
        </w:rPr>
        <w:t>.8. Para aplicação das sanções previstas nas alíneas “c” e “d” do item 1</w:t>
      </w:r>
      <w:r w:rsidRPr="000D61BE">
        <w:rPr>
          <w:rFonts w:ascii="Times New Roman" w:hAnsi="Times New Roman" w:cs="Times New Roman"/>
        </w:rPr>
        <w:t>8</w:t>
      </w:r>
      <w:r w:rsidR="00DE11F7" w:rsidRPr="000D61BE">
        <w:rPr>
          <w:rFonts w:ascii="Times New Roman" w:hAnsi="Times New Roman" w:cs="Times New Roman"/>
        </w:rPr>
        <w:t>.2 do presente Edital o licitante ou o contratado será intimado para, no prazo de 15 (quinze) dias úteis, contado da data de intimação, apresentar defesa escrita e especificar as provas que pretenda produzir.</w:t>
      </w:r>
    </w:p>
    <w:p w:rsidR="00D50791" w:rsidRPr="000D61BE" w:rsidRDefault="008B6551">
      <w:pPr>
        <w:pStyle w:val="Standard"/>
        <w:spacing w:line="276" w:lineRule="auto"/>
        <w:jc w:val="both"/>
        <w:rPr>
          <w:rFonts w:ascii="Times New Roman" w:hAnsi="Times New Roman" w:cs="Times New Roman"/>
        </w:rPr>
      </w:pPr>
      <w:r w:rsidRPr="000D61BE">
        <w:rPr>
          <w:rFonts w:ascii="Times New Roman" w:hAnsi="Times New Roman" w:cs="Times New Roman"/>
        </w:rPr>
        <w:t>18</w:t>
      </w:r>
      <w:r w:rsidR="00DE11F7" w:rsidRPr="000D61BE">
        <w:rPr>
          <w:rFonts w:ascii="Times New Roman" w:hAnsi="Times New Roman" w:cs="Times New Roman"/>
        </w:rPr>
        <w:t>.9.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D50791" w:rsidRPr="000D61BE" w:rsidRDefault="008B6551">
      <w:pPr>
        <w:pStyle w:val="Standard"/>
        <w:spacing w:line="276" w:lineRule="auto"/>
        <w:jc w:val="both"/>
        <w:rPr>
          <w:rFonts w:ascii="Times New Roman" w:hAnsi="Times New Roman" w:cs="Times New Roman"/>
        </w:rPr>
      </w:pPr>
      <w:r w:rsidRPr="000D61BE">
        <w:rPr>
          <w:rFonts w:ascii="Times New Roman" w:hAnsi="Times New Roman" w:cs="Times New Roman"/>
        </w:rPr>
        <w:t>18</w:t>
      </w:r>
      <w:r w:rsidR="00DE11F7" w:rsidRPr="000D61BE">
        <w:rPr>
          <w:rFonts w:ascii="Times New Roman" w:hAnsi="Times New Roman" w:cs="Times New Roman"/>
        </w:rPr>
        <w:t>.10. Serão indeferidas pela comissão, mediante decisão fundamentada, provas ilícitas, impertinentes, desnecessárias, protelatórias ou intempestivas.</w:t>
      </w:r>
    </w:p>
    <w:p w:rsidR="00D50791" w:rsidRPr="000D61BE" w:rsidRDefault="008B6551">
      <w:pPr>
        <w:pStyle w:val="Standard"/>
        <w:spacing w:line="276" w:lineRule="auto"/>
        <w:jc w:val="both"/>
        <w:rPr>
          <w:rFonts w:ascii="Times New Roman" w:hAnsi="Times New Roman" w:cs="Times New Roman"/>
        </w:rPr>
      </w:pPr>
      <w:r w:rsidRPr="000D61BE">
        <w:rPr>
          <w:rFonts w:ascii="Times New Roman" w:hAnsi="Times New Roman" w:cs="Times New Roman"/>
        </w:rPr>
        <w:t>18</w:t>
      </w:r>
      <w:r w:rsidR="00DE11F7" w:rsidRPr="000D61BE">
        <w:rPr>
          <w:rFonts w:ascii="Times New Roman" w:hAnsi="Times New Roman" w:cs="Times New Roman"/>
        </w:rPr>
        <w:t>.11.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1</w:t>
      </w:r>
      <w:r w:rsidR="008B6551" w:rsidRPr="000D61BE">
        <w:rPr>
          <w:rFonts w:ascii="Times New Roman" w:hAnsi="Times New Roman" w:cs="Times New Roman"/>
        </w:rPr>
        <w:t>8</w:t>
      </w:r>
      <w:r w:rsidRPr="000D61BE">
        <w:rPr>
          <w:rFonts w:ascii="Times New Roman" w:hAnsi="Times New Roman" w:cs="Times New Roman"/>
        </w:rPr>
        <w:t>.12. É admitida a reabilitação do licitante ou contratado perante a própria autoridade que aplicou a penalidade, exigidos, cumulativamente:</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a) reparação integral do dano causado à Administração Pública;</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b) pagamento da multa;</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c) transcurso do prazo mínimo de 1 (um) ano da aplicação da penalidade, no caso de impedimento de licitar e contratar, ou de 3 (três) anos da aplicação da penalidade, no caso de declaração de inidoneidade;</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d) cumprimento das condições de reabilitação definidas no ato punitivo;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e) análise jurídica prévia, com posicionamento conclusivo quanto ao cumprimento dos requisitos definidos neste artigo.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1</w:t>
      </w:r>
      <w:r w:rsidR="008B6551" w:rsidRPr="000D61BE">
        <w:rPr>
          <w:rFonts w:ascii="Times New Roman" w:hAnsi="Times New Roman" w:cs="Times New Roman"/>
        </w:rPr>
        <w:t>8</w:t>
      </w:r>
      <w:r w:rsidRPr="000D61BE">
        <w:rPr>
          <w:rFonts w:ascii="Times New Roman" w:hAnsi="Times New Roman" w:cs="Times New Roman"/>
        </w:rPr>
        <w:t>.13. A sanção pelas infrações previstas nas alíneas “h” e “l” do item 1</w:t>
      </w:r>
      <w:r w:rsidR="008B6551" w:rsidRPr="000D61BE">
        <w:rPr>
          <w:rFonts w:ascii="Times New Roman" w:hAnsi="Times New Roman" w:cs="Times New Roman"/>
        </w:rPr>
        <w:t>8</w:t>
      </w:r>
      <w:r w:rsidRPr="000D61BE">
        <w:rPr>
          <w:rFonts w:ascii="Times New Roman" w:hAnsi="Times New Roman" w:cs="Times New Roman"/>
        </w:rPr>
        <w:t>.2 do presente Edital exigirá, como condição de reabilitação do licitante ou contratado, a implantação ou aperfeiçoamento de programa de integridade pelo responsável.</w:t>
      </w:r>
    </w:p>
    <w:p w:rsidR="00D50791" w:rsidRPr="000D61BE" w:rsidRDefault="00D50791">
      <w:pPr>
        <w:pStyle w:val="Standard"/>
        <w:spacing w:line="276" w:lineRule="auto"/>
        <w:jc w:val="both"/>
        <w:rPr>
          <w:rFonts w:ascii="Times New Roman" w:hAnsi="Times New Roman" w:cs="Times New Roman"/>
        </w:rPr>
      </w:pPr>
    </w:p>
    <w:p w:rsidR="00D50791" w:rsidRPr="000D61BE" w:rsidRDefault="00DE11F7">
      <w:pPr>
        <w:pStyle w:val="Standard"/>
        <w:spacing w:line="276" w:lineRule="auto"/>
        <w:jc w:val="both"/>
        <w:rPr>
          <w:rFonts w:ascii="Times New Roman" w:hAnsi="Times New Roman" w:cs="Times New Roman"/>
          <w:b/>
          <w:bCs/>
        </w:rPr>
      </w:pPr>
      <w:r w:rsidRPr="000D61BE">
        <w:rPr>
          <w:rFonts w:ascii="Times New Roman" w:hAnsi="Times New Roman" w:cs="Times New Roman"/>
          <w:b/>
          <w:bCs/>
        </w:rPr>
        <w:t>1</w:t>
      </w:r>
      <w:r w:rsidR="008B6551" w:rsidRPr="000D61BE">
        <w:rPr>
          <w:rFonts w:ascii="Times New Roman" w:hAnsi="Times New Roman" w:cs="Times New Roman"/>
          <w:b/>
          <w:bCs/>
        </w:rPr>
        <w:t>9</w:t>
      </w:r>
      <w:r w:rsidRPr="000D61BE">
        <w:rPr>
          <w:rFonts w:ascii="Times New Roman" w:hAnsi="Times New Roman" w:cs="Times New Roman"/>
          <w:b/>
          <w:bCs/>
        </w:rPr>
        <w:t>. PEDIDOS DE ESCLARECIMENTOS E IMPUGNAÇÕES</w:t>
      </w:r>
    </w:p>
    <w:p w:rsidR="00D50791" w:rsidRPr="000D61BE" w:rsidRDefault="008B6551">
      <w:pPr>
        <w:pStyle w:val="Standard"/>
        <w:spacing w:line="276" w:lineRule="auto"/>
        <w:jc w:val="both"/>
        <w:rPr>
          <w:rFonts w:ascii="Times New Roman" w:hAnsi="Times New Roman" w:cs="Times New Roman"/>
        </w:rPr>
      </w:pPr>
      <w:r w:rsidRPr="000D61BE">
        <w:rPr>
          <w:rFonts w:ascii="Times New Roman" w:hAnsi="Times New Roman" w:cs="Times New Roman"/>
        </w:rPr>
        <w:t>19</w:t>
      </w:r>
      <w:r w:rsidR="00DE11F7" w:rsidRPr="000D61BE">
        <w:rPr>
          <w:rFonts w:ascii="Times New Roman" w:hAnsi="Times New Roman" w:cs="Times New Roman"/>
        </w:rPr>
        <w:t>.1.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1</w:t>
      </w:r>
      <w:r w:rsidR="008B6551" w:rsidRPr="000D61BE">
        <w:rPr>
          <w:rFonts w:ascii="Times New Roman" w:hAnsi="Times New Roman" w:cs="Times New Roman"/>
        </w:rPr>
        <w:t>9</w:t>
      </w:r>
      <w:r w:rsidRPr="000D61BE">
        <w:rPr>
          <w:rFonts w:ascii="Times New Roman" w:hAnsi="Times New Roman" w:cs="Times New Roman"/>
        </w:rPr>
        <w:t>.2. As respostas aos pedidos de esclarecimentos e às impugnações serão divulgadas pelo órgão licitante no seguinte endereço: www.viadutos.rs.gov.br.</w:t>
      </w:r>
    </w:p>
    <w:p w:rsidR="00D50791" w:rsidRPr="000D61BE" w:rsidRDefault="00D50791">
      <w:pPr>
        <w:pStyle w:val="Standard"/>
        <w:spacing w:line="276" w:lineRule="auto"/>
        <w:jc w:val="both"/>
        <w:rPr>
          <w:rFonts w:ascii="Times New Roman" w:hAnsi="Times New Roman" w:cs="Times New Roman"/>
        </w:rPr>
      </w:pPr>
    </w:p>
    <w:p w:rsidR="00D50791" w:rsidRPr="000D61BE" w:rsidRDefault="008B6551">
      <w:pPr>
        <w:pStyle w:val="Standard"/>
        <w:spacing w:line="276" w:lineRule="auto"/>
        <w:jc w:val="both"/>
        <w:rPr>
          <w:rFonts w:ascii="Times New Roman" w:hAnsi="Times New Roman" w:cs="Times New Roman"/>
          <w:b/>
          <w:bCs/>
        </w:rPr>
      </w:pPr>
      <w:r w:rsidRPr="000D61BE">
        <w:rPr>
          <w:rFonts w:ascii="Times New Roman" w:hAnsi="Times New Roman" w:cs="Times New Roman"/>
          <w:b/>
          <w:bCs/>
        </w:rPr>
        <w:t>20</w:t>
      </w:r>
      <w:r w:rsidR="00DE11F7" w:rsidRPr="000D61BE">
        <w:rPr>
          <w:rFonts w:ascii="Times New Roman" w:hAnsi="Times New Roman" w:cs="Times New Roman"/>
          <w:b/>
          <w:bCs/>
        </w:rPr>
        <w:t>. DAS DISPOSIÇÕES GERAIS:</w:t>
      </w:r>
    </w:p>
    <w:p w:rsidR="00D50791" w:rsidRPr="000D61BE" w:rsidRDefault="008B6551">
      <w:pPr>
        <w:pStyle w:val="Standard"/>
        <w:spacing w:line="276" w:lineRule="auto"/>
        <w:jc w:val="both"/>
        <w:rPr>
          <w:rFonts w:ascii="Times New Roman" w:hAnsi="Times New Roman" w:cs="Times New Roman"/>
        </w:rPr>
      </w:pPr>
      <w:r w:rsidRPr="000D61BE">
        <w:rPr>
          <w:rFonts w:ascii="Times New Roman" w:hAnsi="Times New Roman" w:cs="Times New Roman"/>
        </w:rPr>
        <w:t>20</w:t>
      </w:r>
      <w:r w:rsidR="00DE11F7" w:rsidRPr="000D61BE">
        <w:rPr>
          <w:rFonts w:ascii="Times New Roman" w:hAnsi="Times New Roman" w:cs="Times New Roman"/>
        </w:rPr>
        <w:t>.1.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D50791" w:rsidRPr="000D61BE" w:rsidRDefault="008B6551">
      <w:pPr>
        <w:pStyle w:val="Standard"/>
        <w:spacing w:line="276" w:lineRule="auto"/>
        <w:jc w:val="both"/>
        <w:rPr>
          <w:rFonts w:ascii="Times New Roman" w:hAnsi="Times New Roman" w:cs="Times New Roman"/>
        </w:rPr>
      </w:pPr>
      <w:r w:rsidRPr="000D61BE">
        <w:rPr>
          <w:rFonts w:ascii="Times New Roman" w:hAnsi="Times New Roman" w:cs="Times New Roman"/>
        </w:rPr>
        <w:t>20</w:t>
      </w:r>
      <w:r w:rsidR="00DE11F7" w:rsidRPr="000D61BE">
        <w:rPr>
          <w:rFonts w:ascii="Times New Roman" w:hAnsi="Times New Roman" w:cs="Times New Roman"/>
        </w:rPr>
        <w:t>.2. Após a apresentação da proposta, não caberá desistência, salvo por motivo justo decorrente de fato superveniente e aceito pelo pregoeiro.</w:t>
      </w:r>
    </w:p>
    <w:p w:rsidR="00D50791" w:rsidRPr="000D61BE" w:rsidRDefault="008B6551">
      <w:pPr>
        <w:pStyle w:val="Standard"/>
        <w:spacing w:line="276" w:lineRule="auto"/>
        <w:jc w:val="both"/>
        <w:rPr>
          <w:rFonts w:ascii="Times New Roman" w:hAnsi="Times New Roman" w:cs="Times New Roman"/>
        </w:rPr>
      </w:pPr>
      <w:r w:rsidRPr="000D61BE">
        <w:rPr>
          <w:rFonts w:ascii="Times New Roman" w:hAnsi="Times New Roman" w:cs="Times New Roman"/>
        </w:rPr>
        <w:t>20</w:t>
      </w:r>
      <w:r w:rsidR="00DE11F7" w:rsidRPr="000D61BE">
        <w:rPr>
          <w:rFonts w:ascii="Times New Roman" w:hAnsi="Times New Roman" w:cs="Times New Roman"/>
        </w:rPr>
        <w:t>.3. A Administração tem a prerrogativa de fiscalizar o cumprimento satisfatório do objeto da presente licitação, por meio de agente designado para tal função, conforme o disposto na Lei nº 14.133/2021.</w:t>
      </w:r>
    </w:p>
    <w:p w:rsidR="00D50791" w:rsidRPr="000D61BE" w:rsidRDefault="008B6551">
      <w:pPr>
        <w:pStyle w:val="Standard"/>
        <w:spacing w:line="276" w:lineRule="auto"/>
        <w:jc w:val="both"/>
        <w:rPr>
          <w:rFonts w:ascii="Times New Roman" w:hAnsi="Times New Roman" w:cs="Times New Roman"/>
        </w:rPr>
      </w:pPr>
      <w:r w:rsidRPr="000D61BE">
        <w:rPr>
          <w:rFonts w:ascii="Times New Roman" w:hAnsi="Times New Roman" w:cs="Times New Roman"/>
        </w:rPr>
        <w:t>20</w:t>
      </w:r>
      <w:r w:rsidR="00DE11F7" w:rsidRPr="000D61BE">
        <w:rPr>
          <w:rFonts w:ascii="Times New Roman" w:hAnsi="Times New Roman" w:cs="Times New Roman"/>
        </w:rPr>
        <w:t>.4. Fica eleito o Foro da Comarca de Gaurama para dirimir quaisquer litígios oriundos da licitação e do contrato dela decorrente, com expressa renúncia a outro qualquer, por mais privilegiado que seja.</w:t>
      </w:r>
    </w:p>
    <w:p w:rsidR="00D50791" w:rsidRPr="000D61BE" w:rsidRDefault="00D50791">
      <w:pPr>
        <w:pStyle w:val="Standard"/>
        <w:spacing w:line="276" w:lineRule="auto"/>
        <w:jc w:val="both"/>
        <w:rPr>
          <w:rFonts w:ascii="Times New Roman" w:hAnsi="Times New Roman" w:cs="Times New Roman"/>
        </w:rPr>
      </w:pPr>
    </w:p>
    <w:p w:rsidR="00D50791" w:rsidRPr="000D61BE" w:rsidRDefault="007872C3">
      <w:pPr>
        <w:pStyle w:val="Standard"/>
        <w:spacing w:line="276" w:lineRule="auto"/>
        <w:jc w:val="center"/>
        <w:rPr>
          <w:rFonts w:ascii="Times New Roman" w:hAnsi="Times New Roman" w:cs="Times New Roman"/>
        </w:rPr>
      </w:pPr>
      <w:r>
        <w:rPr>
          <w:rFonts w:ascii="Times New Roman" w:hAnsi="Times New Roman" w:cs="Times New Roman"/>
        </w:rPr>
        <w:t>Viadutos, 02 de agosto de 20</w:t>
      </w:r>
      <w:r w:rsidR="00DE11F7" w:rsidRPr="000D61BE">
        <w:rPr>
          <w:rFonts w:ascii="Times New Roman" w:hAnsi="Times New Roman" w:cs="Times New Roman"/>
        </w:rPr>
        <w:t>24</w:t>
      </w:r>
    </w:p>
    <w:p w:rsidR="00D50791" w:rsidRPr="000D61BE" w:rsidRDefault="00D50791">
      <w:pPr>
        <w:pStyle w:val="Standard"/>
        <w:spacing w:line="276" w:lineRule="auto"/>
        <w:jc w:val="center"/>
        <w:rPr>
          <w:rFonts w:ascii="Times New Roman" w:hAnsi="Times New Roman" w:cs="Times New Roman"/>
        </w:rPr>
      </w:pPr>
    </w:p>
    <w:p w:rsidR="008B6551" w:rsidRPr="000D61BE" w:rsidRDefault="008B6551">
      <w:pPr>
        <w:pStyle w:val="Standard"/>
        <w:spacing w:line="276" w:lineRule="auto"/>
        <w:jc w:val="center"/>
        <w:rPr>
          <w:rFonts w:ascii="Times New Roman" w:hAnsi="Times New Roman" w:cs="Times New Roman"/>
        </w:rPr>
      </w:pPr>
    </w:p>
    <w:p w:rsidR="00D50791" w:rsidRPr="000D61BE" w:rsidRDefault="00D50791">
      <w:pPr>
        <w:pStyle w:val="Standard"/>
        <w:spacing w:line="276" w:lineRule="auto"/>
        <w:jc w:val="center"/>
        <w:rPr>
          <w:rFonts w:ascii="Times New Roman" w:hAnsi="Times New Roman" w:cs="Times New Roman"/>
        </w:rPr>
      </w:pPr>
    </w:p>
    <w:p w:rsidR="00D50791" w:rsidRPr="000D61BE" w:rsidRDefault="00DE11F7">
      <w:pPr>
        <w:pStyle w:val="Standard"/>
        <w:spacing w:line="276" w:lineRule="auto"/>
        <w:jc w:val="center"/>
        <w:rPr>
          <w:rFonts w:ascii="Times New Roman" w:hAnsi="Times New Roman" w:cs="Times New Roman"/>
        </w:rPr>
      </w:pPr>
      <w:r w:rsidRPr="000D61BE">
        <w:rPr>
          <w:rFonts w:ascii="Times New Roman" w:hAnsi="Times New Roman" w:cs="Times New Roman"/>
        </w:rPr>
        <w:t>Claiton dos Santos Brum</w:t>
      </w:r>
    </w:p>
    <w:p w:rsidR="00D50791" w:rsidRPr="000D61BE" w:rsidRDefault="00DE11F7">
      <w:pPr>
        <w:pStyle w:val="Standard"/>
        <w:spacing w:line="276" w:lineRule="auto"/>
        <w:jc w:val="center"/>
        <w:rPr>
          <w:rFonts w:ascii="Times New Roman" w:hAnsi="Times New Roman" w:cs="Times New Roman"/>
        </w:rPr>
      </w:pPr>
      <w:r w:rsidRPr="000D61BE">
        <w:rPr>
          <w:rFonts w:ascii="Times New Roman" w:hAnsi="Times New Roman" w:cs="Times New Roman"/>
        </w:rPr>
        <w:t>Prefeito</w:t>
      </w:r>
      <w:r w:rsidRPr="000D61BE">
        <w:rPr>
          <w:rFonts w:ascii="Times New Roman" w:hAnsi="Times New Roman" w:cs="Times New Roman"/>
        </w:rPr>
        <w:br w:type="page"/>
      </w:r>
    </w:p>
    <w:p w:rsidR="00D50791" w:rsidRPr="000D61BE" w:rsidRDefault="00DE11F7">
      <w:pPr>
        <w:pStyle w:val="Standard"/>
        <w:spacing w:line="276" w:lineRule="auto"/>
        <w:rPr>
          <w:rFonts w:ascii="Times New Roman" w:hAnsi="Times New Roman" w:cs="Times New Roman"/>
          <w:b/>
          <w:bCs/>
        </w:rPr>
      </w:pPr>
      <w:r w:rsidRPr="000D61BE">
        <w:rPr>
          <w:rFonts w:ascii="Times New Roman" w:hAnsi="Times New Roman" w:cs="Times New Roman"/>
          <w:b/>
          <w:bCs/>
        </w:rPr>
        <w:t>TERMO DE CONTRATO Nº xxx/xx</w:t>
      </w:r>
    </w:p>
    <w:p w:rsidR="00D50791" w:rsidRPr="000D61BE" w:rsidRDefault="00D50791">
      <w:pPr>
        <w:pStyle w:val="Standard"/>
        <w:spacing w:line="276" w:lineRule="auto"/>
        <w:jc w:val="both"/>
        <w:rPr>
          <w:rFonts w:ascii="Times New Roman" w:hAnsi="Times New Roman" w:cs="Times New Roman"/>
        </w:rPr>
      </w:pPr>
    </w:p>
    <w:p w:rsidR="00D50791" w:rsidRPr="000D61BE" w:rsidRDefault="008B6551" w:rsidP="008B6551">
      <w:pPr>
        <w:pStyle w:val="Standard"/>
        <w:spacing w:line="276" w:lineRule="auto"/>
        <w:ind w:left="3969"/>
        <w:jc w:val="both"/>
        <w:rPr>
          <w:rFonts w:ascii="Times New Roman" w:hAnsi="Times New Roman" w:cs="Times New Roman"/>
        </w:rPr>
      </w:pPr>
      <w:r w:rsidRPr="000D61BE">
        <w:rPr>
          <w:rFonts w:ascii="Times New Roman" w:hAnsi="Times New Roman" w:cs="Times New Roman"/>
        </w:rPr>
        <w:t xml:space="preserve">Contrato Administrativo Nº Xx/Xxx para </w:t>
      </w:r>
      <w:r w:rsidR="00D2063E" w:rsidRPr="000D61BE">
        <w:rPr>
          <w:rFonts w:ascii="Times New Roman" w:hAnsi="Times New Roman" w:cs="Times New Roman"/>
        </w:rPr>
        <w:t xml:space="preserve">a contratação de empresa especializada para a </w:t>
      </w:r>
      <w:r w:rsidRPr="000D61BE">
        <w:rPr>
          <w:rFonts w:ascii="Times New Roman" w:hAnsi="Times New Roman" w:cs="Times New Roman"/>
          <w:bCs/>
        </w:rPr>
        <w:t>perfuração/construção de poço tubular</w:t>
      </w:r>
      <w:r w:rsidRPr="000D61BE">
        <w:rPr>
          <w:rFonts w:ascii="Times New Roman" w:hAnsi="Times New Roman" w:cs="Times New Roman"/>
        </w:rPr>
        <w:t>, que firmam o Município de Viadutos e a empresa...</w:t>
      </w:r>
    </w:p>
    <w:p w:rsidR="008B6551" w:rsidRPr="000D61BE" w:rsidRDefault="008B6551" w:rsidP="008B6551">
      <w:pPr>
        <w:pStyle w:val="Standard"/>
        <w:spacing w:line="276" w:lineRule="auto"/>
        <w:ind w:left="3969"/>
        <w:jc w:val="both"/>
        <w:rPr>
          <w:rFonts w:ascii="Times New Roman" w:hAnsi="Times New Roman" w:cs="Times New Roman"/>
        </w:rPr>
      </w:pP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ab/>
        <w:t>Aos 02/08/24, de um lado o</w:t>
      </w:r>
      <w:r w:rsidRPr="000D61BE">
        <w:rPr>
          <w:rFonts w:ascii="Times New Roman" w:hAnsi="Times New Roman" w:cs="Times New Roman"/>
          <w:b/>
          <w:bCs/>
        </w:rPr>
        <w:t xml:space="preserve"> Município de Viadutos</w:t>
      </w:r>
      <w:r w:rsidRPr="000D61BE">
        <w:rPr>
          <w:rFonts w:ascii="Times New Roman" w:hAnsi="Times New Roman" w:cs="Times New Roman"/>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xxxx doravante denominado simplesmente de </w:t>
      </w:r>
      <w:r w:rsidRPr="000D61BE">
        <w:rPr>
          <w:rFonts w:ascii="Times New Roman" w:hAnsi="Times New Roman" w:cs="Times New Roman"/>
          <w:b/>
          <w:bCs/>
        </w:rPr>
        <w:t>CONTRATANTE</w:t>
      </w:r>
      <w:r w:rsidRPr="000D61BE">
        <w:rPr>
          <w:rFonts w:ascii="Times New Roman" w:hAnsi="Times New Roman" w:cs="Times New Roman"/>
        </w:rPr>
        <w:t>.</w:t>
      </w:r>
    </w:p>
    <w:p w:rsidR="00D50791" w:rsidRPr="000D61BE" w:rsidRDefault="00D50791">
      <w:pPr>
        <w:pStyle w:val="Standard"/>
        <w:spacing w:line="276" w:lineRule="auto"/>
        <w:jc w:val="both"/>
        <w:rPr>
          <w:rFonts w:ascii="Times New Roman" w:hAnsi="Times New Roman" w:cs="Times New Roman"/>
        </w:rPr>
      </w:pP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ab/>
      </w:r>
      <w:r w:rsidRPr="000D61BE">
        <w:rPr>
          <w:rFonts w:ascii="Times New Roman" w:hAnsi="Times New Roman" w:cs="Times New Roman"/>
          <w:b/>
          <w:bCs/>
        </w:rPr>
        <w:t>CONTRATADO,</w:t>
      </w:r>
      <w:r w:rsidRPr="000D61BE">
        <w:rPr>
          <w:rFonts w:ascii="Times New Roman" w:hAnsi="Times New Roman" w:cs="Times New Roman"/>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D50791" w:rsidRPr="000D61BE" w:rsidRDefault="00D50791">
      <w:pPr>
        <w:pStyle w:val="Standard"/>
        <w:spacing w:line="276" w:lineRule="auto"/>
        <w:jc w:val="both"/>
        <w:rPr>
          <w:rFonts w:ascii="Times New Roman" w:hAnsi="Times New Roman" w:cs="Times New Roman"/>
        </w:rPr>
      </w:pPr>
    </w:p>
    <w:p w:rsidR="00D50791" w:rsidRPr="000D61BE" w:rsidRDefault="00DE11F7">
      <w:pPr>
        <w:pStyle w:val="Standard"/>
        <w:spacing w:line="276" w:lineRule="auto"/>
        <w:jc w:val="both"/>
        <w:rPr>
          <w:rFonts w:ascii="Times New Roman" w:hAnsi="Times New Roman" w:cs="Times New Roman"/>
          <w:b/>
          <w:bCs/>
        </w:rPr>
      </w:pPr>
      <w:r w:rsidRPr="000D61BE">
        <w:rPr>
          <w:rFonts w:ascii="Times New Roman" w:hAnsi="Times New Roman" w:cs="Times New Roman"/>
          <w:b/>
          <w:bCs/>
        </w:rPr>
        <w:t>CLÁUSULA PRIMEIRA – DA FUNDAMENTAÇÃO</w:t>
      </w:r>
    </w:p>
    <w:p w:rsidR="00D50791" w:rsidRPr="000D61BE" w:rsidRDefault="000929E1">
      <w:pPr>
        <w:pStyle w:val="Standard"/>
        <w:spacing w:line="276" w:lineRule="auto"/>
        <w:jc w:val="both"/>
        <w:rPr>
          <w:rFonts w:ascii="Times New Roman" w:hAnsi="Times New Roman" w:cs="Times New Roman"/>
        </w:rPr>
      </w:pPr>
      <w:r w:rsidRPr="000D61BE">
        <w:rPr>
          <w:rFonts w:ascii="Times New Roman" w:hAnsi="Times New Roman" w:cs="Times New Roman"/>
        </w:rPr>
        <w:t xml:space="preserve">1.1 </w:t>
      </w:r>
      <w:r w:rsidR="00DE11F7" w:rsidRPr="000D61BE">
        <w:rPr>
          <w:rFonts w:ascii="Times New Roman" w:hAnsi="Times New Roman" w:cs="Times New Roman"/>
        </w:rPr>
        <w:t>O presente instrumento é fundamentado no procedimento realizado pela CONTRATANTE através do Pregão</w:t>
      </w:r>
      <w:r w:rsidR="00DE11F7" w:rsidRPr="000D61BE">
        <w:rPr>
          <w:rFonts w:ascii="Times New Roman" w:hAnsi="Times New Roman" w:cs="Times New Roman"/>
          <w:b/>
          <w:bCs/>
        </w:rPr>
        <w:t xml:space="preserve"> Nº 30/2024, Processo nº 443/2024</w:t>
      </w:r>
      <w:r w:rsidR="00DE11F7" w:rsidRPr="000D61BE">
        <w:rPr>
          <w:rFonts w:ascii="Times New Roman" w:hAnsi="Times New Roman" w:cs="Times New Roman"/>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8B6551" w:rsidRPr="000D61BE" w:rsidRDefault="000929E1" w:rsidP="000929E1">
      <w:pPr>
        <w:pStyle w:val="Standard"/>
        <w:spacing w:line="276" w:lineRule="auto"/>
        <w:jc w:val="both"/>
        <w:rPr>
          <w:rFonts w:ascii="Times New Roman" w:hAnsi="Times New Roman" w:cs="Times New Roman"/>
        </w:rPr>
      </w:pPr>
      <w:r w:rsidRPr="007872C3">
        <w:rPr>
          <w:rFonts w:ascii="Times New Roman" w:hAnsi="Times New Roman" w:cs="Times New Roman"/>
        </w:rPr>
        <w:t xml:space="preserve">1.2 </w:t>
      </w:r>
      <w:r w:rsidR="008B6551" w:rsidRPr="007872C3">
        <w:rPr>
          <w:rFonts w:ascii="Times New Roman" w:hAnsi="Times New Roman" w:cs="Times New Roman"/>
        </w:rPr>
        <w:t xml:space="preserve">O presente instrumento contratual tem fundamento no convênio administrativo celebrado com o Estado do Rio Grande do Sul, por intermédio da </w:t>
      </w:r>
      <w:r w:rsidR="008B6551" w:rsidRPr="007872C3">
        <w:rPr>
          <w:rFonts w:ascii="Times New Roman" w:hAnsi="Times New Roman" w:cs="Times New Roman"/>
          <w:bCs/>
        </w:rPr>
        <w:t xml:space="preserve">Secretaria da Agricultura, Pecuária Produção Sustentável e Irrigação, conforme Termo de Convênio FPE nº 1856/2023, Processo nº </w:t>
      </w:r>
      <w:r w:rsidR="008B6551" w:rsidRPr="007872C3">
        <w:rPr>
          <w:rFonts w:ascii="Times New Roman" w:eastAsia="Arial" w:hAnsi="Times New Roman" w:cs="Times New Roman"/>
          <w:lang w:eastAsia="pt-PT" w:bidi="pt-PT"/>
        </w:rPr>
        <w:t>23/1500-0021460-2</w:t>
      </w:r>
    </w:p>
    <w:p w:rsidR="00D50791" w:rsidRPr="000D61BE" w:rsidRDefault="00D50791">
      <w:pPr>
        <w:pStyle w:val="Standard"/>
        <w:spacing w:line="276" w:lineRule="auto"/>
        <w:jc w:val="both"/>
        <w:rPr>
          <w:rFonts w:ascii="Times New Roman" w:hAnsi="Times New Roman" w:cs="Times New Roman"/>
        </w:rPr>
      </w:pPr>
    </w:p>
    <w:p w:rsidR="00D50791" w:rsidRPr="000D61BE" w:rsidRDefault="00DE11F7">
      <w:pPr>
        <w:pStyle w:val="Standard"/>
        <w:spacing w:line="276" w:lineRule="auto"/>
        <w:jc w:val="both"/>
        <w:rPr>
          <w:rFonts w:ascii="Times New Roman" w:hAnsi="Times New Roman" w:cs="Times New Roman"/>
          <w:b/>
          <w:bCs/>
        </w:rPr>
      </w:pPr>
      <w:r w:rsidRPr="000D61BE">
        <w:rPr>
          <w:rFonts w:ascii="Times New Roman" w:hAnsi="Times New Roman" w:cs="Times New Roman"/>
          <w:b/>
          <w:bCs/>
        </w:rPr>
        <w:t>CLÁUSULA SEGUNDA – DO OBJETO</w:t>
      </w:r>
    </w:p>
    <w:p w:rsidR="00FF2610" w:rsidRPr="000D61BE" w:rsidRDefault="000929E1" w:rsidP="00FF2610">
      <w:pPr>
        <w:autoSpaceDN w:val="0"/>
        <w:adjustRightInd w:val="0"/>
        <w:jc w:val="both"/>
        <w:rPr>
          <w:sz w:val="24"/>
          <w:szCs w:val="24"/>
        </w:rPr>
      </w:pPr>
      <w:r w:rsidRPr="000D61BE">
        <w:rPr>
          <w:sz w:val="24"/>
          <w:szCs w:val="24"/>
        </w:rPr>
        <w:t>2</w:t>
      </w:r>
      <w:r w:rsidR="00FF2610" w:rsidRPr="000D61BE">
        <w:rPr>
          <w:sz w:val="24"/>
          <w:szCs w:val="24"/>
        </w:rPr>
        <w:t xml:space="preserve">.1 Constitui objeto do presente contrato a execução de </w:t>
      </w:r>
      <w:r w:rsidR="00FF2610" w:rsidRPr="000D61BE">
        <w:rPr>
          <w:rFonts w:eastAsia="Arial Unicode MS"/>
          <w:sz w:val="24"/>
          <w:szCs w:val="24"/>
        </w:rPr>
        <w:t xml:space="preserve">01 (um) poço tubular profundo, para a captação de água subterrânea na Comunidade da Linha Floresta, interior do Município de Viadutos, </w:t>
      </w:r>
      <w:r w:rsidR="00FF2610" w:rsidRPr="000D61BE">
        <w:rPr>
          <w:rFonts w:eastAsia="Arial Unicode MS"/>
          <w:b/>
          <w:i/>
          <w:sz w:val="24"/>
          <w:szCs w:val="24"/>
        </w:rPr>
        <w:t>em regime de empreitada global</w:t>
      </w:r>
      <w:r w:rsidR="00FF2610" w:rsidRPr="000D61BE">
        <w:rPr>
          <w:rFonts w:eastAsia="Arial Unicode MS"/>
          <w:sz w:val="24"/>
          <w:szCs w:val="24"/>
        </w:rPr>
        <w:t xml:space="preserve">, com o fornecimento do material, equipamentos e mão-de-obra, conforme as especificações técnicas contidas no termo de referência, e demais documentos técnicos, em anexos ao Edital de Licitação, Termo de Convênio celebrado entre o Estado do Rio Grande do Sul, </w:t>
      </w:r>
      <w:r w:rsidR="00FF2610" w:rsidRPr="007872C3">
        <w:rPr>
          <w:sz w:val="24"/>
          <w:szCs w:val="24"/>
        </w:rPr>
        <w:t xml:space="preserve">por intermédio da </w:t>
      </w:r>
      <w:r w:rsidR="00FF2610" w:rsidRPr="007872C3">
        <w:rPr>
          <w:bCs/>
          <w:sz w:val="24"/>
          <w:szCs w:val="24"/>
        </w:rPr>
        <w:t xml:space="preserve">Secretaria da Agricultura, Pecuária Produção Sustentável e Irrigação, conforme Termo de Convênio FPE nº 1856/2023, Processo nº </w:t>
      </w:r>
      <w:r w:rsidR="00FF2610" w:rsidRPr="007872C3">
        <w:rPr>
          <w:rFonts w:eastAsia="Arial"/>
          <w:sz w:val="24"/>
          <w:szCs w:val="24"/>
          <w:lang w:eastAsia="pt-PT" w:bidi="pt-PT"/>
        </w:rPr>
        <w:t>23/1500-0021460-2</w:t>
      </w:r>
    </w:p>
    <w:p w:rsidR="00FF2610" w:rsidRPr="000D61BE" w:rsidRDefault="000929E1" w:rsidP="00FF2610">
      <w:pPr>
        <w:autoSpaceDN w:val="0"/>
        <w:adjustRightInd w:val="0"/>
        <w:jc w:val="both"/>
        <w:rPr>
          <w:sz w:val="24"/>
          <w:szCs w:val="24"/>
        </w:rPr>
      </w:pPr>
      <w:r w:rsidRPr="000D61BE">
        <w:rPr>
          <w:sz w:val="24"/>
          <w:szCs w:val="24"/>
        </w:rPr>
        <w:t>2</w:t>
      </w:r>
      <w:r w:rsidR="00FF2610" w:rsidRPr="000D61BE">
        <w:rPr>
          <w:sz w:val="24"/>
          <w:szCs w:val="24"/>
        </w:rPr>
        <w:t xml:space="preserve">.2 O presente instrumento contratual e, assim, todas as suas disposições, vinculam as partes, nos termos do ato convocatório e anexos, propostas e demais atos da licitação que lhe deu origem, sendo aqueles, parte integrante deste contrato, </w:t>
      </w:r>
      <w:r w:rsidR="007872C3" w:rsidRPr="000D61BE">
        <w:rPr>
          <w:sz w:val="24"/>
          <w:szCs w:val="24"/>
        </w:rPr>
        <w:t>independentemente</w:t>
      </w:r>
      <w:r w:rsidR="00FF2610" w:rsidRPr="000D61BE">
        <w:rPr>
          <w:sz w:val="24"/>
          <w:szCs w:val="24"/>
        </w:rPr>
        <w:t xml:space="preserve"> de sua transcrição.</w:t>
      </w:r>
    </w:p>
    <w:p w:rsidR="007872C3" w:rsidRPr="000D61BE" w:rsidRDefault="007872C3" w:rsidP="00FF2610">
      <w:pPr>
        <w:pStyle w:val="Standard"/>
        <w:spacing w:line="276" w:lineRule="auto"/>
        <w:ind w:firstLine="709"/>
        <w:jc w:val="both"/>
        <w:rPr>
          <w:rFonts w:ascii="Times New Roman" w:hAnsi="Times New Roman" w:cs="Times New Roman"/>
        </w:rPr>
      </w:pPr>
    </w:p>
    <w:p w:rsidR="000929E1" w:rsidRPr="000D61BE" w:rsidRDefault="000929E1" w:rsidP="000929E1">
      <w:pPr>
        <w:pStyle w:val="Standard"/>
        <w:spacing w:line="276" w:lineRule="auto"/>
        <w:jc w:val="both"/>
        <w:rPr>
          <w:rFonts w:ascii="Times New Roman" w:hAnsi="Times New Roman" w:cs="Times New Roman"/>
          <w:b/>
        </w:rPr>
      </w:pPr>
      <w:r w:rsidRPr="000D61BE">
        <w:rPr>
          <w:rFonts w:ascii="Times New Roman" w:hAnsi="Times New Roman" w:cs="Times New Roman"/>
          <w:b/>
        </w:rPr>
        <w:t>CLAUSULA TERCEIRA – DO PREÇO</w:t>
      </w:r>
    </w:p>
    <w:p w:rsidR="000929E1" w:rsidRDefault="000929E1" w:rsidP="000929E1">
      <w:pPr>
        <w:keepNext/>
        <w:autoSpaceDN w:val="0"/>
        <w:adjustRightInd w:val="0"/>
        <w:outlineLvl w:val="1"/>
        <w:rPr>
          <w:bCs/>
          <w:sz w:val="24"/>
          <w:szCs w:val="24"/>
          <w:lang w:eastAsia="pt-BR"/>
        </w:rPr>
      </w:pPr>
      <w:r w:rsidRPr="000D61BE">
        <w:rPr>
          <w:bCs/>
          <w:iCs/>
          <w:sz w:val="24"/>
          <w:szCs w:val="24"/>
        </w:rPr>
        <w:t>3.1</w:t>
      </w:r>
      <w:r w:rsidRPr="000D61BE">
        <w:rPr>
          <w:sz w:val="24"/>
          <w:szCs w:val="24"/>
          <w:lang w:eastAsia="pt-BR"/>
        </w:rPr>
        <w:t xml:space="preserve"> O valor total do presente contrato é de R$ ..........................., </w:t>
      </w:r>
      <w:r w:rsidRPr="000D61BE">
        <w:rPr>
          <w:bCs/>
          <w:sz w:val="24"/>
          <w:szCs w:val="24"/>
          <w:lang w:eastAsia="pt-BR"/>
        </w:rPr>
        <w:t>referente aos itens constantes no quadro abaixo, conforme segue:</w:t>
      </w:r>
    </w:p>
    <w:p w:rsidR="007872C3" w:rsidRPr="000D61BE" w:rsidRDefault="007872C3" w:rsidP="000929E1">
      <w:pPr>
        <w:keepNext/>
        <w:autoSpaceDN w:val="0"/>
        <w:adjustRightInd w:val="0"/>
        <w:outlineLvl w:val="1"/>
        <w:rPr>
          <w:bCs/>
          <w:sz w:val="24"/>
          <w:szCs w:val="24"/>
          <w:lang w:eastAsia="pt-BR"/>
        </w:rPr>
      </w:pPr>
    </w:p>
    <w:tbl>
      <w:tblPr>
        <w:tblW w:w="9639" w:type="dxa"/>
        <w:tblInd w:w="55" w:type="dxa"/>
        <w:tblCellMar>
          <w:top w:w="55" w:type="dxa"/>
          <w:left w:w="55" w:type="dxa"/>
          <w:bottom w:w="55" w:type="dxa"/>
          <w:right w:w="55" w:type="dxa"/>
        </w:tblCellMar>
        <w:tblLook w:val="0000" w:firstRow="0" w:lastRow="0" w:firstColumn="0" w:lastColumn="0" w:noHBand="0" w:noVBand="0"/>
      </w:tblPr>
      <w:tblGrid>
        <w:gridCol w:w="700"/>
        <w:gridCol w:w="565"/>
        <w:gridCol w:w="4370"/>
        <w:gridCol w:w="924"/>
        <w:gridCol w:w="1217"/>
        <w:gridCol w:w="910"/>
        <w:gridCol w:w="953"/>
      </w:tblGrid>
      <w:tr w:rsidR="00A7707C" w:rsidRPr="000D61BE" w:rsidTr="00C157A2">
        <w:tc>
          <w:tcPr>
            <w:tcW w:w="709" w:type="dxa"/>
            <w:tcBorders>
              <w:top w:val="single" w:sz="2" w:space="0" w:color="000000"/>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Lote</w:t>
            </w:r>
          </w:p>
        </w:tc>
        <w:tc>
          <w:tcPr>
            <w:tcW w:w="567" w:type="dxa"/>
            <w:tcBorders>
              <w:top w:val="single" w:sz="2" w:space="0" w:color="000000"/>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Item</w:t>
            </w:r>
          </w:p>
        </w:tc>
        <w:tc>
          <w:tcPr>
            <w:tcW w:w="4678" w:type="dxa"/>
            <w:tcBorders>
              <w:top w:val="single" w:sz="2" w:space="0" w:color="000000"/>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Descrição</w:t>
            </w:r>
          </w:p>
        </w:tc>
        <w:tc>
          <w:tcPr>
            <w:tcW w:w="811" w:type="dxa"/>
            <w:tcBorders>
              <w:top w:val="single" w:sz="2" w:space="0" w:color="000000"/>
              <w:left w:val="single" w:sz="2" w:space="0" w:color="000000"/>
              <w:bottom w:val="single" w:sz="2" w:space="0" w:color="000000"/>
              <w:right w:val="single" w:sz="2" w:space="0" w:color="000000"/>
            </w:tcBorders>
          </w:tcPr>
          <w:p w:rsidR="00A7707C" w:rsidRPr="000D61BE" w:rsidRDefault="00A7707C" w:rsidP="00C157A2">
            <w:pPr>
              <w:pStyle w:val="Contedodatabela"/>
              <w:jc w:val="center"/>
              <w:rPr>
                <w:sz w:val="24"/>
                <w:szCs w:val="24"/>
              </w:rPr>
            </w:pPr>
            <w:r w:rsidRPr="000D61BE">
              <w:rPr>
                <w:sz w:val="24"/>
                <w:szCs w:val="24"/>
              </w:rPr>
              <w:t>Unidade</w:t>
            </w:r>
          </w:p>
        </w:tc>
        <w:tc>
          <w:tcPr>
            <w:tcW w:w="1032" w:type="dxa"/>
            <w:tcBorders>
              <w:top w:val="single" w:sz="2" w:space="0" w:color="000000"/>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Quantidade</w:t>
            </w:r>
          </w:p>
        </w:tc>
        <w:tc>
          <w:tcPr>
            <w:tcW w:w="850" w:type="dxa"/>
            <w:tcBorders>
              <w:top w:val="single" w:sz="2" w:space="0" w:color="000000"/>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Unitário</w:t>
            </w:r>
          </w:p>
        </w:tc>
        <w:tc>
          <w:tcPr>
            <w:tcW w:w="992" w:type="dxa"/>
            <w:tcBorders>
              <w:top w:val="single" w:sz="2" w:space="0" w:color="000000"/>
              <w:left w:val="single" w:sz="2" w:space="0" w:color="000000"/>
              <w:bottom w:val="single" w:sz="2" w:space="0" w:color="000000"/>
              <w:right w:val="single" w:sz="2" w:space="0" w:color="000000"/>
            </w:tcBorders>
          </w:tcPr>
          <w:p w:rsidR="00A7707C" w:rsidRPr="000D61BE" w:rsidRDefault="00A7707C" w:rsidP="00C157A2">
            <w:pPr>
              <w:pStyle w:val="Contedodatabela"/>
              <w:jc w:val="center"/>
              <w:rPr>
                <w:sz w:val="24"/>
                <w:szCs w:val="24"/>
              </w:rPr>
            </w:pPr>
            <w:r w:rsidRPr="000D61BE">
              <w:rPr>
                <w:sz w:val="24"/>
                <w:szCs w:val="24"/>
              </w:rPr>
              <w:t>Total</w:t>
            </w:r>
          </w:p>
        </w:tc>
      </w:tr>
      <w:tr w:rsidR="00A7707C" w:rsidRPr="000D61BE" w:rsidTr="00C157A2">
        <w:tc>
          <w:tcPr>
            <w:tcW w:w="709"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1</w:t>
            </w:r>
          </w:p>
        </w:tc>
        <w:tc>
          <w:tcPr>
            <w:tcW w:w="567"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1</w:t>
            </w:r>
          </w:p>
        </w:tc>
        <w:tc>
          <w:tcPr>
            <w:tcW w:w="4678" w:type="dxa"/>
            <w:tcBorders>
              <w:left w:val="single" w:sz="2" w:space="0" w:color="000000"/>
              <w:bottom w:val="single" w:sz="2" w:space="0" w:color="000000"/>
            </w:tcBorders>
          </w:tcPr>
          <w:p w:rsidR="00A7707C" w:rsidRPr="000D61BE" w:rsidRDefault="00A7707C" w:rsidP="00C157A2">
            <w:pPr>
              <w:pStyle w:val="Contedodatabela"/>
              <w:jc w:val="both"/>
              <w:rPr>
                <w:sz w:val="24"/>
                <w:szCs w:val="24"/>
              </w:rPr>
            </w:pPr>
            <w:r w:rsidRPr="000D61BE">
              <w:rPr>
                <w:sz w:val="24"/>
                <w:szCs w:val="24"/>
              </w:rPr>
              <w:t>Confecção e instalação da placa de obra</w:t>
            </w:r>
          </w:p>
        </w:tc>
        <w:tc>
          <w:tcPr>
            <w:tcW w:w="811" w:type="dxa"/>
            <w:tcBorders>
              <w:left w:val="single" w:sz="2" w:space="0" w:color="000000"/>
              <w:bottom w:val="single" w:sz="2" w:space="0" w:color="000000"/>
              <w:right w:val="single" w:sz="2" w:space="0" w:color="000000"/>
            </w:tcBorders>
          </w:tcPr>
          <w:p w:rsidR="00A7707C" w:rsidRPr="000D61BE" w:rsidRDefault="00A7707C" w:rsidP="00C157A2">
            <w:pPr>
              <w:pStyle w:val="Contedodatabela"/>
              <w:jc w:val="center"/>
              <w:rPr>
                <w:sz w:val="24"/>
                <w:szCs w:val="24"/>
              </w:rPr>
            </w:pPr>
            <w:r w:rsidRPr="000D61BE">
              <w:rPr>
                <w:sz w:val="24"/>
                <w:szCs w:val="24"/>
              </w:rPr>
              <w:t>Unid.</w:t>
            </w:r>
          </w:p>
        </w:tc>
        <w:tc>
          <w:tcPr>
            <w:tcW w:w="1032"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1,0</w:t>
            </w:r>
          </w:p>
        </w:tc>
        <w:tc>
          <w:tcPr>
            <w:tcW w:w="850" w:type="dxa"/>
            <w:tcBorders>
              <w:left w:val="single" w:sz="2" w:space="0" w:color="000000"/>
              <w:bottom w:val="single" w:sz="2" w:space="0" w:color="000000"/>
            </w:tcBorders>
          </w:tcPr>
          <w:p w:rsidR="00A7707C" w:rsidRPr="000D61BE" w:rsidRDefault="00A7707C" w:rsidP="00C157A2">
            <w:pPr>
              <w:pStyle w:val="Contedodatabela"/>
              <w:jc w:val="right"/>
              <w:rPr>
                <w:sz w:val="24"/>
                <w:szCs w:val="24"/>
              </w:rPr>
            </w:pPr>
          </w:p>
        </w:tc>
        <w:tc>
          <w:tcPr>
            <w:tcW w:w="992" w:type="dxa"/>
            <w:tcBorders>
              <w:left w:val="single" w:sz="2" w:space="0" w:color="000000"/>
              <w:bottom w:val="single" w:sz="2" w:space="0" w:color="000000"/>
              <w:right w:val="single" w:sz="2" w:space="0" w:color="000000"/>
            </w:tcBorders>
          </w:tcPr>
          <w:p w:rsidR="00A7707C" w:rsidRPr="000D61BE" w:rsidRDefault="00A7707C" w:rsidP="00C157A2">
            <w:pPr>
              <w:pStyle w:val="Contedodatabela"/>
              <w:jc w:val="right"/>
              <w:rPr>
                <w:sz w:val="24"/>
                <w:szCs w:val="24"/>
              </w:rPr>
            </w:pPr>
          </w:p>
        </w:tc>
      </w:tr>
      <w:tr w:rsidR="00A7707C" w:rsidRPr="000D61BE" w:rsidTr="00C157A2">
        <w:tc>
          <w:tcPr>
            <w:tcW w:w="709"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1</w:t>
            </w:r>
          </w:p>
        </w:tc>
        <w:tc>
          <w:tcPr>
            <w:tcW w:w="567"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2</w:t>
            </w:r>
          </w:p>
        </w:tc>
        <w:tc>
          <w:tcPr>
            <w:tcW w:w="4678" w:type="dxa"/>
            <w:tcBorders>
              <w:left w:val="single" w:sz="2" w:space="0" w:color="000000"/>
              <w:bottom w:val="single" w:sz="2" w:space="0" w:color="000000"/>
            </w:tcBorders>
          </w:tcPr>
          <w:p w:rsidR="00A7707C" w:rsidRPr="000D61BE" w:rsidRDefault="00A7707C" w:rsidP="00C157A2">
            <w:pPr>
              <w:pStyle w:val="Contedodatabela"/>
              <w:jc w:val="both"/>
              <w:rPr>
                <w:sz w:val="24"/>
                <w:szCs w:val="24"/>
              </w:rPr>
            </w:pPr>
            <w:r w:rsidRPr="000D61BE">
              <w:rPr>
                <w:sz w:val="24"/>
                <w:szCs w:val="24"/>
              </w:rPr>
              <w:t>Taxa de mobilização</w:t>
            </w:r>
          </w:p>
        </w:tc>
        <w:tc>
          <w:tcPr>
            <w:tcW w:w="811" w:type="dxa"/>
            <w:tcBorders>
              <w:left w:val="single" w:sz="2" w:space="0" w:color="000000"/>
              <w:bottom w:val="single" w:sz="2" w:space="0" w:color="000000"/>
              <w:right w:val="single" w:sz="2" w:space="0" w:color="000000"/>
            </w:tcBorders>
          </w:tcPr>
          <w:p w:rsidR="00A7707C" w:rsidRPr="000D61BE" w:rsidRDefault="00A7707C" w:rsidP="00C157A2">
            <w:pPr>
              <w:pStyle w:val="Contedodatabela"/>
              <w:jc w:val="center"/>
              <w:rPr>
                <w:sz w:val="24"/>
                <w:szCs w:val="24"/>
              </w:rPr>
            </w:pPr>
            <w:r w:rsidRPr="000D61BE">
              <w:rPr>
                <w:sz w:val="24"/>
                <w:szCs w:val="24"/>
              </w:rPr>
              <w:t>Unid.</w:t>
            </w:r>
          </w:p>
        </w:tc>
        <w:tc>
          <w:tcPr>
            <w:tcW w:w="1032"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1,0</w:t>
            </w:r>
          </w:p>
        </w:tc>
        <w:tc>
          <w:tcPr>
            <w:tcW w:w="850" w:type="dxa"/>
            <w:tcBorders>
              <w:left w:val="single" w:sz="2" w:space="0" w:color="000000"/>
              <w:bottom w:val="single" w:sz="2" w:space="0" w:color="000000"/>
            </w:tcBorders>
          </w:tcPr>
          <w:p w:rsidR="00A7707C" w:rsidRPr="000D61BE" w:rsidRDefault="00A7707C" w:rsidP="00C157A2">
            <w:pPr>
              <w:pStyle w:val="Contedodatabela"/>
              <w:jc w:val="right"/>
              <w:rPr>
                <w:sz w:val="24"/>
                <w:szCs w:val="24"/>
              </w:rPr>
            </w:pPr>
          </w:p>
        </w:tc>
        <w:tc>
          <w:tcPr>
            <w:tcW w:w="992" w:type="dxa"/>
            <w:tcBorders>
              <w:left w:val="single" w:sz="2" w:space="0" w:color="000000"/>
              <w:bottom w:val="single" w:sz="2" w:space="0" w:color="000000"/>
              <w:right w:val="single" w:sz="2" w:space="0" w:color="000000"/>
            </w:tcBorders>
          </w:tcPr>
          <w:p w:rsidR="00A7707C" w:rsidRPr="000D61BE" w:rsidRDefault="00A7707C" w:rsidP="00C157A2">
            <w:pPr>
              <w:pStyle w:val="Contedodatabela"/>
              <w:jc w:val="right"/>
              <w:rPr>
                <w:sz w:val="24"/>
                <w:szCs w:val="24"/>
              </w:rPr>
            </w:pPr>
          </w:p>
        </w:tc>
      </w:tr>
      <w:tr w:rsidR="00A7707C" w:rsidRPr="000D61BE" w:rsidTr="00C157A2">
        <w:tc>
          <w:tcPr>
            <w:tcW w:w="709"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1</w:t>
            </w:r>
          </w:p>
        </w:tc>
        <w:tc>
          <w:tcPr>
            <w:tcW w:w="567"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3</w:t>
            </w:r>
          </w:p>
        </w:tc>
        <w:tc>
          <w:tcPr>
            <w:tcW w:w="4678" w:type="dxa"/>
            <w:tcBorders>
              <w:left w:val="single" w:sz="2" w:space="0" w:color="000000"/>
              <w:bottom w:val="single" w:sz="2" w:space="0" w:color="000000"/>
            </w:tcBorders>
          </w:tcPr>
          <w:p w:rsidR="00A7707C" w:rsidRPr="000D61BE" w:rsidRDefault="00A7707C" w:rsidP="00C157A2">
            <w:pPr>
              <w:pStyle w:val="Contedodatabela"/>
              <w:jc w:val="both"/>
              <w:rPr>
                <w:sz w:val="24"/>
                <w:szCs w:val="24"/>
              </w:rPr>
            </w:pPr>
            <w:r w:rsidRPr="000D61BE">
              <w:rPr>
                <w:sz w:val="24"/>
                <w:szCs w:val="24"/>
              </w:rPr>
              <w:t>Perfuração em 12" de 0 a 20 m.</w:t>
            </w:r>
          </w:p>
        </w:tc>
        <w:tc>
          <w:tcPr>
            <w:tcW w:w="811" w:type="dxa"/>
            <w:tcBorders>
              <w:left w:val="single" w:sz="2" w:space="0" w:color="000000"/>
              <w:bottom w:val="single" w:sz="2" w:space="0" w:color="000000"/>
              <w:right w:val="single" w:sz="2" w:space="0" w:color="000000"/>
            </w:tcBorders>
          </w:tcPr>
          <w:p w:rsidR="00A7707C" w:rsidRPr="000D61BE" w:rsidRDefault="00A7707C" w:rsidP="00C157A2">
            <w:pPr>
              <w:pStyle w:val="Contedodatabela"/>
              <w:jc w:val="center"/>
              <w:rPr>
                <w:sz w:val="24"/>
                <w:szCs w:val="24"/>
              </w:rPr>
            </w:pPr>
            <w:r w:rsidRPr="000D61BE">
              <w:rPr>
                <w:sz w:val="24"/>
                <w:szCs w:val="24"/>
              </w:rPr>
              <w:t>M</w:t>
            </w:r>
          </w:p>
        </w:tc>
        <w:tc>
          <w:tcPr>
            <w:tcW w:w="1032"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20,0</w:t>
            </w:r>
          </w:p>
        </w:tc>
        <w:tc>
          <w:tcPr>
            <w:tcW w:w="850" w:type="dxa"/>
            <w:tcBorders>
              <w:left w:val="single" w:sz="2" w:space="0" w:color="000000"/>
              <w:bottom w:val="single" w:sz="2" w:space="0" w:color="000000"/>
            </w:tcBorders>
          </w:tcPr>
          <w:p w:rsidR="00A7707C" w:rsidRPr="000D61BE" w:rsidRDefault="00A7707C" w:rsidP="00C157A2">
            <w:pPr>
              <w:pStyle w:val="Contedodatabela"/>
              <w:jc w:val="right"/>
              <w:rPr>
                <w:sz w:val="24"/>
                <w:szCs w:val="24"/>
              </w:rPr>
            </w:pPr>
          </w:p>
        </w:tc>
        <w:tc>
          <w:tcPr>
            <w:tcW w:w="992" w:type="dxa"/>
            <w:tcBorders>
              <w:left w:val="single" w:sz="2" w:space="0" w:color="000000"/>
              <w:bottom w:val="single" w:sz="2" w:space="0" w:color="000000"/>
              <w:right w:val="single" w:sz="2" w:space="0" w:color="000000"/>
            </w:tcBorders>
          </w:tcPr>
          <w:p w:rsidR="00A7707C" w:rsidRPr="000D61BE" w:rsidRDefault="00A7707C" w:rsidP="00C157A2">
            <w:pPr>
              <w:pStyle w:val="Contedodatabela"/>
              <w:jc w:val="right"/>
              <w:rPr>
                <w:sz w:val="24"/>
                <w:szCs w:val="24"/>
              </w:rPr>
            </w:pPr>
          </w:p>
        </w:tc>
      </w:tr>
      <w:tr w:rsidR="00A7707C" w:rsidRPr="000D61BE" w:rsidTr="00C157A2">
        <w:tc>
          <w:tcPr>
            <w:tcW w:w="709"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1</w:t>
            </w:r>
          </w:p>
        </w:tc>
        <w:tc>
          <w:tcPr>
            <w:tcW w:w="567"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4</w:t>
            </w:r>
          </w:p>
        </w:tc>
        <w:tc>
          <w:tcPr>
            <w:tcW w:w="4678" w:type="dxa"/>
            <w:tcBorders>
              <w:left w:val="single" w:sz="2" w:space="0" w:color="000000"/>
              <w:bottom w:val="single" w:sz="2" w:space="0" w:color="000000"/>
            </w:tcBorders>
          </w:tcPr>
          <w:p w:rsidR="00A7707C" w:rsidRPr="000D61BE" w:rsidRDefault="00A7707C" w:rsidP="00C157A2">
            <w:pPr>
              <w:pStyle w:val="Contedodatabela"/>
              <w:jc w:val="both"/>
              <w:rPr>
                <w:sz w:val="24"/>
                <w:szCs w:val="24"/>
              </w:rPr>
            </w:pPr>
            <w:r w:rsidRPr="000D61BE">
              <w:rPr>
                <w:sz w:val="24"/>
                <w:szCs w:val="24"/>
              </w:rPr>
              <w:t>Perfuração em 6” de 20 a 130 m.</w:t>
            </w:r>
          </w:p>
        </w:tc>
        <w:tc>
          <w:tcPr>
            <w:tcW w:w="811" w:type="dxa"/>
            <w:tcBorders>
              <w:left w:val="single" w:sz="2" w:space="0" w:color="000000"/>
              <w:bottom w:val="single" w:sz="2" w:space="0" w:color="000000"/>
              <w:right w:val="single" w:sz="2" w:space="0" w:color="000000"/>
            </w:tcBorders>
          </w:tcPr>
          <w:p w:rsidR="00A7707C" w:rsidRPr="000D61BE" w:rsidRDefault="00A7707C" w:rsidP="00C157A2">
            <w:pPr>
              <w:pStyle w:val="Contedodatabela"/>
              <w:jc w:val="center"/>
              <w:rPr>
                <w:sz w:val="24"/>
                <w:szCs w:val="24"/>
              </w:rPr>
            </w:pPr>
            <w:r w:rsidRPr="000D61BE">
              <w:rPr>
                <w:sz w:val="24"/>
                <w:szCs w:val="24"/>
              </w:rPr>
              <w:t>M</w:t>
            </w:r>
          </w:p>
        </w:tc>
        <w:tc>
          <w:tcPr>
            <w:tcW w:w="1032"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110,0</w:t>
            </w:r>
          </w:p>
        </w:tc>
        <w:tc>
          <w:tcPr>
            <w:tcW w:w="850" w:type="dxa"/>
            <w:tcBorders>
              <w:left w:val="single" w:sz="2" w:space="0" w:color="000000"/>
              <w:bottom w:val="single" w:sz="2" w:space="0" w:color="000000"/>
            </w:tcBorders>
          </w:tcPr>
          <w:p w:rsidR="00A7707C" w:rsidRPr="000D61BE" w:rsidRDefault="00A7707C" w:rsidP="00C157A2">
            <w:pPr>
              <w:pStyle w:val="Contedodatabela"/>
              <w:jc w:val="right"/>
              <w:rPr>
                <w:sz w:val="24"/>
                <w:szCs w:val="24"/>
              </w:rPr>
            </w:pPr>
          </w:p>
        </w:tc>
        <w:tc>
          <w:tcPr>
            <w:tcW w:w="992" w:type="dxa"/>
            <w:tcBorders>
              <w:left w:val="single" w:sz="2" w:space="0" w:color="000000"/>
              <w:bottom w:val="single" w:sz="2" w:space="0" w:color="000000"/>
              <w:right w:val="single" w:sz="2" w:space="0" w:color="000000"/>
            </w:tcBorders>
          </w:tcPr>
          <w:p w:rsidR="00A7707C" w:rsidRPr="000D61BE" w:rsidRDefault="00A7707C" w:rsidP="00C157A2">
            <w:pPr>
              <w:pStyle w:val="Contedodatabela"/>
              <w:jc w:val="right"/>
              <w:rPr>
                <w:sz w:val="24"/>
                <w:szCs w:val="24"/>
              </w:rPr>
            </w:pPr>
          </w:p>
        </w:tc>
      </w:tr>
      <w:tr w:rsidR="00A7707C" w:rsidRPr="000D61BE" w:rsidTr="00C157A2">
        <w:tc>
          <w:tcPr>
            <w:tcW w:w="709"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1</w:t>
            </w:r>
          </w:p>
        </w:tc>
        <w:tc>
          <w:tcPr>
            <w:tcW w:w="567"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5</w:t>
            </w:r>
          </w:p>
        </w:tc>
        <w:tc>
          <w:tcPr>
            <w:tcW w:w="4678" w:type="dxa"/>
            <w:tcBorders>
              <w:left w:val="single" w:sz="2" w:space="0" w:color="000000"/>
              <w:bottom w:val="single" w:sz="2" w:space="0" w:color="000000"/>
            </w:tcBorders>
          </w:tcPr>
          <w:p w:rsidR="00A7707C" w:rsidRPr="000D61BE" w:rsidRDefault="00A7707C" w:rsidP="00C157A2">
            <w:pPr>
              <w:pStyle w:val="Contedodatabela"/>
              <w:jc w:val="both"/>
              <w:rPr>
                <w:sz w:val="24"/>
                <w:szCs w:val="24"/>
              </w:rPr>
            </w:pPr>
            <w:r w:rsidRPr="000D61BE">
              <w:rPr>
                <w:sz w:val="24"/>
                <w:szCs w:val="24"/>
              </w:rPr>
              <w:t>Tubo geomecânico 6"</w:t>
            </w:r>
          </w:p>
        </w:tc>
        <w:tc>
          <w:tcPr>
            <w:tcW w:w="811" w:type="dxa"/>
            <w:tcBorders>
              <w:left w:val="single" w:sz="2" w:space="0" w:color="000000"/>
              <w:bottom w:val="single" w:sz="2" w:space="0" w:color="000000"/>
              <w:right w:val="single" w:sz="2" w:space="0" w:color="000000"/>
            </w:tcBorders>
          </w:tcPr>
          <w:p w:rsidR="00A7707C" w:rsidRPr="000D61BE" w:rsidRDefault="00A7707C" w:rsidP="00C157A2">
            <w:pPr>
              <w:pStyle w:val="Contedodatabela"/>
              <w:jc w:val="center"/>
              <w:rPr>
                <w:sz w:val="24"/>
                <w:szCs w:val="24"/>
              </w:rPr>
            </w:pPr>
            <w:r w:rsidRPr="000D61BE">
              <w:rPr>
                <w:sz w:val="24"/>
                <w:szCs w:val="24"/>
              </w:rPr>
              <w:t>M</w:t>
            </w:r>
          </w:p>
        </w:tc>
        <w:tc>
          <w:tcPr>
            <w:tcW w:w="1032"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20,0</w:t>
            </w:r>
          </w:p>
        </w:tc>
        <w:tc>
          <w:tcPr>
            <w:tcW w:w="850" w:type="dxa"/>
            <w:tcBorders>
              <w:left w:val="single" w:sz="2" w:space="0" w:color="000000"/>
              <w:bottom w:val="single" w:sz="2" w:space="0" w:color="000000"/>
            </w:tcBorders>
          </w:tcPr>
          <w:p w:rsidR="00A7707C" w:rsidRPr="000D61BE" w:rsidRDefault="00A7707C" w:rsidP="00C157A2">
            <w:pPr>
              <w:pStyle w:val="Contedodatabela"/>
              <w:jc w:val="right"/>
              <w:rPr>
                <w:sz w:val="24"/>
                <w:szCs w:val="24"/>
              </w:rPr>
            </w:pPr>
          </w:p>
        </w:tc>
        <w:tc>
          <w:tcPr>
            <w:tcW w:w="992" w:type="dxa"/>
            <w:tcBorders>
              <w:left w:val="single" w:sz="2" w:space="0" w:color="000000"/>
              <w:bottom w:val="single" w:sz="2" w:space="0" w:color="000000"/>
              <w:right w:val="single" w:sz="2" w:space="0" w:color="000000"/>
            </w:tcBorders>
          </w:tcPr>
          <w:p w:rsidR="00A7707C" w:rsidRPr="000D61BE" w:rsidRDefault="00A7707C" w:rsidP="00C157A2">
            <w:pPr>
              <w:pStyle w:val="Contedodatabela"/>
              <w:jc w:val="right"/>
              <w:rPr>
                <w:sz w:val="24"/>
                <w:szCs w:val="24"/>
              </w:rPr>
            </w:pPr>
          </w:p>
        </w:tc>
      </w:tr>
      <w:tr w:rsidR="00A7707C" w:rsidRPr="000D61BE" w:rsidTr="00C157A2">
        <w:tc>
          <w:tcPr>
            <w:tcW w:w="709"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1</w:t>
            </w:r>
          </w:p>
        </w:tc>
        <w:tc>
          <w:tcPr>
            <w:tcW w:w="567"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6</w:t>
            </w:r>
          </w:p>
        </w:tc>
        <w:tc>
          <w:tcPr>
            <w:tcW w:w="4678" w:type="dxa"/>
            <w:tcBorders>
              <w:left w:val="single" w:sz="2" w:space="0" w:color="000000"/>
              <w:bottom w:val="single" w:sz="2" w:space="0" w:color="000000"/>
            </w:tcBorders>
          </w:tcPr>
          <w:p w:rsidR="00A7707C" w:rsidRPr="000D61BE" w:rsidRDefault="00A7707C" w:rsidP="00C157A2">
            <w:pPr>
              <w:pStyle w:val="Contedodatabela"/>
              <w:jc w:val="both"/>
              <w:rPr>
                <w:sz w:val="24"/>
                <w:szCs w:val="24"/>
              </w:rPr>
            </w:pPr>
            <w:r w:rsidRPr="000D61BE">
              <w:rPr>
                <w:sz w:val="24"/>
                <w:szCs w:val="24"/>
              </w:rPr>
              <w:t>CAP PVC Geomecânico 6"</w:t>
            </w:r>
          </w:p>
        </w:tc>
        <w:tc>
          <w:tcPr>
            <w:tcW w:w="811" w:type="dxa"/>
            <w:tcBorders>
              <w:left w:val="single" w:sz="2" w:space="0" w:color="000000"/>
              <w:bottom w:val="single" w:sz="2" w:space="0" w:color="000000"/>
              <w:right w:val="single" w:sz="2" w:space="0" w:color="000000"/>
            </w:tcBorders>
          </w:tcPr>
          <w:p w:rsidR="00A7707C" w:rsidRPr="000D61BE" w:rsidRDefault="00A7707C" w:rsidP="00C157A2">
            <w:pPr>
              <w:pStyle w:val="Contedodatabela"/>
              <w:jc w:val="center"/>
              <w:rPr>
                <w:sz w:val="24"/>
                <w:szCs w:val="24"/>
              </w:rPr>
            </w:pPr>
            <w:r w:rsidRPr="000D61BE">
              <w:rPr>
                <w:sz w:val="24"/>
                <w:szCs w:val="24"/>
              </w:rPr>
              <w:t>Unid.</w:t>
            </w:r>
          </w:p>
        </w:tc>
        <w:tc>
          <w:tcPr>
            <w:tcW w:w="1032"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1,0</w:t>
            </w:r>
          </w:p>
        </w:tc>
        <w:tc>
          <w:tcPr>
            <w:tcW w:w="850" w:type="dxa"/>
            <w:tcBorders>
              <w:left w:val="single" w:sz="2" w:space="0" w:color="000000"/>
              <w:bottom w:val="single" w:sz="2" w:space="0" w:color="000000"/>
            </w:tcBorders>
          </w:tcPr>
          <w:p w:rsidR="00A7707C" w:rsidRPr="000D61BE" w:rsidRDefault="00A7707C" w:rsidP="00C157A2">
            <w:pPr>
              <w:pStyle w:val="Contedodatabela"/>
              <w:jc w:val="right"/>
              <w:rPr>
                <w:sz w:val="24"/>
                <w:szCs w:val="24"/>
              </w:rPr>
            </w:pPr>
          </w:p>
        </w:tc>
        <w:tc>
          <w:tcPr>
            <w:tcW w:w="992" w:type="dxa"/>
            <w:tcBorders>
              <w:left w:val="single" w:sz="2" w:space="0" w:color="000000"/>
              <w:bottom w:val="single" w:sz="2" w:space="0" w:color="000000"/>
              <w:right w:val="single" w:sz="2" w:space="0" w:color="000000"/>
            </w:tcBorders>
          </w:tcPr>
          <w:p w:rsidR="00A7707C" w:rsidRPr="000D61BE" w:rsidRDefault="00A7707C" w:rsidP="00C157A2">
            <w:pPr>
              <w:pStyle w:val="Contedodatabela"/>
              <w:jc w:val="right"/>
              <w:rPr>
                <w:sz w:val="24"/>
                <w:szCs w:val="24"/>
              </w:rPr>
            </w:pPr>
          </w:p>
        </w:tc>
      </w:tr>
      <w:tr w:rsidR="00A7707C" w:rsidRPr="000D61BE" w:rsidTr="00C157A2">
        <w:tc>
          <w:tcPr>
            <w:tcW w:w="709"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1</w:t>
            </w:r>
          </w:p>
        </w:tc>
        <w:tc>
          <w:tcPr>
            <w:tcW w:w="567"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7</w:t>
            </w:r>
          </w:p>
        </w:tc>
        <w:tc>
          <w:tcPr>
            <w:tcW w:w="4678" w:type="dxa"/>
            <w:tcBorders>
              <w:left w:val="single" w:sz="2" w:space="0" w:color="000000"/>
              <w:bottom w:val="single" w:sz="2" w:space="0" w:color="000000"/>
            </w:tcBorders>
          </w:tcPr>
          <w:p w:rsidR="00A7707C" w:rsidRPr="000D61BE" w:rsidRDefault="00A7707C" w:rsidP="00C157A2">
            <w:pPr>
              <w:pStyle w:val="Contedodatabela"/>
              <w:jc w:val="both"/>
              <w:rPr>
                <w:sz w:val="24"/>
                <w:szCs w:val="24"/>
              </w:rPr>
            </w:pPr>
            <w:r w:rsidRPr="000D61BE">
              <w:rPr>
                <w:sz w:val="24"/>
                <w:szCs w:val="24"/>
              </w:rPr>
              <w:t>Laje de proteção</w:t>
            </w:r>
          </w:p>
        </w:tc>
        <w:tc>
          <w:tcPr>
            <w:tcW w:w="811" w:type="dxa"/>
            <w:tcBorders>
              <w:left w:val="single" w:sz="2" w:space="0" w:color="000000"/>
              <w:bottom w:val="single" w:sz="2" w:space="0" w:color="000000"/>
              <w:right w:val="single" w:sz="2" w:space="0" w:color="000000"/>
            </w:tcBorders>
          </w:tcPr>
          <w:p w:rsidR="00A7707C" w:rsidRPr="000D61BE" w:rsidRDefault="00A7707C" w:rsidP="00C157A2">
            <w:pPr>
              <w:pStyle w:val="Contedodatabela"/>
              <w:jc w:val="center"/>
              <w:rPr>
                <w:sz w:val="24"/>
                <w:szCs w:val="24"/>
              </w:rPr>
            </w:pPr>
            <w:r w:rsidRPr="000D61BE">
              <w:rPr>
                <w:sz w:val="24"/>
                <w:szCs w:val="24"/>
              </w:rPr>
              <w:t>Unid.</w:t>
            </w:r>
          </w:p>
        </w:tc>
        <w:tc>
          <w:tcPr>
            <w:tcW w:w="1032"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1,0</w:t>
            </w:r>
          </w:p>
        </w:tc>
        <w:tc>
          <w:tcPr>
            <w:tcW w:w="850" w:type="dxa"/>
            <w:tcBorders>
              <w:left w:val="single" w:sz="2" w:space="0" w:color="000000"/>
              <w:bottom w:val="single" w:sz="2" w:space="0" w:color="000000"/>
            </w:tcBorders>
          </w:tcPr>
          <w:p w:rsidR="00A7707C" w:rsidRPr="000D61BE" w:rsidRDefault="00A7707C" w:rsidP="00C157A2">
            <w:pPr>
              <w:pStyle w:val="Contedodatabela"/>
              <w:jc w:val="right"/>
              <w:rPr>
                <w:sz w:val="24"/>
                <w:szCs w:val="24"/>
              </w:rPr>
            </w:pPr>
          </w:p>
        </w:tc>
        <w:tc>
          <w:tcPr>
            <w:tcW w:w="992" w:type="dxa"/>
            <w:tcBorders>
              <w:left w:val="single" w:sz="2" w:space="0" w:color="000000"/>
              <w:bottom w:val="single" w:sz="2" w:space="0" w:color="000000"/>
              <w:right w:val="single" w:sz="2" w:space="0" w:color="000000"/>
            </w:tcBorders>
          </w:tcPr>
          <w:p w:rsidR="00A7707C" w:rsidRPr="000D61BE" w:rsidRDefault="00A7707C" w:rsidP="00C157A2">
            <w:pPr>
              <w:pStyle w:val="Contedodatabela"/>
              <w:jc w:val="right"/>
              <w:rPr>
                <w:sz w:val="24"/>
                <w:szCs w:val="24"/>
              </w:rPr>
            </w:pPr>
          </w:p>
        </w:tc>
      </w:tr>
      <w:tr w:rsidR="00A7707C" w:rsidRPr="000D61BE" w:rsidTr="00C157A2">
        <w:tc>
          <w:tcPr>
            <w:tcW w:w="709"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1</w:t>
            </w:r>
          </w:p>
        </w:tc>
        <w:tc>
          <w:tcPr>
            <w:tcW w:w="567"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8</w:t>
            </w:r>
          </w:p>
        </w:tc>
        <w:tc>
          <w:tcPr>
            <w:tcW w:w="4678" w:type="dxa"/>
            <w:tcBorders>
              <w:left w:val="single" w:sz="2" w:space="0" w:color="000000"/>
              <w:bottom w:val="single" w:sz="2" w:space="0" w:color="000000"/>
            </w:tcBorders>
          </w:tcPr>
          <w:p w:rsidR="00A7707C" w:rsidRPr="000D61BE" w:rsidRDefault="00A7707C" w:rsidP="00C157A2">
            <w:pPr>
              <w:pStyle w:val="Contedodatabela"/>
              <w:jc w:val="both"/>
              <w:rPr>
                <w:sz w:val="24"/>
                <w:szCs w:val="24"/>
              </w:rPr>
            </w:pPr>
            <w:r w:rsidRPr="000D61BE">
              <w:rPr>
                <w:sz w:val="24"/>
                <w:szCs w:val="24"/>
              </w:rPr>
              <w:t>Cimentação espaço anular</w:t>
            </w:r>
          </w:p>
        </w:tc>
        <w:tc>
          <w:tcPr>
            <w:tcW w:w="811" w:type="dxa"/>
            <w:tcBorders>
              <w:left w:val="single" w:sz="2" w:space="0" w:color="000000"/>
              <w:bottom w:val="single" w:sz="2" w:space="0" w:color="000000"/>
              <w:right w:val="single" w:sz="2" w:space="0" w:color="000000"/>
            </w:tcBorders>
          </w:tcPr>
          <w:p w:rsidR="00A7707C" w:rsidRPr="000D61BE" w:rsidRDefault="00A7707C" w:rsidP="00C157A2">
            <w:pPr>
              <w:pStyle w:val="Contedodatabela"/>
              <w:jc w:val="center"/>
              <w:rPr>
                <w:sz w:val="24"/>
                <w:szCs w:val="24"/>
              </w:rPr>
            </w:pPr>
            <w:r w:rsidRPr="000D61BE">
              <w:rPr>
                <w:sz w:val="24"/>
                <w:szCs w:val="24"/>
              </w:rPr>
              <w:t>M</w:t>
            </w:r>
          </w:p>
        </w:tc>
        <w:tc>
          <w:tcPr>
            <w:tcW w:w="1032"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20,0</w:t>
            </w:r>
          </w:p>
        </w:tc>
        <w:tc>
          <w:tcPr>
            <w:tcW w:w="850" w:type="dxa"/>
            <w:tcBorders>
              <w:left w:val="single" w:sz="2" w:space="0" w:color="000000"/>
              <w:bottom w:val="single" w:sz="2" w:space="0" w:color="000000"/>
            </w:tcBorders>
          </w:tcPr>
          <w:p w:rsidR="00A7707C" w:rsidRPr="000D61BE" w:rsidRDefault="00A7707C" w:rsidP="00C157A2">
            <w:pPr>
              <w:pStyle w:val="Contedodatabela"/>
              <w:jc w:val="right"/>
              <w:rPr>
                <w:sz w:val="24"/>
                <w:szCs w:val="24"/>
              </w:rPr>
            </w:pPr>
          </w:p>
        </w:tc>
        <w:tc>
          <w:tcPr>
            <w:tcW w:w="992" w:type="dxa"/>
            <w:tcBorders>
              <w:left w:val="single" w:sz="2" w:space="0" w:color="000000"/>
              <w:bottom w:val="single" w:sz="2" w:space="0" w:color="000000"/>
              <w:right w:val="single" w:sz="2" w:space="0" w:color="000000"/>
            </w:tcBorders>
          </w:tcPr>
          <w:p w:rsidR="00A7707C" w:rsidRPr="000D61BE" w:rsidRDefault="00A7707C" w:rsidP="00C157A2">
            <w:pPr>
              <w:pStyle w:val="Contedodatabela"/>
              <w:jc w:val="right"/>
              <w:rPr>
                <w:sz w:val="24"/>
                <w:szCs w:val="24"/>
              </w:rPr>
            </w:pPr>
          </w:p>
        </w:tc>
      </w:tr>
      <w:tr w:rsidR="00A7707C" w:rsidRPr="000D61BE" w:rsidTr="00C157A2">
        <w:tc>
          <w:tcPr>
            <w:tcW w:w="709"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1</w:t>
            </w:r>
          </w:p>
        </w:tc>
        <w:tc>
          <w:tcPr>
            <w:tcW w:w="567"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9</w:t>
            </w:r>
          </w:p>
        </w:tc>
        <w:tc>
          <w:tcPr>
            <w:tcW w:w="4678" w:type="dxa"/>
            <w:tcBorders>
              <w:left w:val="single" w:sz="2" w:space="0" w:color="000000"/>
              <w:bottom w:val="single" w:sz="2" w:space="0" w:color="000000"/>
            </w:tcBorders>
          </w:tcPr>
          <w:p w:rsidR="00A7707C" w:rsidRPr="000D61BE" w:rsidRDefault="00A7707C" w:rsidP="00C157A2">
            <w:pPr>
              <w:pStyle w:val="Contedodatabela"/>
              <w:jc w:val="both"/>
              <w:rPr>
                <w:sz w:val="24"/>
                <w:szCs w:val="24"/>
              </w:rPr>
            </w:pPr>
            <w:r w:rsidRPr="000D61BE">
              <w:rPr>
                <w:sz w:val="24"/>
                <w:szCs w:val="24"/>
              </w:rPr>
              <w:t xml:space="preserve">Teste de vazão </w:t>
            </w:r>
          </w:p>
        </w:tc>
        <w:tc>
          <w:tcPr>
            <w:tcW w:w="811" w:type="dxa"/>
            <w:tcBorders>
              <w:left w:val="single" w:sz="2" w:space="0" w:color="000000"/>
              <w:bottom w:val="single" w:sz="2" w:space="0" w:color="000000"/>
              <w:right w:val="single" w:sz="2" w:space="0" w:color="000000"/>
            </w:tcBorders>
          </w:tcPr>
          <w:p w:rsidR="00A7707C" w:rsidRPr="000D61BE" w:rsidRDefault="00A7707C" w:rsidP="00C157A2">
            <w:pPr>
              <w:pStyle w:val="Contedodatabela"/>
              <w:jc w:val="center"/>
              <w:rPr>
                <w:sz w:val="24"/>
                <w:szCs w:val="24"/>
              </w:rPr>
            </w:pPr>
            <w:r w:rsidRPr="000D61BE">
              <w:rPr>
                <w:sz w:val="24"/>
                <w:szCs w:val="24"/>
              </w:rPr>
              <w:t>Horas</w:t>
            </w:r>
          </w:p>
        </w:tc>
        <w:tc>
          <w:tcPr>
            <w:tcW w:w="1032"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24,0</w:t>
            </w:r>
          </w:p>
        </w:tc>
        <w:tc>
          <w:tcPr>
            <w:tcW w:w="850" w:type="dxa"/>
            <w:tcBorders>
              <w:left w:val="single" w:sz="2" w:space="0" w:color="000000"/>
              <w:bottom w:val="single" w:sz="2" w:space="0" w:color="000000"/>
            </w:tcBorders>
          </w:tcPr>
          <w:p w:rsidR="00A7707C" w:rsidRPr="000D61BE" w:rsidRDefault="00A7707C" w:rsidP="00C157A2">
            <w:pPr>
              <w:pStyle w:val="Contedodatabela"/>
              <w:jc w:val="right"/>
              <w:rPr>
                <w:sz w:val="24"/>
                <w:szCs w:val="24"/>
              </w:rPr>
            </w:pPr>
          </w:p>
        </w:tc>
        <w:tc>
          <w:tcPr>
            <w:tcW w:w="992" w:type="dxa"/>
            <w:tcBorders>
              <w:left w:val="single" w:sz="2" w:space="0" w:color="000000"/>
              <w:bottom w:val="single" w:sz="2" w:space="0" w:color="000000"/>
              <w:right w:val="single" w:sz="2" w:space="0" w:color="000000"/>
            </w:tcBorders>
          </w:tcPr>
          <w:p w:rsidR="00A7707C" w:rsidRPr="000D61BE" w:rsidRDefault="00A7707C" w:rsidP="00C157A2">
            <w:pPr>
              <w:pStyle w:val="Contedodatabela"/>
              <w:jc w:val="right"/>
              <w:rPr>
                <w:sz w:val="24"/>
                <w:szCs w:val="24"/>
              </w:rPr>
            </w:pPr>
          </w:p>
        </w:tc>
      </w:tr>
      <w:tr w:rsidR="00A7707C" w:rsidRPr="000D61BE" w:rsidTr="00C157A2">
        <w:tc>
          <w:tcPr>
            <w:tcW w:w="709"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1</w:t>
            </w:r>
          </w:p>
        </w:tc>
        <w:tc>
          <w:tcPr>
            <w:tcW w:w="567"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10</w:t>
            </w:r>
          </w:p>
        </w:tc>
        <w:tc>
          <w:tcPr>
            <w:tcW w:w="4678" w:type="dxa"/>
            <w:tcBorders>
              <w:left w:val="single" w:sz="2" w:space="0" w:color="000000"/>
              <w:bottom w:val="single" w:sz="2" w:space="0" w:color="000000"/>
            </w:tcBorders>
          </w:tcPr>
          <w:p w:rsidR="00A7707C" w:rsidRPr="000D61BE" w:rsidRDefault="00A7707C" w:rsidP="00C157A2">
            <w:pPr>
              <w:pStyle w:val="Contedodatabela"/>
              <w:jc w:val="both"/>
              <w:rPr>
                <w:sz w:val="24"/>
                <w:szCs w:val="24"/>
              </w:rPr>
            </w:pPr>
            <w:r w:rsidRPr="000D61BE">
              <w:rPr>
                <w:sz w:val="24"/>
                <w:szCs w:val="24"/>
              </w:rPr>
              <w:t>Coleta e análise de água (padrão outorga DRH)</w:t>
            </w:r>
          </w:p>
        </w:tc>
        <w:tc>
          <w:tcPr>
            <w:tcW w:w="811" w:type="dxa"/>
            <w:tcBorders>
              <w:left w:val="single" w:sz="2" w:space="0" w:color="000000"/>
              <w:bottom w:val="single" w:sz="2" w:space="0" w:color="000000"/>
              <w:right w:val="single" w:sz="2" w:space="0" w:color="000000"/>
            </w:tcBorders>
          </w:tcPr>
          <w:p w:rsidR="00A7707C" w:rsidRPr="000D61BE" w:rsidRDefault="00A7707C" w:rsidP="00C157A2">
            <w:pPr>
              <w:pStyle w:val="Contedodatabela"/>
              <w:jc w:val="center"/>
              <w:rPr>
                <w:sz w:val="24"/>
                <w:szCs w:val="24"/>
              </w:rPr>
            </w:pPr>
            <w:r w:rsidRPr="000D61BE">
              <w:rPr>
                <w:sz w:val="24"/>
                <w:szCs w:val="24"/>
              </w:rPr>
              <w:t>Unid.</w:t>
            </w:r>
          </w:p>
        </w:tc>
        <w:tc>
          <w:tcPr>
            <w:tcW w:w="1032"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1,0</w:t>
            </w:r>
          </w:p>
        </w:tc>
        <w:tc>
          <w:tcPr>
            <w:tcW w:w="850" w:type="dxa"/>
            <w:tcBorders>
              <w:left w:val="single" w:sz="2" w:space="0" w:color="000000"/>
              <w:bottom w:val="single" w:sz="2" w:space="0" w:color="000000"/>
            </w:tcBorders>
          </w:tcPr>
          <w:p w:rsidR="00A7707C" w:rsidRPr="000D61BE" w:rsidRDefault="00A7707C" w:rsidP="00C157A2">
            <w:pPr>
              <w:pStyle w:val="Contedodatabela"/>
              <w:jc w:val="right"/>
              <w:rPr>
                <w:sz w:val="24"/>
                <w:szCs w:val="24"/>
              </w:rPr>
            </w:pPr>
          </w:p>
        </w:tc>
        <w:tc>
          <w:tcPr>
            <w:tcW w:w="992" w:type="dxa"/>
            <w:tcBorders>
              <w:left w:val="single" w:sz="2" w:space="0" w:color="000000"/>
              <w:bottom w:val="single" w:sz="2" w:space="0" w:color="000000"/>
              <w:right w:val="single" w:sz="2" w:space="0" w:color="000000"/>
            </w:tcBorders>
          </w:tcPr>
          <w:p w:rsidR="00A7707C" w:rsidRPr="000D61BE" w:rsidRDefault="00A7707C" w:rsidP="00C157A2">
            <w:pPr>
              <w:pStyle w:val="Contedodatabela"/>
              <w:jc w:val="right"/>
              <w:rPr>
                <w:sz w:val="24"/>
                <w:szCs w:val="24"/>
              </w:rPr>
            </w:pPr>
          </w:p>
        </w:tc>
      </w:tr>
      <w:tr w:rsidR="00A7707C" w:rsidRPr="000D61BE" w:rsidTr="00C157A2">
        <w:tc>
          <w:tcPr>
            <w:tcW w:w="709"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1</w:t>
            </w:r>
          </w:p>
        </w:tc>
        <w:tc>
          <w:tcPr>
            <w:tcW w:w="567"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11</w:t>
            </w:r>
          </w:p>
        </w:tc>
        <w:tc>
          <w:tcPr>
            <w:tcW w:w="4678" w:type="dxa"/>
            <w:tcBorders>
              <w:left w:val="single" w:sz="2" w:space="0" w:color="000000"/>
              <w:bottom w:val="single" w:sz="2" w:space="0" w:color="000000"/>
            </w:tcBorders>
          </w:tcPr>
          <w:p w:rsidR="00A7707C" w:rsidRPr="000D61BE" w:rsidRDefault="00A7707C" w:rsidP="00C157A2">
            <w:pPr>
              <w:pStyle w:val="Contedodatabela"/>
              <w:jc w:val="both"/>
              <w:rPr>
                <w:sz w:val="24"/>
                <w:szCs w:val="24"/>
              </w:rPr>
            </w:pPr>
            <w:r w:rsidRPr="000D61BE">
              <w:rPr>
                <w:sz w:val="24"/>
                <w:szCs w:val="24"/>
              </w:rPr>
              <w:t>Cercamento de poço (2 x2 m)</w:t>
            </w:r>
          </w:p>
        </w:tc>
        <w:tc>
          <w:tcPr>
            <w:tcW w:w="811" w:type="dxa"/>
            <w:tcBorders>
              <w:left w:val="single" w:sz="2" w:space="0" w:color="000000"/>
              <w:bottom w:val="single" w:sz="2" w:space="0" w:color="000000"/>
              <w:right w:val="single" w:sz="2" w:space="0" w:color="000000"/>
            </w:tcBorders>
          </w:tcPr>
          <w:p w:rsidR="00A7707C" w:rsidRPr="000D61BE" w:rsidRDefault="00A7707C" w:rsidP="00C157A2">
            <w:pPr>
              <w:pStyle w:val="Contedodatabela"/>
              <w:jc w:val="center"/>
              <w:rPr>
                <w:sz w:val="24"/>
                <w:szCs w:val="24"/>
              </w:rPr>
            </w:pPr>
            <w:r w:rsidRPr="000D61BE">
              <w:rPr>
                <w:sz w:val="24"/>
                <w:szCs w:val="24"/>
              </w:rPr>
              <w:t>M²</w:t>
            </w:r>
          </w:p>
        </w:tc>
        <w:tc>
          <w:tcPr>
            <w:tcW w:w="1032"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4,0</w:t>
            </w:r>
          </w:p>
        </w:tc>
        <w:tc>
          <w:tcPr>
            <w:tcW w:w="850" w:type="dxa"/>
            <w:tcBorders>
              <w:left w:val="single" w:sz="2" w:space="0" w:color="000000"/>
              <w:bottom w:val="single" w:sz="2" w:space="0" w:color="000000"/>
            </w:tcBorders>
          </w:tcPr>
          <w:p w:rsidR="00A7707C" w:rsidRPr="000D61BE" w:rsidRDefault="00A7707C" w:rsidP="00C157A2">
            <w:pPr>
              <w:pStyle w:val="Contedodatabela"/>
              <w:jc w:val="right"/>
              <w:rPr>
                <w:sz w:val="24"/>
                <w:szCs w:val="24"/>
              </w:rPr>
            </w:pPr>
          </w:p>
        </w:tc>
        <w:tc>
          <w:tcPr>
            <w:tcW w:w="992" w:type="dxa"/>
            <w:tcBorders>
              <w:left w:val="single" w:sz="2" w:space="0" w:color="000000"/>
              <w:bottom w:val="single" w:sz="2" w:space="0" w:color="000000"/>
              <w:right w:val="single" w:sz="2" w:space="0" w:color="000000"/>
            </w:tcBorders>
          </w:tcPr>
          <w:p w:rsidR="00A7707C" w:rsidRPr="000D61BE" w:rsidRDefault="00A7707C" w:rsidP="00C157A2">
            <w:pPr>
              <w:pStyle w:val="Contedodatabela"/>
              <w:jc w:val="right"/>
              <w:rPr>
                <w:sz w:val="24"/>
                <w:szCs w:val="24"/>
              </w:rPr>
            </w:pPr>
          </w:p>
        </w:tc>
      </w:tr>
      <w:tr w:rsidR="00A7707C" w:rsidRPr="000D61BE" w:rsidTr="00C157A2">
        <w:tc>
          <w:tcPr>
            <w:tcW w:w="709"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1</w:t>
            </w:r>
          </w:p>
        </w:tc>
        <w:tc>
          <w:tcPr>
            <w:tcW w:w="567"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12</w:t>
            </w:r>
          </w:p>
        </w:tc>
        <w:tc>
          <w:tcPr>
            <w:tcW w:w="4678" w:type="dxa"/>
            <w:tcBorders>
              <w:left w:val="single" w:sz="2" w:space="0" w:color="000000"/>
              <w:bottom w:val="single" w:sz="2" w:space="0" w:color="000000"/>
            </w:tcBorders>
          </w:tcPr>
          <w:p w:rsidR="00A7707C" w:rsidRPr="000D61BE" w:rsidRDefault="00A7707C" w:rsidP="00C157A2">
            <w:pPr>
              <w:pStyle w:val="Contedodatabela"/>
              <w:jc w:val="both"/>
              <w:rPr>
                <w:sz w:val="24"/>
                <w:szCs w:val="24"/>
              </w:rPr>
            </w:pPr>
            <w:r w:rsidRPr="000D61BE">
              <w:rPr>
                <w:sz w:val="24"/>
                <w:szCs w:val="24"/>
              </w:rPr>
              <w:t>Tamponamento (se necessário)</w:t>
            </w:r>
          </w:p>
        </w:tc>
        <w:tc>
          <w:tcPr>
            <w:tcW w:w="811" w:type="dxa"/>
            <w:tcBorders>
              <w:left w:val="single" w:sz="2" w:space="0" w:color="000000"/>
              <w:bottom w:val="single" w:sz="2" w:space="0" w:color="000000"/>
              <w:right w:val="single" w:sz="2" w:space="0" w:color="000000"/>
            </w:tcBorders>
          </w:tcPr>
          <w:p w:rsidR="00A7707C" w:rsidRPr="000D61BE" w:rsidRDefault="00A7707C" w:rsidP="00C157A2">
            <w:pPr>
              <w:pStyle w:val="Contedodatabela"/>
              <w:jc w:val="center"/>
              <w:rPr>
                <w:sz w:val="24"/>
                <w:szCs w:val="24"/>
              </w:rPr>
            </w:pPr>
            <w:r w:rsidRPr="000D61BE">
              <w:rPr>
                <w:sz w:val="24"/>
                <w:szCs w:val="24"/>
              </w:rPr>
              <w:t>M</w:t>
            </w:r>
          </w:p>
        </w:tc>
        <w:tc>
          <w:tcPr>
            <w:tcW w:w="1032"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130,0</w:t>
            </w:r>
          </w:p>
        </w:tc>
        <w:tc>
          <w:tcPr>
            <w:tcW w:w="850" w:type="dxa"/>
            <w:tcBorders>
              <w:left w:val="single" w:sz="2" w:space="0" w:color="000000"/>
              <w:bottom w:val="single" w:sz="2" w:space="0" w:color="000000"/>
            </w:tcBorders>
          </w:tcPr>
          <w:p w:rsidR="00A7707C" w:rsidRPr="000D61BE" w:rsidRDefault="00A7707C" w:rsidP="00C157A2">
            <w:pPr>
              <w:pStyle w:val="Contedodatabela"/>
              <w:jc w:val="right"/>
              <w:rPr>
                <w:sz w:val="24"/>
                <w:szCs w:val="24"/>
              </w:rPr>
            </w:pPr>
          </w:p>
        </w:tc>
        <w:tc>
          <w:tcPr>
            <w:tcW w:w="992" w:type="dxa"/>
            <w:tcBorders>
              <w:left w:val="single" w:sz="2" w:space="0" w:color="000000"/>
              <w:bottom w:val="single" w:sz="2" w:space="0" w:color="000000"/>
              <w:right w:val="single" w:sz="2" w:space="0" w:color="000000"/>
            </w:tcBorders>
          </w:tcPr>
          <w:p w:rsidR="00A7707C" w:rsidRPr="000D61BE" w:rsidRDefault="00A7707C" w:rsidP="00C157A2">
            <w:pPr>
              <w:pStyle w:val="Contedodatabela"/>
              <w:jc w:val="right"/>
              <w:rPr>
                <w:sz w:val="24"/>
                <w:szCs w:val="24"/>
              </w:rPr>
            </w:pPr>
          </w:p>
        </w:tc>
      </w:tr>
      <w:tr w:rsidR="00A7707C" w:rsidRPr="000D61BE" w:rsidTr="00C157A2">
        <w:tc>
          <w:tcPr>
            <w:tcW w:w="709" w:type="dxa"/>
            <w:tcBorders>
              <w:left w:val="single" w:sz="2" w:space="0" w:color="000000"/>
              <w:bottom w:val="single" w:sz="2" w:space="0" w:color="000000"/>
            </w:tcBorders>
          </w:tcPr>
          <w:p w:rsidR="00A7707C" w:rsidRPr="000D61BE" w:rsidRDefault="00A7707C" w:rsidP="00C157A2">
            <w:pPr>
              <w:pStyle w:val="Contedodatabela"/>
              <w:jc w:val="center"/>
              <w:rPr>
                <w:sz w:val="24"/>
                <w:szCs w:val="24"/>
              </w:rPr>
            </w:pPr>
            <w:r w:rsidRPr="000D61BE">
              <w:rPr>
                <w:sz w:val="24"/>
                <w:szCs w:val="24"/>
              </w:rPr>
              <w:t>Obs.:</w:t>
            </w:r>
          </w:p>
        </w:tc>
        <w:tc>
          <w:tcPr>
            <w:tcW w:w="8930" w:type="dxa"/>
            <w:gridSpan w:val="6"/>
            <w:tcBorders>
              <w:left w:val="single" w:sz="2" w:space="0" w:color="000000"/>
              <w:bottom w:val="single" w:sz="2" w:space="0" w:color="000000"/>
              <w:right w:val="single" w:sz="2" w:space="0" w:color="000000"/>
            </w:tcBorders>
          </w:tcPr>
          <w:p w:rsidR="00A7707C" w:rsidRPr="000D61BE" w:rsidRDefault="00A7707C" w:rsidP="00C157A2">
            <w:pPr>
              <w:pStyle w:val="Contedodatabela"/>
              <w:jc w:val="both"/>
              <w:rPr>
                <w:sz w:val="24"/>
                <w:szCs w:val="24"/>
              </w:rPr>
            </w:pPr>
            <w:r w:rsidRPr="000D61BE">
              <w:rPr>
                <w:sz w:val="24"/>
                <w:szCs w:val="24"/>
              </w:rPr>
              <w:t>Caso a metragem de perfuração supere os 130m previstos inicialmente, o valor será pago pela cotação do item 4 e profundidade perfurada. Para perfuração superior ao previsto inicialmente o Engenheiro de Minas responsável pelo relatório para locação de poço tubular profundo emitirá parecer técnico indicando e justificando a necessidade de aumentar a quantidade inicialmente prevista.</w:t>
            </w:r>
          </w:p>
        </w:tc>
      </w:tr>
    </w:tbl>
    <w:p w:rsidR="00333B3B" w:rsidRPr="000D61BE" w:rsidRDefault="00333B3B" w:rsidP="00333B3B">
      <w:pPr>
        <w:jc w:val="both"/>
        <w:rPr>
          <w:rFonts w:eastAsia="Arial Unicode MS"/>
          <w:sz w:val="24"/>
          <w:szCs w:val="24"/>
          <w:highlight w:val="yellow"/>
          <w:lang w:eastAsia="pt-BR"/>
        </w:rPr>
      </w:pPr>
    </w:p>
    <w:p w:rsidR="00450DF2" w:rsidRPr="000D61BE" w:rsidRDefault="008B039D" w:rsidP="008B039D">
      <w:pPr>
        <w:widowControl w:val="0"/>
        <w:autoSpaceDN w:val="0"/>
        <w:adjustRightInd w:val="0"/>
        <w:jc w:val="both"/>
        <w:rPr>
          <w:bCs/>
          <w:sz w:val="24"/>
          <w:szCs w:val="24"/>
          <w:lang w:eastAsia="pt-BR"/>
        </w:rPr>
      </w:pPr>
      <w:r w:rsidRPr="000D61BE">
        <w:rPr>
          <w:bCs/>
          <w:sz w:val="24"/>
          <w:szCs w:val="24"/>
          <w:lang w:eastAsia="pt-BR"/>
        </w:rPr>
        <w:t>3.</w:t>
      </w:r>
      <w:r w:rsidR="00450DF2" w:rsidRPr="000D61BE">
        <w:rPr>
          <w:bCs/>
          <w:sz w:val="24"/>
          <w:szCs w:val="24"/>
          <w:lang w:eastAsia="pt-BR"/>
        </w:rPr>
        <w:t>1</w:t>
      </w:r>
      <w:r w:rsidRPr="000D61BE">
        <w:rPr>
          <w:bCs/>
          <w:sz w:val="24"/>
          <w:szCs w:val="24"/>
          <w:lang w:eastAsia="pt-BR"/>
        </w:rPr>
        <w:t xml:space="preserve"> </w:t>
      </w:r>
      <w:r w:rsidR="00450DF2" w:rsidRPr="000D61BE">
        <w:rPr>
          <w:sz w:val="24"/>
          <w:szCs w:val="24"/>
        </w:rPr>
        <w:t>Caso a metragem de perfuração supere os 130m previstos inicialmente, o valor será pago pela cotação do item 4 e profundidade perfurada. Para perfuração superior ao previsto inicialmente o Engenheiro de Minas responsável pelo relatório para locação de poço tubular profundo emitirá parecer técnico indicando e justificando a necessidade de aumentar a quantidade inicialmente prevista.</w:t>
      </w:r>
    </w:p>
    <w:p w:rsidR="008B039D" w:rsidRPr="000D61BE" w:rsidRDefault="00450DF2" w:rsidP="008B039D">
      <w:pPr>
        <w:widowControl w:val="0"/>
        <w:autoSpaceDN w:val="0"/>
        <w:adjustRightInd w:val="0"/>
        <w:jc w:val="both"/>
        <w:rPr>
          <w:bCs/>
          <w:sz w:val="24"/>
          <w:szCs w:val="24"/>
          <w:lang w:eastAsia="pt-BR"/>
        </w:rPr>
      </w:pPr>
      <w:r w:rsidRPr="000D61BE">
        <w:rPr>
          <w:bCs/>
          <w:sz w:val="24"/>
          <w:szCs w:val="24"/>
          <w:lang w:eastAsia="pt-BR"/>
        </w:rPr>
        <w:t xml:space="preserve">3.2 </w:t>
      </w:r>
      <w:r w:rsidR="008B039D" w:rsidRPr="000D61BE">
        <w:rPr>
          <w:bCs/>
          <w:sz w:val="24"/>
          <w:szCs w:val="24"/>
          <w:lang w:eastAsia="pt-BR"/>
        </w:rPr>
        <w:t>Os valores constantes da proposta para metragem superior a 130 m, quando autorizado serão pagos com o desconto correspondente ao percentual de desconto do PO para a planilha vencedora.</w:t>
      </w:r>
    </w:p>
    <w:p w:rsidR="008B039D" w:rsidRPr="000D61BE" w:rsidRDefault="008B039D" w:rsidP="00333B3B">
      <w:pPr>
        <w:jc w:val="both"/>
        <w:rPr>
          <w:rFonts w:eastAsia="Arial Unicode MS"/>
          <w:sz w:val="24"/>
          <w:szCs w:val="24"/>
          <w:highlight w:val="yellow"/>
          <w:lang w:eastAsia="pt-BR"/>
        </w:rPr>
      </w:pPr>
    </w:p>
    <w:p w:rsidR="00333B3B" w:rsidRPr="000D61BE" w:rsidRDefault="00333B3B" w:rsidP="00333B3B">
      <w:pPr>
        <w:jc w:val="both"/>
        <w:rPr>
          <w:rFonts w:eastAsia="Arial Unicode MS"/>
          <w:bCs/>
          <w:sz w:val="24"/>
          <w:szCs w:val="24"/>
          <w:lang w:eastAsia="pt-BR"/>
        </w:rPr>
      </w:pPr>
      <w:r w:rsidRPr="007872C3">
        <w:rPr>
          <w:rFonts w:eastAsia="Arial Unicode MS"/>
          <w:sz w:val="24"/>
          <w:szCs w:val="24"/>
          <w:lang w:eastAsia="pt-BR"/>
        </w:rPr>
        <w:t>3.</w:t>
      </w:r>
      <w:r w:rsidR="000450B8" w:rsidRPr="007872C3">
        <w:rPr>
          <w:rFonts w:eastAsia="Arial Unicode MS"/>
          <w:sz w:val="24"/>
          <w:szCs w:val="24"/>
          <w:lang w:eastAsia="pt-BR"/>
        </w:rPr>
        <w:t>3</w:t>
      </w:r>
      <w:r w:rsidRPr="007872C3">
        <w:rPr>
          <w:rFonts w:eastAsia="Arial Unicode MS"/>
          <w:sz w:val="24"/>
          <w:szCs w:val="24"/>
          <w:lang w:eastAsia="pt-BR"/>
        </w:rPr>
        <w:t xml:space="preserve"> </w:t>
      </w:r>
      <w:r w:rsidRPr="007872C3">
        <w:rPr>
          <w:rFonts w:eastAsia="Arial Unicode MS"/>
          <w:bCs/>
          <w:sz w:val="24"/>
          <w:szCs w:val="24"/>
          <w:lang w:eastAsia="pt-BR"/>
        </w:rPr>
        <w:t>Os preços permanecerão fixos e irreajustáveis.</w:t>
      </w:r>
      <w:r w:rsidRPr="000D61BE">
        <w:rPr>
          <w:rFonts w:eastAsia="Arial Unicode MS"/>
          <w:bCs/>
          <w:sz w:val="24"/>
          <w:szCs w:val="24"/>
          <w:lang w:eastAsia="pt-BR"/>
        </w:rPr>
        <w:t xml:space="preserve"> </w:t>
      </w:r>
    </w:p>
    <w:p w:rsidR="00A7707C" w:rsidRPr="000D61BE" w:rsidRDefault="00A7707C" w:rsidP="000929E1">
      <w:pPr>
        <w:keepNext/>
        <w:autoSpaceDN w:val="0"/>
        <w:adjustRightInd w:val="0"/>
        <w:outlineLvl w:val="1"/>
        <w:rPr>
          <w:b/>
          <w:bCs/>
          <w:iCs/>
          <w:sz w:val="24"/>
          <w:szCs w:val="24"/>
        </w:rPr>
      </w:pPr>
    </w:p>
    <w:p w:rsidR="00D50791" w:rsidRPr="000D61BE" w:rsidRDefault="00DE11F7">
      <w:pPr>
        <w:pStyle w:val="Standard"/>
        <w:spacing w:line="276" w:lineRule="auto"/>
        <w:jc w:val="both"/>
        <w:rPr>
          <w:rFonts w:ascii="Times New Roman" w:hAnsi="Times New Roman" w:cs="Times New Roman"/>
          <w:b/>
          <w:bCs/>
        </w:rPr>
      </w:pPr>
      <w:r w:rsidRPr="000D61BE">
        <w:rPr>
          <w:rFonts w:ascii="Times New Roman" w:hAnsi="Times New Roman" w:cs="Times New Roman"/>
          <w:b/>
          <w:bCs/>
        </w:rPr>
        <w:t xml:space="preserve">CLÁUSULA </w:t>
      </w:r>
      <w:r w:rsidR="00A7707C" w:rsidRPr="000D61BE">
        <w:rPr>
          <w:rFonts w:ascii="Times New Roman" w:hAnsi="Times New Roman" w:cs="Times New Roman"/>
          <w:b/>
          <w:bCs/>
        </w:rPr>
        <w:t>QUARTA</w:t>
      </w:r>
      <w:r w:rsidRPr="000D61BE">
        <w:rPr>
          <w:rFonts w:ascii="Times New Roman" w:hAnsi="Times New Roman" w:cs="Times New Roman"/>
          <w:b/>
          <w:bCs/>
        </w:rPr>
        <w:t xml:space="preserve"> – </w:t>
      </w:r>
      <w:r w:rsidR="007330BA" w:rsidRPr="000D61BE">
        <w:rPr>
          <w:rFonts w:ascii="Times New Roman" w:hAnsi="Times New Roman" w:cs="Times New Roman"/>
          <w:b/>
          <w:bCs/>
        </w:rPr>
        <w:t>DA VIGÊNCIA</w:t>
      </w:r>
    </w:p>
    <w:p w:rsidR="00D50791" w:rsidRPr="000D61BE" w:rsidRDefault="00A7707C">
      <w:pPr>
        <w:pStyle w:val="Standard"/>
        <w:spacing w:line="276" w:lineRule="auto"/>
        <w:jc w:val="both"/>
        <w:rPr>
          <w:rFonts w:ascii="Times New Roman" w:hAnsi="Times New Roman" w:cs="Times New Roman"/>
        </w:rPr>
      </w:pPr>
      <w:r w:rsidRPr="007872C3">
        <w:rPr>
          <w:rFonts w:ascii="Times New Roman" w:hAnsi="Times New Roman" w:cs="Times New Roman"/>
        </w:rPr>
        <w:t xml:space="preserve">4.1 </w:t>
      </w:r>
      <w:r w:rsidR="00DE11F7" w:rsidRPr="007872C3">
        <w:rPr>
          <w:rFonts w:ascii="Times New Roman" w:hAnsi="Times New Roman" w:cs="Times New Roman"/>
        </w:rPr>
        <w:t xml:space="preserve">O prazo de vigência do </w:t>
      </w:r>
      <w:r w:rsidRPr="007872C3">
        <w:rPr>
          <w:rFonts w:ascii="Times New Roman" w:hAnsi="Times New Roman" w:cs="Times New Roman"/>
        </w:rPr>
        <w:t xml:space="preserve">presente instrumento, </w:t>
      </w:r>
      <w:r w:rsidR="00DE11F7" w:rsidRPr="007872C3">
        <w:rPr>
          <w:rFonts w:ascii="Times New Roman" w:hAnsi="Times New Roman" w:cs="Times New Roman"/>
        </w:rPr>
        <w:t xml:space="preserve">terá como prazo inicial </w:t>
      </w:r>
      <w:r w:rsidR="00FF2610" w:rsidRPr="007872C3">
        <w:rPr>
          <w:rFonts w:ascii="Times New Roman" w:hAnsi="Times New Roman" w:cs="Times New Roman"/>
        </w:rPr>
        <w:t>a data de sua assinatura</w:t>
      </w:r>
      <w:r w:rsidRPr="007872C3">
        <w:rPr>
          <w:rFonts w:ascii="Times New Roman" w:hAnsi="Times New Roman" w:cs="Times New Roman"/>
        </w:rPr>
        <w:t xml:space="preserve"> e vigência até a </w:t>
      </w:r>
      <w:r w:rsidR="00C5129A" w:rsidRPr="007872C3">
        <w:rPr>
          <w:rFonts w:ascii="Times New Roman" w:hAnsi="Times New Roman" w:cs="Times New Roman"/>
        </w:rPr>
        <w:t>conclusão do objeto contratual</w:t>
      </w:r>
      <w:r w:rsidR="00333B3B" w:rsidRPr="007872C3">
        <w:rPr>
          <w:rFonts w:ascii="Times New Roman" w:hAnsi="Times New Roman" w:cs="Times New Roman"/>
        </w:rPr>
        <w:t>, mediante o recebimento</w:t>
      </w:r>
      <w:r w:rsidR="007330BA" w:rsidRPr="007872C3">
        <w:rPr>
          <w:rFonts w:ascii="Times New Roman" w:hAnsi="Times New Roman" w:cs="Times New Roman"/>
        </w:rPr>
        <w:t xml:space="preserve"> pela fiscalização do Município e comprovação da execução dos compromissos assumidos no presente instrumento.</w:t>
      </w:r>
    </w:p>
    <w:p w:rsidR="00D50791" w:rsidRPr="000D61BE" w:rsidRDefault="00D50791">
      <w:pPr>
        <w:pStyle w:val="Standard"/>
        <w:spacing w:line="276" w:lineRule="auto"/>
        <w:jc w:val="both"/>
        <w:rPr>
          <w:rFonts w:ascii="Times New Roman" w:hAnsi="Times New Roman" w:cs="Times New Roman"/>
        </w:rPr>
      </w:pPr>
    </w:p>
    <w:p w:rsidR="00D50791" w:rsidRPr="000D61BE" w:rsidRDefault="00DE11F7">
      <w:pPr>
        <w:pStyle w:val="Standard"/>
        <w:spacing w:line="276" w:lineRule="auto"/>
        <w:jc w:val="both"/>
        <w:rPr>
          <w:rFonts w:ascii="Times New Roman" w:hAnsi="Times New Roman" w:cs="Times New Roman"/>
          <w:b/>
          <w:bCs/>
        </w:rPr>
      </w:pPr>
      <w:r w:rsidRPr="000D61BE">
        <w:rPr>
          <w:rFonts w:ascii="Times New Roman" w:hAnsi="Times New Roman" w:cs="Times New Roman"/>
          <w:b/>
          <w:bCs/>
        </w:rPr>
        <w:t>CLÁUSULA QUINTA – DO PAGAMENTO</w:t>
      </w:r>
    </w:p>
    <w:p w:rsidR="00333B3B" w:rsidRPr="000D61BE" w:rsidRDefault="00333B3B" w:rsidP="00333B3B">
      <w:pPr>
        <w:pStyle w:val="Standard"/>
        <w:spacing w:line="276" w:lineRule="auto"/>
        <w:jc w:val="both"/>
        <w:rPr>
          <w:rFonts w:ascii="Times New Roman" w:hAnsi="Times New Roman" w:cs="Times New Roman"/>
        </w:rPr>
      </w:pPr>
      <w:r w:rsidRPr="000D61BE">
        <w:rPr>
          <w:rFonts w:ascii="Times New Roman" w:hAnsi="Times New Roman" w:cs="Times New Roman"/>
        </w:rPr>
        <w:t>5.1. O pagamento será efetuado contra empenho, após o recebimento do objeto, e mediante apresentação da Nota Fiscal/Fatura.</w:t>
      </w:r>
    </w:p>
    <w:p w:rsidR="00333B3B" w:rsidRPr="000D61BE" w:rsidRDefault="00333B3B" w:rsidP="00333B3B">
      <w:pPr>
        <w:pStyle w:val="Standard"/>
        <w:spacing w:line="276" w:lineRule="auto"/>
        <w:jc w:val="both"/>
        <w:rPr>
          <w:rFonts w:ascii="Times New Roman" w:hAnsi="Times New Roman" w:cs="Times New Roman"/>
        </w:rPr>
      </w:pPr>
      <w:r w:rsidRPr="007872C3">
        <w:rPr>
          <w:rFonts w:ascii="Times New Roman" w:hAnsi="Times New Roman" w:cs="Times New Roman"/>
        </w:rPr>
        <w:t>5.2. O pagamento será efetuado no prazo de 10 dias, mediante a emissão da nota fiscal e do termo de recebimento definitivo da obra.</w:t>
      </w:r>
      <w:r w:rsidRPr="000D61BE">
        <w:rPr>
          <w:rFonts w:ascii="Times New Roman" w:hAnsi="Times New Roman" w:cs="Times New Roman"/>
        </w:rPr>
        <w:t xml:space="preserve"> </w:t>
      </w:r>
    </w:p>
    <w:p w:rsidR="008B039D" w:rsidRPr="000D61BE" w:rsidRDefault="008B039D" w:rsidP="008B039D">
      <w:pPr>
        <w:autoSpaceDN w:val="0"/>
        <w:adjustRightInd w:val="0"/>
        <w:spacing w:line="276" w:lineRule="auto"/>
        <w:jc w:val="both"/>
        <w:rPr>
          <w:rFonts w:eastAsia="Arial Unicode MS"/>
          <w:sz w:val="24"/>
          <w:szCs w:val="24"/>
          <w:lang w:eastAsia="pt-BR"/>
        </w:rPr>
      </w:pPr>
      <w:r w:rsidRPr="000D61BE">
        <w:rPr>
          <w:rFonts w:eastAsia="Arial Unicode MS"/>
          <w:sz w:val="24"/>
          <w:szCs w:val="24"/>
          <w:lang w:eastAsia="pt-BR"/>
        </w:rPr>
        <w:t>5.3 O item anterior será pago na sede do Contratante, Município de Viadutos, consoante da proposta vencedora da licitação.</w:t>
      </w:r>
    </w:p>
    <w:p w:rsidR="00333B3B" w:rsidRPr="007872C3" w:rsidRDefault="004844D1" w:rsidP="00333B3B">
      <w:pPr>
        <w:jc w:val="both"/>
        <w:rPr>
          <w:sz w:val="24"/>
          <w:szCs w:val="24"/>
        </w:rPr>
      </w:pPr>
      <w:r w:rsidRPr="007872C3">
        <w:rPr>
          <w:sz w:val="24"/>
          <w:szCs w:val="24"/>
        </w:rPr>
        <w:t>5.4</w:t>
      </w:r>
      <w:r w:rsidR="00333B3B" w:rsidRPr="007872C3">
        <w:rPr>
          <w:sz w:val="24"/>
          <w:szCs w:val="24"/>
        </w:rPr>
        <w:t xml:space="preserve"> O pagamento dar-se-á com recursos do Estado do Rio Grande do Sul, por intermédio da </w:t>
      </w:r>
      <w:r w:rsidR="00333B3B" w:rsidRPr="007872C3">
        <w:rPr>
          <w:bCs/>
          <w:sz w:val="24"/>
          <w:szCs w:val="24"/>
        </w:rPr>
        <w:t>Secretaria da Agricultura, Pecuária Produção Sustentável e Irrigação, conforme Termo de Convênio FPE nº 1856/2023</w:t>
      </w:r>
      <w:r w:rsidR="00333B3B" w:rsidRPr="007872C3">
        <w:rPr>
          <w:sz w:val="24"/>
          <w:szCs w:val="24"/>
        </w:rPr>
        <w:t>.</w:t>
      </w:r>
    </w:p>
    <w:p w:rsidR="00333B3B" w:rsidRPr="007872C3" w:rsidRDefault="004844D1" w:rsidP="00333B3B">
      <w:pPr>
        <w:jc w:val="both"/>
        <w:rPr>
          <w:rFonts w:eastAsia="Arial Unicode MS"/>
          <w:sz w:val="24"/>
          <w:szCs w:val="24"/>
          <w:lang w:eastAsia="pt-BR"/>
        </w:rPr>
      </w:pPr>
      <w:r w:rsidRPr="007872C3">
        <w:rPr>
          <w:sz w:val="24"/>
          <w:szCs w:val="24"/>
        </w:rPr>
        <w:t>5.5</w:t>
      </w:r>
      <w:r w:rsidR="00333B3B" w:rsidRPr="007872C3">
        <w:rPr>
          <w:b/>
          <w:sz w:val="24"/>
          <w:szCs w:val="24"/>
        </w:rPr>
        <w:t xml:space="preserve"> </w:t>
      </w:r>
      <w:r w:rsidR="00333B3B" w:rsidRPr="007872C3">
        <w:rPr>
          <w:color w:val="000009"/>
          <w:sz w:val="24"/>
          <w:szCs w:val="24"/>
        </w:rPr>
        <w:t>Os documentos fiscais comprobatórios das despesas realizadas devem ser emitidos em nome do CONTRATANTE, com identificação do número e nome do respectivo convênio, do procedimento licitatório realizado, e do contrato firmado.</w:t>
      </w:r>
    </w:p>
    <w:p w:rsidR="00333B3B" w:rsidRPr="007872C3" w:rsidRDefault="004844D1" w:rsidP="00333B3B">
      <w:pPr>
        <w:autoSpaceDN w:val="0"/>
        <w:adjustRightInd w:val="0"/>
        <w:jc w:val="both"/>
        <w:rPr>
          <w:sz w:val="24"/>
          <w:szCs w:val="24"/>
        </w:rPr>
      </w:pPr>
      <w:r w:rsidRPr="007872C3">
        <w:rPr>
          <w:sz w:val="24"/>
          <w:szCs w:val="24"/>
        </w:rPr>
        <w:t>5.6</w:t>
      </w:r>
      <w:r w:rsidR="00333B3B" w:rsidRPr="007872C3">
        <w:rPr>
          <w:sz w:val="24"/>
          <w:szCs w:val="24"/>
        </w:rPr>
        <w:t xml:space="preserve"> Haverá retenção previdenciária nos termos da legislação vigente, com repasse dos percentuais ao INSS e entrega da respectiva guia de recolhimento à CONTRATADA, assim como, quando for o caso, será retido o Imposto de Renda Retido na Fonte, conforme legislação pertinente.</w:t>
      </w:r>
    </w:p>
    <w:p w:rsidR="00333B3B" w:rsidRPr="007872C3" w:rsidRDefault="004844D1" w:rsidP="00333B3B">
      <w:pPr>
        <w:autoSpaceDN w:val="0"/>
        <w:adjustRightInd w:val="0"/>
        <w:jc w:val="both"/>
        <w:rPr>
          <w:sz w:val="24"/>
          <w:szCs w:val="24"/>
        </w:rPr>
      </w:pPr>
      <w:r w:rsidRPr="007872C3">
        <w:rPr>
          <w:sz w:val="24"/>
          <w:szCs w:val="24"/>
        </w:rPr>
        <w:t>5.7</w:t>
      </w:r>
      <w:r w:rsidR="00333B3B" w:rsidRPr="007872C3">
        <w:rPr>
          <w:sz w:val="24"/>
          <w:szCs w:val="24"/>
        </w:rPr>
        <w:t xml:space="preserve"> A medição de execução de obras e emissão do termo de recebimento deverá ser requerida pelo licitante vencedor.</w:t>
      </w:r>
    </w:p>
    <w:p w:rsidR="00333B3B" w:rsidRPr="007872C3" w:rsidRDefault="00333B3B" w:rsidP="00333B3B">
      <w:pPr>
        <w:autoSpaceDN w:val="0"/>
        <w:adjustRightInd w:val="0"/>
        <w:jc w:val="both"/>
        <w:rPr>
          <w:sz w:val="24"/>
          <w:szCs w:val="24"/>
        </w:rPr>
      </w:pPr>
      <w:r w:rsidRPr="007872C3">
        <w:rPr>
          <w:sz w:val="24"/>
          <w:szCs w:val="24"/>
        </w:rPr>
        <w:t>5.</w:t>
      </w:r>
      <w:r w:rsidR="004844D1" w:rsidRPr="007872C3">
        <w:rPr>
          <w:sz w:val="24"/>
          <w:szCs w:val="24"/>
        </w:rPr>
        <w:t>8</w:t>
      </w:r>
      <w:r w:rsidRPr="007872C3">
        <w:rPr>
          <w:sz w:val="24"/>
          <w:szCs w:val="24"/>
        </w:rPr>
        <w:t xml:space="preserve"> A liberação da medição e o pagamento ficam condicionados a emissão da Anotação de Responsabilidade Técnica – ART de execução da perfuração/construção do poço, devidamente assinada, pelo responsável técnico, da empresa licitante vencedora, e quitadas.</w:t>
      </w:r>
    </w:p>
    <w:p w:rsidR="004844D1" w:rsidRPr="007872C3" w:rsidRDefault="004844D1" w:rsidP="004844D1">
      <w:pPr>
        <w:autoSpaceDN w:val="0"/>
        <w:adjustRightInd w:val="0"/>
        <w:spacing w:line="276" w:lineRule="auto"/>
        <w:jc w:val="both"/>
        <w:rPr>
          <w:rFonts w:eastAsia="Arial Unicode MS"/>
          <w:sz w:val="24"/>
          <w:szCs w:val="24"/>
          <w:lang w:eastAsia="pt-BR"/>
        </w:rPr>
      </w:pPr>
      <w:r w:rsidRPr="007872C3">
        <w:rPr>
          <w:rFonts w:eastAsia="Arial Unicode MS"/>
          <w:sz w:val="24"/>
          <w:szCs w:val="24"/>
          <w:lang w:eastAsia="pt-BR"/>
        </w:rPr>
        <w:t>5.9</w:t>
      </w:r>
      <w:r w:rsidRPr="007872C3">
        <w:rPr>
          <w:rFonts w:eastAsia="Arial Unicode MS"/>
          <w:b/>
          <w:sz w:val="24"/>
          <w:szCs w:val="24"/>
          <w:lang w:eastAsia="pt-BR"/>
        </w:rPr>
        <w:t xml:space="preserve"> </w:t>
      </w:r>
      <w:r w:rsidR="008B039D" w:rsidRPr="007872C3">
        <w:rPr>
          <w:rFonts w:eastAsia="Arial Unicode MS"/>
          <w:sz w:val="24"/>
          <w:szCs w:val="24"/>
          <w:lang w:eastAsia="pt-BR"/>
        </w:rPr>
        <w:t xml:space="preserve">Não será concedido antecipação de pagamento dos créditos relativos ao fornecimento, ainda que à </w:t>
      </w:r>
    </w:p>
    <w:p w:rsidR="008B039D" w:rsidRPr="007872C3" w:rsidRDefault="004844D1" w:rsidP="004844D1">
      <w:pPr>
        <w:autoSpaceDN w:val="0"/>
        <w:adjustRightInd w:val="0"/>
        <w:spacing w:line="276" w:lineRule="auto"/>
        <w:jc w:val="both"/>
        <w:rPr>
          <w:rFonts w:eastAsia="Arial Unicode MS"/>
          <w:sz w:val="24"/>
          <w:szCs w:val="24"/>
          <w:lang w:eastAsia="pt-BR"/>
        </w:rPr>
      </w:pPr>
      <w:r w:rsidRPr="007872C3">
        <w:rPr>
          <w:rFonts w:eastAsia="Arial Unicode MS"/>
          <w:sz w:val="24"/>
          <w:szCs w:val="24"/>
          <w:lang w:eastAsia="pt-BR"/>
        </w:rPr>
        <w:t>5.10</w:t>
      </w:r>
      <w:r w:rsidR="008B039D" w:rsidRPr="007872C3">
        <w:rPr>
          <w:rFonts w:eastAsia="Arial Unicode MS"/>
          <w:sz w:val="24"/>
          <w:szCs w:val="24"/>
          <w:lang w:eastAsia="pt-BR"/>
        </w:rPr>
        <w:t xml:space="preserve"> Sendo necessário, após manifestação devidamente fundamentada do fiscal das obras, o acréscimo na quantidade perfurada, o contrato será acrescido mediante termo aditivo.</w:t>
      </w:r>
    </w:p>
    <w:p w:rsidR="008B039D" w:rsidRPr="007872C3" w:rsidRDefault="004844D1" w:rsidP="008B039D">
      <w:pPr>
        <w:autoSpaceDN w:val="0"/>
        <w:adjustRightInd w:val="0"/>
        <w:spacing w:line="276" w:lineRule="auto"/>
        <w:jc w:val="both"/>
        <w:rPr>
          <w:rFonts w:eastAsia="Arial Unicode MS"/>
          <w:sz w:val="24"/>
          <w:szCs w:val="24"/>
          <w:lang w:eastAsia="pt-BR"/>
        </w:rPr>
      </w:pPr>
      <w:r w:rsidRPr="007872C3">
        <w:rPr>
          <w:rFonts w:eastAsia="Arial Unicode MS"/>
          <w:sz w:val="24"/>
          <w:szCs w:val="24"/>
          <w:lang w:eastAsia="pt-BR"/>
        </w:rPr>
        <w:t>5.11</w:t>
      </w:r>
      <w:r w:rsidR="008B039D" w:rsidRPr="007872C3">
        <w:rPr>
          <w:rFonts w:eastAsia="Arial Unicode MS"/>
          <w:sz w:val="24"/>
          <w:szCs w:val="24"/>
          <w:lang w:eastAsia="pt-BR"/>
        </w:rPr>
        <w:t xml:space="preserve"> Caso o poço tenha produtividade em metragem inferior </w:t>
      </w:r>
      <w:r w:rsidRPr="007872C3">
        <w:rPr>
          <w:rFonts w:eastAsia="Arial Unicode MS"/>
          <w:sz w:val="24"/>
          <w:szCs w:val="24"/>
          <w:lang w:eastAsia="pt-BR"/>
        </w:rPr>
        <w:t>à</w:t>
      </w:r>
      <w:r w:rsidR="008B039D" w:rsidRPr="007872C3">
        <w:rPr>
          <w:rFonts w:eastAsia="Arial Unicode MS"/>
          <w:sz w:val="24"/>
          <w:szCs w:val="24"/>
          <w:lang w:eastAsia="pt-BR"/>
        </w:rPr>
        <w:t xml:space="preserve"> prevista, após a realização do teste de vazão, com a anuência do fiscal da obra, será suprimida da quantidade total, pagando-se a quantidade efetivamente executada.</w:t>
      </w:r>
    </w:p>
    <w:p w:rsidR="008B039D" w:rsidRPr="007872C3" w:rsidRDefault="008B039D" w:rsidP="00333B3B">
      <w:pPr>
        <w:autoSpaceDN w:val="0"/>
        <w:adjustRightInd w:val="0"/>
        <w:jc w:val="both"/>
        <w:rPr>
          <w:sz w:val="24"/>
          <w:szCs w:val="24"/>
        </w:rPr>
      </w:pPr>
    </w:p>
    <w:p w:rsidR="00D50791" w:rsidRPr="000D61BE" w:rsidRDefault="00DE11F7">
      <w:pPr>
        <w:pStyle w:val="Standard"/>
        <w:spacing w:line="276" w:lineRule="auto"/>
        <w:jc w:val="both"/>
        <w:rPr>
          <w:rFonts w:ascii="Times New Roman" w:hAnsi="Times New Roman" w:cs="Times New Roman"/>
          <w:b/>
          <w:bCs/>
        </w:rPr>
      </w:pPr>
      <w:r w:rsidRPr="000D61BE">
        <w:rPr>
          <w:rFonts w:ascii="Times New Roman" w:hAnsi="Times New Roman" w:cs="Times New Roman"/>
          <w:b/>
          <w:bCs/>
        </w:rPr>
        <w:t>CLÁUSULA SEXTA – DO RECURSO FINANCEIRO</w:t>
      </w:r>
    </w:p>
    <w:p w:rsidR="00D50791" w:rsidRPr="000D61BE" w:rsidRDefault="00333B3B">
      <w:pPr>
        <w:pStyle w:val="Standard"/>
        <w:spacing w:line="276" w:lineRule="auto"/>
        <w:jc w:val="both"/>
        <w:rPr>
          <w:rFonts w:ascii="Times New Roman" w:hAnsi="Times New Roman" w:cs="Times New Roman"/>
        </w:rPr>
      </w:pPr>
      <w:r w:rsidRPr="000D61BE">
        <w:rPr>
          <w:rFonts w:ascii="Times New Roman" w:hAnsi="Times New Roman" w:cs="Times New Roman"/>
        </w:rPr>
        <w:t xml:space="preserve">6.1 </w:t>
      </w:r>
      <w:r w:rsidR="00DE11F7" w:rsidRPr="000D61BE">
        <w:rPr>
          <w:rFonts w:ascii="Times New Roman" w:hAnsi="Times New Roman" w:cs="Times New Roman"/>
        </w:rPr>
        <w:t>As despesas do presente contrato correrão à conta das dotações orçamentárias contantes no procedimento licitatório realizado.</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D50791" w:rsidRPr="000D61BE">
        <w:tc>
          <w:tcPr>
            <w:tcW w:w="3212" w:type="dxa"/>
            <w:tcBorders>
              <w:top w:val="single" w:sz="2" w:space="0" w:color="000000"/>
              <w:left w:val="single" w:sz="2" w:space="0" w:color="000000"/>
              <w:bottom w:val="single" w:sz="2" w:space="0" w:color="000000"/>
            </w:tcBorders>
          </w:tcPr>
          <w:p w:rsidR="00D50791" w:rsidRPr="000D61BE" w:rsidRDefault="00DE11F7">
            <w:pPr>
              <w:pStyle w:val="Contedodatabela"/>
              <w:spacing w:line="276" w:lineRule="auto"/>
              <w:jc w:val="center"/>
              <w:rPr>
                <w:b/>
                <w:bCs/>
                <w:sz w:val="24"/>
                <w:szCs w:val="24"/>
              </w:rPr>
            </w:pPr>
            <w:r w:rsidRPr="000D61BE">
              <w:rPr>
                <w:b/>
                <w:bCs/>
                <w:sz w:val="24"/>
                <w:szCs w:val="24"/>
              </w:rPr>
              <w:t>Dotação</w:t>
            </w:r>
          </w:p>
        </w:tc>
        <w:tc>
          <w:tcPr>
            <w:tcW w:w="3212" w:type="dxa"/>
            <w:tcBorders>
              <w:top w:val="single" w:sz="2" w:space="0" w:color="000000"/>
              <w:left w:val="single" w:sz="2" w:space="0" w:color="000000"/>
              <w:bottom w:val="single" w:sz="2" w:space="0" w:color="000000"/>
            </w:tcBorders>
          </w:tcPr>
          <w:p w:rsidR="00D50791" w:rsidRPr="000D61BE" w:rsidRDefault="00DE11F7">
            <w:pPr>
              <w:pStyle w:val="Contedodatabela"/>
              <w:spacing w:line="276" w:lineRule="auto"/>
              <w:jc w:val="center"/>
              <w:rPr>
                <w:b/>
                <w:bCs/>
                <w:sz w:val="24"/>
                <w:szCs w:val="24"/>
              </w:rPr>
            </w:pPr>
            <w:r w:rsidRPr="000D61BE">
              <w:rPr>
                <w:b/>
                <w:bCs/>
                <w:sz w:val="24"/>
                <w:szCs w:val="24"/>
              </w:rPr>
              <w:t>Elemento</w:t>
            </w:r>
          </w:p>
        </w:tc>
        <w:tc>
          <w:tcPr>
            <w:tcW w:w="3213" w:type="dxa"/>
            <w:tcBorders>
              <w:top w:val="single" w:sz="2" w:space="0" w:color="000000"/>
              <w:left w:val="single" w:sz="2" w:space="0" w:color="000000"/>
              <w:bottom w:val="single" w:sz="2" w:space="0" w:color="000000"/>
              <w:right w:val="single" w:sz="2" w:space="0" w:color="000000"/>
            </w:tcBorders>
          </w:tcPr>
          <w:p w:rsidR="00D50791" w:rsidRPr="000D61BE" w:rsidRDefault="00DE11F7">
            <w:pPr>
              <w:pStyle w:val="Contedodatabela"/>
              <w:spacing w:line="276" w:lineRule="auto"/>
              <w:jc w:val="center"/>
              <w:rPr>
                <w:b/>
                <w:bCs/>
                <w:sz w:val="24"/>
                <w:szCs w:val="24"/>
              </w:rPr>
            </w:pPr>
            <w:r w:rsidRPr="000D61BE">
              <w:rPr>
                <w:b/>
                <w:bCs/>
                <w:sz w:val="24"/>
                <w:szCs w:val="24"/>
              </w:rPr>
              <w:t>Recurso Vinculado</w:t>
            </w:r>
          </w:p>
        </w:tc>
      </w:tr>
      <w:tr w:rsidR="00D50791" w:rsidRPr="000D61BE">
        <w:tc>
          <w:tcPr>
            <w:tcW w:w="3212" w:type="dxa"/>
            <w:tcBorders>
              <w:left w:val="single" w:sz="2" w:space="0" w:color="000000"/>
              <w:bottom w:val="single" w:sz="2" w:space="0" w:color="000000"/>
            </w:tcBorders>
          </w:tcPr>
          <w:p w:rsidR="00D50791" w:rsidRPr="000D61BE" w:rsidRDefault="00DE11F7">
            <w:pPr>
              <w:pStyle w:val="Contedodatabela"/>
              <w:spacing w:line="276" w:lineRule="auto"/>
              <w:jc w:val="both"/>
              <w:rPr>
                <w:sz w:val="24"/>
                <w:szCs w:val="24"/>
              </w:rPr>
            </w:pPr>
            <w:r w:rsidRPr="000D61BE">
              <w:rPr>
                <w:sz w:val="24"/>
                <w:szCs w:val="24"/>
              </w:rPr>
              <w:t>2968</w:t>
            </w:r>
          </w:p>
        </w:tc>
        <w:tc>
          <w:tcPr>
            <w:tcW w:w="3212" w:type="dxa"/>
            <w:tcBorders>
              <w:left w:val="single" w:sz="2" w:space="0" w:color="000000"/>
              <w:bottom w:val="single" w:sz="2" w:space="0" w:color="000000"/>
            </w:tcBorders>
          </w:tcPr>
          <w:p w:rsidR="00D50791" w:rsidRPr="000D61BE" w:rsidRDefault="00DE11F7">
            <w:pPr>
              <w:pStyle w:val="Contedodatabela"/>
              <w:spacing w:line="276" w:lineRule="auto"/>
              <w:jc w:val="both"/>
              <w:rPr>
                <w:sz w:val="24"/>
                <w:szCs w:val="24"/>
              </w:rPr>
            </w:pPr>
            <w:r w:rsidRPr="000D61BE">
              <w:rPr>
                <w:sz w:val="24"/>
                <w:szCs w:val="24"/>
              </w:rPr>
              <w:t>449051995900</w:t>
            </w:r>
          </w:p>
        </w:tc>
        <w:tc>
          <w:tcPr>
            <w:tcW w:w="3213" w:type="dxa"/>
            <w:tcBorders>
              <w:left w:val="single" w:sz="2" w:space="0" w:color="000000"/>
              <w:bottom w:val="single" w:sz="2" w:space="0" w:color="000000"/>
              <w:right w:val="single" w:sz="2" w:space="0" w:color="000000"/>
            </w:tcBorders>
          </w:tcPr>
          <w:p w:rsidR="00D50791" w:rsidRPr="000D61BE" w:rsidRDefault="00DE11F7">
            <w:pPr>
              <w:pStyle w:val="Contedodatabela"/>
              <w:spacing w:line="276" w:lineRule="auto"/>
              <w:jc w:val="both"/>
              <w:rPr>
                <w:sz w:val="24"/>
                <w:szCs w:val="24"/>
              </w:rPr>
            </w:pPr>
            <w:r w:rsidRPr="000D61BE">
              <w:rPr>
                <w:sz w:val="24"/>
                <w:szCs w:val="24"/>
              </w:rPr>
              <w:t>1500</w:t>
            </w:r>
          </w:p>
        </w:tc>
      </w:tr>
    </w:tbl>
    <w:p w:rsidR="00D50791" w:rsidRPr="000D61BE" w:rsidRDefault="00D50791">
      <w:pPr>
        <w:pStyle w:val="Standard"/>
        <w:spacing w:line="276" w:lineRule="auto"/>
        <w:jc w:val="both"/>
        <w:rPr>
          <w:rFonts w:ascii="Times New Roman" w:hAnsi="Times New Roman" w:cs="Times New Roman"/>
        </w:rPr>
      </w:pPr>
    </w:p>
    <w:p w:rsidR="007330BA" w:rsidRPr="000D61BE" w:rsidRDefault="007330BA" w:rsidP="007330BA">
      <w:pPr>
        <w:autoSpaceDN w:val="0"/>
        <w:adjustRightInd w:val="0"/>
        <w:spacing w:before="120"/>
        <w:jc w:val="both"/>
        <w:rPr>
          <w:rFonts w:eastAsia="Arial Unicode MS"/>
          <w:b/>
          <w:bCs/>
          <w:sz w:val="24"/>
          <w:szCs w:val="24"/>
          <w:lang w:eastAsia="pt-BR"/>
        </w:rPr>
      </w:pPr>
      <w:r w:rsidRPr="000D61BE">
        <w:rPr>
          <w:rFonts w:eastAsia="Arial Unicode MS"/>
          <w:b/>
          <w:bCs/>
          <w:sz w:val="24"/>
          <w:szCs w:val="24"/>
          <w:lang w:eastAsia="pt-BR"/>
        </w:rPr>
        <w:t>CLÁUSULA SÉTIMA – DA RESPONSABILIDADE DO CONTRATANTE</w:t>
      </w:r>
    </w:p>
    <w:p w:rsidR="007330BA" w:rsidRPr="000D61BE" w:rsidRDefault="007330BA" w:rsidP="007330BA">
      <w:pPr>
        <w:autoSpaceDN w:val="0"/>
        <w:adjustRightInd w:val="0"/>
        <w:spacing w:before="120"/>
        <w:jc w:val="both"/>
        <w:rPr>
          <w:rFonts w:eastAsia="Arial Unicode MS"/>
          <w:b/>
          <w:bCs/>
          <w:sz w:val="24"/>
          <w:szCs w:val="24"/>
          <w:lang w:eastAsia="pt-BR"/>
        </w:rPr>
      </w:pPr>
      <w:r w:rsidRPr="000D61BE">
        <w:rPr>
          <w:rFonts w:eastAsia="Arial Unicode MS"/>
          <w:bCs/>
          <w:sz w:val="24"/>
          <w:szCs w:val="24"/>
          <w:lang w:eastAsia="pt-BR"/>
        </w:rPr>
        <w:t xml:space="preserve">7.1 </w:t>
      </w:r>
      <w:r w:rsidRPr="000D61BE">
        <w:rPr>
          <w:rFonts w:eastAsia="Arial Unicode MS"/>
          <w:sz w:val="24"/>
          <w:szCs w:val="24"/>
          <w:lang w:eastAsia="pt-BR"/>
        </w:rPr>
        <w:t>Caberá ao CONTRATANTE efetuar o pagamento pelo fornecimento do objeto do presente contrato de acordo com o estabelecido na cláusula quinta.</w:t>
      </w:r>
    </w:p>
    <w:p w:rsidR="007330BA" w:rsidRPr="000D61BE" w:rsidRDefault="007330BA" w:rsidP="007330BA">
      <w:pPr>
        <w:autoSpaceDN w:val="0"/>
        <w:adjustRightInd w:val="0"/>
        <w:spacing w:before="120"/>
        <w:jc w:val="both"/>
        <w:rPr>
          <w:rFonts w:eastAsia="Arial Unicode MS"/>
          <w:b/>
          <w:bCs/>
          <w:sz w:val="24"/>
          <w:szCs w:val="24"/>
          <w:lang w:eastAsia="pt-BR"/>
        </w:rPr>
      </w:pPr>
    </w:p>
    <w:p w:rsidR="007330BA" w:rsidRPr="000D61BE" w:rsidRDefault="007330BA" w:rsidP="007330BA">
      <w:pPr>
        <w:autoSpaceDN w:val="0"/>
        <w:adjustRightInd w:val="0"/>
        <w:jc w:val="both"/>
        <w:rPr>
          <w:rFonts w:eastAsia="Arial Unicode MS"/>
          <w:b/>
          <w:bCs/>
          <w:sz w:val="24"/>
          <w:szCs w:val="24"/>
          <w:lang w:eastAsia="pt-BR"/>
        </w:rPr>
      </w:pPr>
      <w:r w:rsidRPr="000D61BE">
        <w:rPr>
          <w:rFonts w:eastAsia="Arial Unicode MS"/>
          <w:b/>
          <w:bCs/>
          <w:sz w:val="24"/>
          <w:szCs w:val="24"/>
          <w:lang w:eastAsia="pt-BR"/>
        </w:rPr>
        <w:t>CLÁUSULA OITAVA – DA RESPONSABILIDADE DA CONTRATADA</w:t>
      </w:r>
    </w:p>
    <w:p w:rsidR="007330BA" w:rsidRPr="000D61BE" w:rsidRDefault="007330BA" w:rsidP="007330BA">
      <w:pPr>
        <w:autoSpaceDN w:val="0"/>
        <w:adjustRightInd w:val="0"/>
        <w:jc w:val="both"/>
        <w:rPr>
          <w:rFonts w:eastAsia="Arial Unicode MS"/>
          <w:b/>
          <w:bCs/>
          <w:sz w:val="24"/>
          <w:szCs w:val="24"/>
          <w:lang w:eastAsia="pt-BR"/>
        </w:rPr>
      </w:pPr>
      <w:r w:rsidRPr="000D61BE">
        <w:rPr>
          <w:rFonts w:eastAsia="Arial Unicode MS"/>
          <w:bCs/>
          <w:sz w:val="24"/>
          <w:szCs w:val="24"/>
          <w:lang w:eastAsia="pt-BR"/>
        </w:rPr>
        <w:t xml:space="preserve">8.1 </w:t>
      </w:r>
      <w:r w:rsidRPr="000D61BE">
        <w:rPr>
          <w:rFonts w:eastAsia="Arial Unicode MS"/>
          <w:sz w:val="24"/>
          <w:szCs w:val="24"/>
          <w:lang w:eastAsia="pt-BR"/>
        </w:rPr>
        <w:t>A CONTRATADA obriga-se a fornecer o objeto do presente Contrato de acordo com a proposta apresentada no procedimento licitatório, à qual como todos os documentos técnicos de licitação e especificação do CONTRATANTE, passam a fazer parte integrante do presente contrato independente de transcrição.</w:t>
      </w:r>
    </w:p>
    <w:p w:rsidR="007330BA" w:rsidRPr="000D61BE" w:rsidRDefault="007330BA" w:rsidP="007330BA">
      <w:pPr>
        <w:autoSpaceDN w:val="0"/>
        <w:adjustRightInd w:val="0"/>
        <w:jc w:val="both"/>
        <w:rPr>
          <w:rFonts w:eastAsia="Arial Unicode MS"/>
          <w:sz w:val="24"/>
          <w:szCs w:val="24"/>
          <w:lang w:eastAsia="pt-BR"/>
        </w:rPr>
      </w:pPr>
      <w:r w:rsidRPr="000D61BE">
        <w:rPr>
          <w:rFonts w:eastAsia="Arial Unicode MS"/>
          <w:sz w:val="24"/>
          <w:szCs w:val="24"/>
          <w:lang w:eastAsia="pt-BR"/>
        </w:rPr>
        <w:t>8.2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7330BA" w:rsidRPr="007872C3" w:rsidRDefault="007330BA" w:rsidP="007330BA">
      <w:pPr>
        <w:autoSpaceDN w:val="0"/>
        <w:ind w:right="-8"/>
        <w:jc w:val="both"/>
        <w:rPr>
          <w:rFonts w:eastAsia="Arial"/>
          <w:sz w:val="24"/>
          <w:szCs w:val="24"/>
          <w:lang w:val="pt-PT" w:eastAsia="pt-PT" w:bidi="pt-PT"/>
        </w:rPr>
      </w:pPr>
      <w:r w:rsidRPr="007872C3">
        <w:rPr>
          <w:rFonts w:eastAsia="Arial Unicode MS"/>
          <w:sz w:val="24"/>
          <w:szCs w:val="24"/>
          <w:lang w:eastAsia="pt-BR"/>
        </w:rPr>
        <w:t xml:space="preserve">8.3 </w:t>
      </w:r>
      <w:r w:rsidRPr="007872C3">
        <w:rPr>
          <w:rFonts w:eastAsia="Arial"/>
          <w:sz w:val="24"/>
          <w:szCs w:val="24"/>
          <w:lang w:val="pt-PT" w:eastAsia="pt-PT" w:bidi="pt-PT"/>
        </w:rPr>
        <w:t>A CONTRATADA deverá fornecer à fiscalização uma cópia do boletim de sondagem, perfil geológico-construtivo do poço e relatório fotográfico:</w:t>
      </w:r>
    </w:p>
    <w:p w:rsidR="007330BA" w:rsidRPr="007872C3" w:rsidRDefault="007330BA" w:rsidP="007330BA">
      <w:pPr>
        <w:autoSpaceDN w:val="0"/>
        <w:ind w:right="-8"/>
        <w:jc w:val="both"/>
        <w:rPr>
          <w:rFonts w:eastAsia="Arial"/>
          <w:sz w:val="24"/>
          <w:szCs w:val="24"/>
          <w:lang w:val="pt-PT" w:eastAsia="pt-PT" w:bidi="pt-PT"/>
        </w:rPr>
      </w:pPr>
      <w:r w:rsidRPr="007872C3">
        <w:rPr>
          <w:rFonts w:eastAsia="Arial"/>
          <w:sz w:val="24"/>
          <w:szCs w:val="24"/>
          <w:lang w:val="pt-PT" w:eastAsia="pt-PT" w:bidi="pt-PT"/>
        </w:rPr>
        <w:t>- O boletim de sondagem deve conter todas as atividades diárias executadas no canteiro de obras;</w:t>
      </w:r>
    </w:p>
    <w:p w:rsidR="007330BA" w:rsidRPr="007872C3" w:rsidRDefault="007330BA" w:rsidP="007330BA">
      <w:pPr>
        <w:autoSpaceDN w:val="0"/>
        <w:ind w:right="-8"/>
        <w:jc w:val="both"/>
        <w:rPr>
          <w:rFonts w:eastAsia="Arial"/>
          <w:sz w:val="24"/>
          <w:szCs w:val="24"/>
          <w:lang w:val="pt-PT" w:eastAsia="pt-PT" w:bidi="pt-PT"/>
        </w:rPr>
      </w:pPr>
      <w:r w:rsidRPr="007872C3">
        <w:rPr>
          <w:rFonts w:eastAsia="Arial"/>
          <w:sz w:val="24"/>
          <w:szCs w:val="24"/>
          <w:lang w:val="pt-PT" w:eastAsia="pt-PT" w:bidi="pt-PT"/>
        </w:rPr>
        <w:t>- O croqui do perfil geológico-construtivivo deve conter também os níveis, entradas dágua e vazão;</w:t>
      </w:r>
    </w:p>
    <w:p w:rsidR="007330BA" w:rsidRPr="007872C3" w:rsidRDefault="007330BA" w:rsidP="007330BA">
      <w:pPr>
        <w:autoSpaceDN w:val="0"/>
        <w:ind w:right="-8"/>
        <w:jc w:val="both"/>
        <w:rPr>
          <w:rFonts w:eastAsia="Arial"/>
          <w:sz w:val="24"/>
          <w:szCs w:val="24"/>
          <w:lang w:val="pt-PT" w:eastAsia="pt-PT" w:bidi="pt-PT"/>
        </w:rPr>
      </w:pPr>
      <w:r w:rsidRPr="007872C3">
        <w:rPr>
          <w:rFonts w:eastAsia="Arial"/>
          <w:sz w:val="24"/>
          <w:szCs w:val="24"/>
          <w:lang w:val="pt-PT" w:eastAsia="pt-PT" w:bidi="pt-PT"/>
        </w:rPr>
        <w:t>- Fotografias da instalação do tubo de revestimento de aço calandrado;</w:t>
      </w:r>
    </w:p>
    <w:p w:rsidR="007330BA" w:rsidRPr="007872C3" w:rsidRDefault="007330BA" w:rsidP="007330BA">
      <w:pPr>
        <w:autoSpaceDN w:val="0"/>
        <w:ind w:right="-8"/>
        <w:jc w:val="both"/>
        <w:rPr>
          <w:rFonts w:eastAsia="Arial"/>
          <w:sz w:val="24"/>
          <w:szCs w:val="24"/>
          <w:lang w:val="pt-PT" w:eastAsia="pt-PT" w:bidi="pt-PT"/>
        </w:rPr>
      </w:pPr>
      <w:r w:rsidRPr="007872C3">
        <w:rPr>
          <w:rFonts w:eastAsia="Arial"/>
          <w:sz w:val="24"/>
          <w:szCs w:val="24"/>
          <w:lang w:val="pt-PT" w:eastAsia="pt-PT" w:bidi="pt-PT"/>
        </w:rPr>
        <w:t>- Fotografias da instalação do tubo de revestimento geomecânico;</w:t>
      </w:r>
    </w:p>
    <w:p w:rsidR="007330BA" w:rsidRPr="007872C3" w:rsidRDefault="007330BA" w:rsidP="007330BA">
      <w:pPr>
        <w:autoSpaceDN w:val="0"/>
        <w:ind w:right="-8"/>
        <w:jc w:val="both"/>
        <w:rPr>
          <w:rFonts w:eastAsia="Arial"/>
          <w:sz w:val="24"/>
          <w:szCs w:val="24"/>
          <w:lang w:val="pt-PT" w:eastAsia="pt-PT" w:bidi="pt-PT"/>
        </w:rPr>
      </w:pPr>
      <w:r w:rsidRPr="007872C3">
        <w:rPr>
          <w:rFonts w:eastAsia="Arial"/>
          <w:sz w:val="24"/>
          <w:szCs w:val="24"/>
          <w:lang w:val="pt-PT" w:eastAsia="pt-PT" w:bidi="pt-PT"/>
        </w:rPr>
        <w:t>- Fotografias da colocação do pré-filtro;</w:t>
      </w:r>
    </w:p>
    <w:p w:rsidR="007330BA" w:rsidRPr="007872C3" w:rsidRDefault="007330BA" w:rsidP="007330BA">
      <w:pPr>
        <w:autoSpaceDN w:val="0"/>
        <w:ind w:right="-8"/>
        <w:jc w:val="both"/>
        <w:rPr>
          <w:rFonts w:eastAsia="Arial"/>
          <w:sz w:val="24"/>
          <w:szCs w:val="24"/>
          <w:lang w:val="pt-PT" w:eastAsia="pt-PT" w:bidi="pt-PT"/>
        </w:rPr>
      </w:pPr>
      <w:r w:rsidRPr="007872C3">
        <w:rPr>
          <w:rFonts w:eastAsia="Arial"/>
          <w:sz w:val="24"/>
          <w:szCs w:val="24"/>
          <w:lang w:val="pt-PT" w:eastAsia="pt-PT" w:bidi="pt-PT"/>
        </w:rPr>
        <w:t>- Fotografias da injeção do selamento sanitário;</w:t>
      </w:r>
    </w:p>
    <w:p w:rsidR="007330BA" w:rsidRPr="007872C3" w:rsidRDefault="007330BA" w:rsidP="007330BA">
      <w:pPr>
        <w:autoSpaceDN w:val="0"/>
        <w:ind w:right="-8"/>
        <w:jc w:val="both"/>
        <w:rPr>
          <w:rFonts w:eastAsia="Arial"/>
          <w:sz w:val="24"/>
          <w:szCs w:val="24"/>
          <w:lang w:val="pt-PT" w:eastAsia="pt-PT" w:bidi="pt-PT"/>
        </w:rPr>
      </w:pPr>
      <w:r w:rsidRPr="007872C3">
        <w:rPr>
          <w:rFonts w:eastAsia="Arial"/>
          <w:sz w:val="24"/>
          <w:szCs w:val="24"/>
          <w:lang w:val="pt-PT" w:eastAsia="pt-PT" w:bidi="pt-PT"/>
        </w:rPr>
        <w:t>- Fotografias do equipamento de bombeamento a ser instalado no poço;</w:t>
      </w:r>
    </w:p>
    <w:p w:rsidR="007330BA" w:rsidRPr="007872C3" w:rsidRDefault="007330BA" w:rsidP="007330BA">
      <w:pPr>
        <w:autoSpaceDN w:val="0"/>
        <w:ind w:right="-8"/>
        <w:jc w:val="both"/>
        <w:rPr>
          <w:rFonts w:eastAsia="Arial"/>
          <w:sz w:val="24"/>
          <w:szCs w:val="24"/>
          <w:lang w:val="pt-PT" w:eastAsia="pt-PT" w:bidi="pt-PT"/>
        </w:rPr>
      </w:pPr>
      <w:r w:rsidRPr="007872C3">
        <w:rPr>
          <w:rFonts w:eastAsia="Arial"/>
          <w:sz w:val="24"/>
          <w:szCs w:val="24"/>
          <w:lang w:val="pt-PT" w:eastAsia="pt-PT" w:bidi="pt-PT"/>
        </w:rPr>
        <w:t>- Fotografias do ensaio de bombeamento;</w:t>
      </w:r>
    </w:p>
    <w:p w:rsidR="007330BA" w:rsidRPr="000D61BE" w:rsidRDefault="007330BA" w:rsidP="007330BA">
      <w:pPr>
        <w:autoSpaceDN w:val="0"/>
        <w:ind w:right="-8"/>
        <w:jc w:val="both"/>
        <w:rPr>
          <w:rFonts w:eastAsia="Arial"/>
          <w:sz w:val="24"/>
          <w:szCs w:val="24"/>
          <w:lang w:val="pt-PT" w:eastAsia="pt-PT" w:bidi="pt-PT"/>
        </w:rPr>
      </w:pPr>
      <w:r w:rsidRPr="007872C3">
        <w:rPr>
          <w:rFonts w:eastAsia="Arial"/>
          <w:sz w:val="24"/>
          <w:szCs w:val="24"/>
          <w:lang w:val="pt-PT" w:eastAsia="pt-PT" w:bidi="pt-PT"/>
        </w:rPr>
        <w:t>- Fotografias da área do cercamento do poço.</w:t>
      </w:r>
    </w:p>
    <w:p w:rsidR="007330BA" w:rsidRPr="000D61BE" w:rsidRDefault="007330BA" w:rsidP="007330BA">
      <w:pPr>
        <w:autoSpaceDN w:val="0"/>
        <w:adjustRightInd w:val="0"/>
        <w:jc w:val="both"/>
        <w:rPr>
          <w:rFonts w:eastAsia="Arial Unicode MS"/>
          <w:sz w:val="24"/>
          <w:szCs w:val="24"/>
          <w:lang w:eastAsia="pt-BR"/>
        </w:rPr>
      </w:pPr>
    </w:p>
    <w:p w:rsidR="007330BA" w:rsidRPr="000D61BE" w:rsidRDefault="007330BA" w:rsidP="007330BA">
      <w:pPr>
        <w:autoSpaceDN w:val="0"/>
        <w:adjustRightInd w:val="0"/>
        <w:spacing w:before="120"/>
        <w:rPr>
          <w:rFonts w:eastAsia="Arial Unicode MS"/>
          <w:b/>
          <w:bCs/>
          <w:sz w:val="24"/>
          <w:szCs w:val="24"/>
          <w:lang w:eastAsia="pt-BR"/>
        </w:rPr>
      </w:pPr>
      <w:r w:rsidRPr="000D61BE">
        <w:rPr>
          <w:rFonts w:eastAsia="Arial Unicode MS"/>
          <w:b/>
          <w:bCs/>
          <w:sz w:val="24"/>
          <w:szCs w:val="24"/>
          <w:lang w:eastAsia="pt-BR"/>
        </w:rPr>
        <w:t>CLÁUSULA NONA – DO LOCAL E PRAZO PARA EXECUÇÃO DAS OBRAS</w:t>
      </w:r>
    </w:p>
    <w:p w:rsidR="007330BA" w:rsidRPr="000D61BE" w:rsidRDefault="007330BA" w:rsidP="007330BA">
      <w:pPr>
        <w:jc w:val="both"/>
        <w:rPr>
          <w:sz w:val="24"/>
          <w:szCs w:val="24"/>
        </w:rPr>
      </w:pPr>
      <w:r w:rsidRPr="000D61BE">
        <w:rPr>
          <w:sz w:val="24"/>
          <w:szCs w:val="24"/>
        </w:rPr>
        <w:t>9.1 A execução da perfuração/construção do poço será realizada na Linha Floresta, Interior, Viadutos/RS, em coordenadas descritas nos termos de referência em anexo.</w:t>
      </w:r>
    </w:p>
    <w:p w:rsidR="007330BA" w:rsidRPr="000D61BE" w:rsidRDefault="007330BA" w:rsidP="007330BA">
      <w:pPr>
        <w:jc w:val="both"/>
        <w:rPr>
          <w:sz w:val="24"/>
          <w:szCs w:val="24"/>
        </w:rPr>
      </w:pPr>
      <w:r w:rsidRPr="000D61BE">
        <w:rPr>
          <w:sz w:val="24"/>
          <w:szCs w:val="24"/>
        </w:rPr>
        <w:t>9.2 A CONTRATADA compromete-se a dar início aos serviços ora pactuados a partir da assinatura da Autorização para Início de Obra, emitida pelo Setor de Engenharia do Município e a concluir as obras no prazo de 30 (trinta) dias, contados da emissão da autorização.</w:t>
      </w:r>
    </w:p>
    <w:p w:rsidR="007330BA" w:rsidRPr="000D61BE" w:rsidRDefault="00B24363" w:rsidP="007330BA">
      <w:pPr>
        <w:autoSpaceDN w:val="0"/>
        <w:adjustRightInd w:val="0"/>
        <w:jc w:val="both"/>
        <w:rPr>
          <w:sz w:val="24"/>
          <w:szCs w:val="24"/>
        </w:rPr>
      </w:pPr>
      <w:r w:rsidRPr="000D61BE">
        <w:rPr>
          <w:sz w:val="24"/>
          <w:szCs w:val="24"/>
        </w:rPr>
        <w:t>9.3</w:t>
      </w:r>
      <w:r w:rsidR="007330BA" w:rsidRPr="000D61BE">
        <w:rPr>
          <w:sz w:val="24"/>
          <w:szCs w:val="24"/>
        </w:rPr>
        <w:t xml:space="preserve"> A CONTRATADA deverá fornecer ART de execução quitada, com os mesmos itens da ART do termo de referência, relativa ao serviço, em nome do responsável técnico (geólogo, engenheiro geólogo ou engenheiro de minas) indicado para habilitação da empresa.</w:t>
      </w:r>
    </w:p>
    <w:p w:rsidR="007330BA" w:rsidRPr="000D61BE" w:rsidRDefault="007A7D6E" w:rsidP="007330BA">
      <w:pPr>
        <w:autoSpaceDN w:val="0"/>
        <w:adjustRightInd w:val="0"/>
        <w:jc w:val="both"/>
        <w:rPr>
          <w:sz w:val="24"/>
          <w:szCs w:val="24"/>
        </w:rPr>
      </w:pPr>
      <w:r w:rsidRPr="000D61BE">
        <w:rPr>
          <w:sz w:val="24"/>
          <w:szCs w:val="24"/>
        </w:rPr>
        <w:t>9.4</w:t>
      </w:r>
      <w:r w:rsidR="007330BA" w:rsidRPr="000D61BE">
        <w:rPr>
          <w:sz w:val="24"/>
          <w:szCs w:val="24"/>
        </w:rPr>
        <w:t xml:space="preserve"> Caso durante a execução da obra verifique-se a necessidade de substituição do responsável técnico, deverá ser comunicado por escrito ao Gestor do Contrato, sendo que o novo profissional indicado deverá comprovar que possui a mesma qualificação técnica do anterior.</w:t>
      </w:r>
    </w:p>
    <w:p w:rsidR="007330BA" w:rsidRPr="000D61BE" w:rsidRDefault="007A7D6E" w:rsidP="007330BA">
      <w:pPr>
        <w:autoSpaceDN w:val="0"/>
        <w:adjustRightInd w:val="0"/>
        <w:jc w:val="both"/>
        <w:rPr>
          <w:sz w:val="24"/>
          <w:szCs w:val="24"/>
        </w:rPr>
      </w:pPr>
      <w:r w:rsidRPr="000D61BE">
        <w:rPr>
          <w:sz w:val="24"/>
          <w:szCs w:val="24"/>
        </w:rPr>
        <w:t>9.5</w:t>
      </w:r>
      <w:r w:rsidR="007330BA" w:rsidRPr="000D61BE">
        <w:rPr>
          <w:sz w:val="24"/>
          <w:szCs w:val="24"/>
        </w:rPr>
        <w:t xml:space="preserve"> A indenização de quaisquer danos porventura ocorridos contra terceiros, durante a realização dos serviços objeto deste contrato, de natureza técnica, falta de sinalização, erros de execução, imperfeições durante a execução, serão de inteira responsabilidade da CONTRATADA, comprometendo-se, a mesma, em realizar os trabalhos com a máxima segurança, mediante a adoção de medidas adequadas de prevenção de acidentes, além do fornecimento e da utilização dos equipamentos de proteção individual – EPI’s e dos equipamentos de proteção coletiva – EPC’s que se fizerem necessários para a execução dos serviços ora contratados. </w:t>
      </w:r>
    </w:p>
    <w:p w:rsidR="007330BA" w:rsidRPr="000D61BE" w:rsidRDefault="007A7D6E" w:rsidP="007330BA">
      <w:pPr>
        <w:pStyle w:val="Corpodetexto"/>
      </w:pPr>
      <w:r w:rsidRPr="000D61BE">
        <w:t>9.6</w:t>
      </w:r>
      <w:r w:rsidR="007330BA" w:rsidRPr="000D61BE">
        <w:t xml:space="preserve"> As responsabilidades civis e criminais decorrentes de todos os atos praticados pelos seus empregados ou prepostos utilizados na execução dos serviços que lhe são inerentes por força do presente contrato, correrão por conta exclusiva da CONTRATADA.</w:t>
      </w:r>
    </w:p>
    <w:p w:rsidR="007330BA" w:rsidRPr="000D61BE" w:rsidRDefault="007A7D6E" w:rsidP="007330BA">
      <w:pPr>
        <w:pStyle w:val="Corpodetexto"/>
      </w:pPr>
      <w:r w:rsidRPr="000D61BE">
        <w:t>9.7</w:t>
      </w:r>
      <w:r w:rsidR="007330BA" w:rsidRPr="000D61BE">
        <w:t xml:space="preserve"> O prazo </w:t>
      </w:r>
      <w:r w:rsidRPr="000D61BE">
        <w:t xml:space="preserve">para execução do objeto </w:t>
      </w:r>
      <w:r w:rsidR="007330BA" w:rsidRPr="000D61BE">
        <w:t>poderá ser prorrogado mediante solici</w:t>
      </w:r>
      <w:r w:rsidRPr="000D61BE">
        <w:t>tação devidamente justificada da</w:t>
      </w:r>
      <w:r w:rsidR="007330BA" w:rsidRPr="000D61BE">
        <w:t xml:space="preserve"> </w:t>
      </w:r>
      <w:r w:rsidRPr="000D61BE">
        <w:t>CONTRATADA</w:t>
      </w:r>
      <w:r w:rsidR="007330BA" w:rsidRPr="000D61BE">
        <w:t xml:space="preserve"> e aceita pelo </w:t>
      </w:r>
      <w:r w:rsidRPr="000D61BE">
        <w:t>CONTRATANTE</w:t>
      </w:r>
      <w:r w:rsidR="007330BA" w:rsidRPr="000D61BE">
        <w:t>.</w:t>
      </w:r>
    </w:p>
    <w:p w:rsidR="007330BA" w:rsidRPr="000D61BE" w:rsidRDefault="007330BA">
      <w:pPr>
        <w:pStyle w:val="Standard"/>
        <w:spacing w:line="276" w:lineRule="auto"/>
        <w:jc w:val="both"/>
        <w:rPr>
          <w:rFonts w:ascii="Times New Roman" w:hAnsi="Times New Roman" w:cs="Times New Roman"/>
        </w:rPr>
      </w:pPr>
    </w:p>
    <w:p w:rsidR="00D50791" w:rsidRPr="000D61BE" w:rsidRDefault="00DE11F7">
      <w:pPr>
        <w:pStyle w:val="Standard"/>
        <w:spacing w:line="276" w:lineRule="auto"/>
        <w:jc w:val="both"/>
        <w:rPr>
          <w:rFonts w:ascii="Times New Roman" w:hAnsi="Times New Roman" w:cs="Times New Roman"/>
          <w:b/>
          <w:bCs/>
        </w:rPr>
      </w:pPr>
      <w:r w:rsidRPr="000D61BE">
        <w:rPr>
          <w:rFonts w:ascii="Times New Roman" w:hAnsi="Times New Roman" w:cs="Times New Roman"/>
          <w:b/>
          <w:bCs/>
        </w:rPr>
        <w:t xml:space="preserve">CLÁUSULA </w:t>
      </w:r>
      <w:r w:rsidR="004F50FA" w:rsidRPr="000D61BE">
        <w:rPr>
          <w:rFonts w:ascii="Times New Roman" w:hAnsi="Times New Roman" w:cs="Times New Roman"/>
          <w:b/>
          <w:bCs/>
        </w:rPr>
        <w:t>DÉCIMA</w:t>
      </w:r>
      <w:r w:rsidRPr="000D61BE">
        <w:rPr>
          <w:rFonts w:ascii="Times New Roman" w:hAnsi="Times New Roman" w:cs="Times New Roman"/>
          <w:b/>
          <w:bCs/>
        </w:rPr>
        <w:t xml:space="preserve"> – DA GESTÃO </w:t>
      </w:r>
      <w:r w:rsidR="00333B3B" w:rsidRPr="000D61BE">
        <w:rPr>
          <w:rFonts w:ascii="Times New Roman" w:hAnsi="Times New Roman" w:cs="Times New Roman"/>
          <w:b/>
          <w:bCs/>
        </w:rPr>
        <w:t xml:space="preserve">E FISCALIZAÇÃO </w:t>
      </w:r>
      <w:r w:rsidRPr="000D61BE">
        <w:rPr>
          <w:rFonts w:ascii="Times New Roman" w:hAnsi="Times New Roman" w:cs="Times New Roman"/>
          <w:b/>
          <w:bCs/>
        </w:rPr>
        <w:t>DO CONTRATO</w:t>
      </w:r>
    </w:p>
    <w:p w:rsidR="00333B3B" w:rsidRPr="000D61BE" w:rsidRDefault="004F50FA">
      <w:pPr>
        <w:pStyle w:val="Standard"/>
        <w:spacing w:line="276" w:lineRule="auto"/>
        <w:jc w:val="both"/>
        <w:rPr>
          <w:rFonts w:ascii="Times New Roman" w:hAnsi="Times New Roman" w:cs="Times New Roman"/>
          <w:bCs/>
        </w:rPr>
      </w:pPr>
      <w:r w:rsidRPr="000D61BE">
        <w:rPr>
          <w:rFonts w:ascii="Times New Roman" w:hAnsi="Times New Roman" w:cs="Times New Roman"/>
          <w:bCs/>
        </w:rPr>
        <w:t>10</w:t>
      </w:r>
      <w:r w:rsidR="00333B3B" w:rsidRPr="000D61BE">
        <w:rPr>
          <w:rFonts w:ascii="Times New Roman" w:hAnsi="Times New Roman" w:cs="Times New Roman"/>
          <w:bCs/>
        </w:rPr>
        <w:t xml:space="preserve">.1 A gestão </w:t>
      </w:r>
      <w:r w:rsidR="003D00CB" w:rsidRPr="000D61BE">
        <w:rPr>
          <w:rFonts w:ascii="Times New Roman" w:hAnsi="Times New Roman" w:cs="Times New Roman"/>
          <w:bCs/>
        </w:rPr>
        <w:t>e fiscalização d</w:t>
      </w:r>
      <w:r w:rsidR="00333B3B" w:rsidRPr="000D61BE">
        <w:rPr>
          <w:rFonts w:ascii="Times New Roman" w:hAnsi="Times New Roman" w:cs="Times New Roman"/>
          <w:bCs/>
        </w:rPr>
        <w:t>o contrato será realizada pelo</w:t>
      </w:r>
      <w:r w:rsidR="003D00CB" w:rsidRPr="000D61BE">
        <w:rPr>
          <w:rFonts w:ascii="Times New Roman" w:hAnsi="Times New Roman" w:cs="Times New Roman"/>
          <w:bCs/>
        </w:rPr>
        <w:t>s</w:t>
      </w:r>
      <w:r w:rsidR="00333B3B" w:rsidRPr="000D61BE">
        <w:rPr>
          <w:rFonts w:ascii="Times New Roman" w:hAnsi="Times New Roman" w:cs="Times New Roman"/>
          <w:bCs/>
        </w:rPr>
        <w:t xml:space="preserve"> servidor</w:t>
      </w:r>
      <w:r w:rsidR="003D00CB" w:rsidRPr="000D61BE">
        <w:rPr>
          <w:rFonts w:ascii="Times New Roman" w:hAnsi="Times New Roman" w:cs="Times New Roman"/>
          <w:bCs/>
        </w:rPr>
        <w:t>es</w:t>
      </w:r>
      <w:r w:rsidR="00333B3B" w:rsidRPr="000D61BE">
        <w:rPr>
          <w:rFonts w:ascii="Times New Roman" w:hAnsi="Times New Roman" w:cs="Times New Roman"/>
          <w:bCs/>
        </w:rPr>
        <w:t xml:space="preserve"> que este contrato subscreve</w:t>
      </w:r>
      <w:r w:rsidR="003D00CB" w:rsidRPr="000D61BE">
        <w:rPr>
          <w:rFonts w:ascii="Times New Roman" w:hAnsi="Times New Roman" w:cs="Times New Roman"/>
          <w:bCs/>
        </w:rPr>
        <w:t>m juntamente</w:t>
      </w:r>
      <w:r w:rsidR="00333B3B" w:rsidRPr="000D61BE">
        <w:rPr>
          <w:rFonts w:ascii="Times New Roman" w:hAnsi="Times New Roman" w:cs="Times New Roman"/>
          <w:bCs/>
        </w:rPr>
        <w:t xml:space="preserve"> com as partes.</w:t>
      </w:r>
    </w:p>
    <w:p w:rsidR="007330BA" w:rsidRPr="000D61BE" w:rsidRDefault="007330BA">
      <w:pPr>
        <w:pStyle w:val="Standard"/>
        <w:spacing w:line="276" w:lineRule="auto"/>
        <w:jc w:val="both"/>
        <w:rPr>
          <w:rFonts w:ascii="Times New Roman" w:hAnsi="Times New Roman" w:cs="Times New Roman"/>
          <w:bCs/>
        </w:rPr>
      </w:pPr>
    </w:p>
    <w:p w:rsidR="00D50791" w:rsidRPr="000D61BE" w:rsidRDefault="00DE11F7">
      <w:pPr>
        <w:pStyle w:val="Standard"/>
        <w:spacing w:line="276" w:lineRule="auto"/>
        <w:jc w:val="both"/>
        <w:rPr>
          <w:rFonts w:ascii="Times New Roman" w:hAnsi="Times New Roman" w:cs="Times New Roman"/>
          <w:b/>
          <w:bCs/>
        </w:rPr>
      </w:pPr>
      <w:r w:rsidRPr="000D61BE">
        <w:rPr>
          <w:rFonts w:ascii="Times New Roman" w:hAnsi="Times New Roman" w:cs="Times New Roman"/>
          <w:b/>
          <w:bCs/>
        </w:rPr>
        <w:t xml:space="preserve">CLÁUSULA </w:t>
      </w:r>
      <w:r w:rsidR="004F50FA" w:rsidRPr="000D61BE">
        <w:rPr>
          <w:rFonts w:ascii="Times New Roman" w:hAnsi="Times New Roman" w:cs="Times New Roman"/>
          <w:b/>
          <w:bCs/>
        </w:rPr>
        <w:t>ONZE</w:t>
      </w:r>
      <w:r w:rsidRPr="000D61BE">
        <w:rPr>
          <w:rFonts w:ascii="Times New Roman" w:hAnsi="Times New Roman" w:cs="Times New Roman"/>
          <w:b/>
          <w:bCs/>
        </w:rPr>
        <w:t xml:space="preserve"> – DAS PENALIDADES</w:t>
      </w:r>
    </w:p>
    <w:p w:rsidR="00D50791" w:rsidRPr="000D61BE" w:rsidRDefault="004F50FA">
      <w:pPr>
        <w:pStyle w:val="Standard"/>
        <w:spacing w:line="276" w:lineRule="auto"/>
        <w:jc w:val="both"/>
        <w:rPr>
          <w:rFonts w:ascii="Times New Roman" w:hAnsi="Times New Roman" w:cs="Times New Roman"/>
        </w:rPr>
      </w:pPr>
      <w:r w:rsidRPr="000D61BE">
        <w:rPr>
          <w:rFonts w:ascii="Times New Roman" w:hAnsi="Times New Roman" w:cs="Times New Roman"/>
        </w:rPr>
        <w:t>11</w:t>
      </w:r>
      <w:r w:rsidR="00C157A2" w:rsidRPr="000D61BE">
        <w:rPr>
          <w:rFonts w:ascii="Times New Roman" w:hAnsi="Times New Roman" w:cs="Times New Roman"/>
        </w:rPr>
        <w:t xml:space="preserve">.1 </w:t>
      </w:r>
      <w:r w:rsidR="00DE11F7" w:rsidRPr="000D61BE">
        <w:rPr>
          <w:rFonts w:ascii="Times New Roman" w:hAnsi="Times New Roman" w:cs="Times New Roman"/>
        </w:rPr>
        <w:t>A CONTRATADA estará sujeita às seguintes penalidades:</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a) advertência;</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b) multa de no mínimo 0,5% (cinco décimos por cento) e máximo de 30% (trinta por cento) do valor do objeto licitado ou contratado;</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c) impedimento de licitar e contratar, no âmbito da Administração Pública direta e indireta do órgão licitante, pelo prazo máximo de 3 (três) anos.</w:t>
      </w:r>
    </w:p>
    <w:p w:rsidR="00D50791" w:rsidRPr="000D61BE" w:rsidRDefault="00DE11F7">
      <w:pPr>
        <w:pStyle w:val="Standard"/>
        <w:spacing w:line="276" w:lineRule="auto"/>
        <w:jc w:val="both"/>
        <w:rPr>
          <w:rFonts w:ascii="Times New Roman" w:hAnsi="Times New Roman" w:cs="Times New Roman"/>
        </w:rPr>
      </w:pPr>
      <w:r w:rsidRPr="000D61BE">
        <w:rPr>
          <w:rFonts w:ascii="Times New Roman" w:hAnsi="Times New Roman" w:cs="Times New Roman"/>
        </w:rPr>
        <w:t>d) declaração de inidoneidade para licitar ou contratar no âmbito da Administração Pública direta e indireta de todos os entes federativos, pelo prazo mínimo de 3 (três) anos e máximo de 6 (seis) anos.</w:t>
      </w:r>
    </w:p>
    <w:p w:rsidR="00D50791" w:rsidRPr="000D61BE" w:rsidRDefault="00D50791">
      <w:pPr>
        <w:pStyle w:val="Standard"/>
        <w:spacing w:line="276" w:lineRule="auto"/>
        <w:jc w:val="both"/>
        <w:rPr>
          <w:rFonts w:ascii="Times New Roman" w:hAnsi="Times New Roman" w:cs="Times New Roman"/>
        </w:rPr>
      </w:pPr>
    </w:p>
    <w:p w:rsidR="00D50791" w:rsidRPr="000D61BE" w:rsidRDefault="00DE11F7">
      <w:pPr>
        <w:pStyle w:val="Standard"/>
        <w:spacing w:line="276" w:lineRule="auto"/>
        <w:jc w:val="both"/>
        <w:rPr>
          <w:rFonts w:ascii="Times New Roman" w:hAnsi="Times New Roman" w:cs="Times New Roman"/>
          <w:b/>
          <w:bCs/>
        </w:rPr>
      </w:pPr>
      <w:r w:rsidRPr="000D61BE">
        <w:rPr>
          <w:rFonts w:ascii="Times New Roman" w:hAnsi="Times New Roman" w:cs="Times New Roman"/>
          <w:b/>
          <w:bCs/>
        </w:rPr>
        <w:t xml:space="preserve">CLÁUSULA </w:t>
      </w:r>
      <w:r w:rsidR="004F50FA" w:rsidRPr="000D61BE">
        <w:rPr>
          <w:rFonts w:ascii="Times New Roman" w:hAnsi="Times New Roman" w:cs="Times New Roman"/>
          <w:b/>
          <w:bCs/>
        </w:rPr>
        <w:t>DOZE</w:t>
      </w:r>
      <w:r w:rsidRPr="000D61BE">
        <w:rPr>
          <w:rFonts w:ascii="Times New Roman" w:hAnsi="Times New Roman" w:cs="Times New Roman"/>
          <w:b/>
          <w:bCs/>
        </w:rPr>
        <w:t xml:space="preserve"> – DA EXTINÇÃO </w:t>
      </w:r>
    </w:p>
    <w:p w:rsidR="00D50791" w:rsidRPr="000D61BE" w:rsidRDefault="004F50FA">
      <w:pPr>
        <w:pStyle w:val="Standard"/>
        <w:spacing w:line="276" w:lineRule="auto"/>
        <w:jc w:val="both"/>
        <w:rPr>
          <w:rFonts w:ascii="Times New Roman" w:hAnsi="Times New Roman" w:cs="Times New Roman"/>
        </w:rPr>
      </w:pPr>
      <w:r w:rsidRPr="000D61BE">
        <w:rPr>
          <w:rFonts w:ascii="Times New Roman" w:hAnsi="Times New Roman" w:cs="Times New Roman"/>
        </w:rPr>
        <w:t>1</w:t>
      </w:r>
      <w:r w:rsidR="006668BA" w:rsidRPr="000D61BE">
        <w:rPr>
          <w:rFonts w:ascii="Times New Roman" w:hAnsi="Times New Roman" w:cs="Times New Roman"/>
        </w:rPr>
        <w:t>2</w:t>
      </w:r>
      <w:r w:rsidRPr="000D61BE">
        <w:rPr>
          <w:rFonts w:ascii="Times New Roman" w:hAnsi="Times New Roman" w:cs="Times New Roman"/>
        </w:rPr>
        <w:t>.1 A</w:t>
      </w:r>
      <w:r w:rsidR="00DE11F7" w:rsidRPr="000D61BE">
        <w:rPr>
          <w:rFonts w:ascii="Times New Roman" w:hAnsi="Times New Roman" w:cs="Times New Roman"/>
        </w:rPr>
        <w:t xml:space="preserve">s hipóteses que constituem motivo para extinção contratual estão elencadas no art. 137 da Lei nº 14.133/2021, que poderão se dar, após assegurados o contraditório e a ampla defesa à CONTRATADA. </w:t>
      </w:r>
    </w:p>
    <w:p w:rsidR="00D50791" w:rsidRPr="000D61BE" w:rsidRDefault="00D50791">
      <w:pPr>
        <w:pStyle w:val="Standard"/>
        <w:spacing w:line="276" w:lineRule="auto"/>
        <w:jc w:val="both"/>
        <w:rPr>
          <w:rFonts w:ascii="Times New Roman" w:hAnsi="Times New Roman" w:cs="Times New Roman"/>
        </w:rPr>
      </w:pPr>
    </w:p>
    <w:p w:rsidR="00D50791" w:rsidRPr="000D61BE" w:rsidRDefault="00DE11F7">
      <w:pPr>
        <w:pStyle w:val="Standard"/>
        <w:spacing w:line="276" w:lineRule="auto"/>
        <w:jc w:val="both"/>
        <w:rPr>
          <w:rFonts w:ascii="Times New Roman" w:hAnsi="Times New Roman" w:cs="Times New Roman"/>
          <w:b/>
          <w:bCs/>
        </w:rPr>
      </w:pPr>
      <w:r w:rsidRPr="000D61BE">
        <w:rPr>
          <w:rFonts w:ascii="Times New Roman" w:hAnsi="Times New Roman" w:cs="Times New Roman"/>
          <w:b/>
          <w:bCs/>
        </w:rPr>
        <w:t xml:space="preserve">CLÁUSULA </w:t>
      </w:r>
      <w:r w:rsidR="006668BA" w:rsidRPr="000D61BE">
        <w:rPr>
          <w:rFonts w:ascii="Times New Roman" w:hAnsi="Times New Roman" w:cs="Times New Roman"/>
          <w:b/>
          <w:bCs/>
        </w:rPr>
        <w:t>TREZE</w:t>
      </w:r>
      <w:r w:rsidRPr="000D61BE">
        <w:rPr>
          <w:rFonts w:ascii="Times New Roman" w:hAnsi="Times New Roman" w:cs="Times New Roman"/>
          <w:b/>
          <w:bCs/>
        </w:rPr>
        <w:t xml:space="preserve"> – DO FORO</w:t>
      </w:r>
    </w:p>
    <w:p w:rsidR="00D50791" w:rsidRPr="000D61BE" w:rsidRDefault="004F50FA">
      <w:pPr>
        <w:pStyle w:val="Standard"/>
        <w:spacing w:line="276" w:lineRule="auto"/>
        <w:jc w:val="both"/>
        <w:rPr>
          <w:rFonts w:ascii="Times New Roman" w:hAnsi="Times New Roman" w:cs="Times New Roman"/>
        </w:rPr>
      </w:pPr>
      <w:r w:rsidRPr="000D61BE">
        <w:rPr>
          <w:rFonts w:ascii="Times New Roman" w:hAnsi="Times New Roman" w:cs="Times New Roman"/>
        </w:rPr>
        <w:t>1</w:t>
      </w:r>
      <w:r w:rsidR="006668BA" w:rsidRPr="000D61BE">
        <w:rPr>
          <w:rFonts w:ascii="Times New Roman" w:hAnsi="Times New Roman" w:cs="Times New Roman"/>
        </w:rPr>
        <w:t>3</w:t>
      </w:r>
      <w:r w:rsidRPr="000D61BE">
        <w:rPr>
          <w:rFonts w:ascii="Times New Roman" w:hAnsi="Times New Roman" w:cs="Times New Roman"/>
        </w:rPr>
        <w:t>.1 As</w:t>
      </w:r>
      <w:r w:rsidR="00DE11F7" w:rsidRPr="000D61BE">
        <w:rPr>
          <w:rFonts w:ascii="Times New Roman" w:hAnsi="Times New Roman" w:cs="Times New Roman"/>
        </w:rPr>
        <w:t xml:space="preserve"> partes elegem o foro da Comarca de Gaurama para dirimir quaisquer questões relacionadas ao presente contrato. </w:t>
      </w:r>
    </w:p>
    <w:p w:rsidR="00D50791" w:rsidRPr="000D61BE" w:rsidRDefault="00D50791">
      <w:pPr>
        <w:pStyle w:val="Standard"/>
        <w:spacing w:line="276" w:lineRule="auto"/>
        <w:jc w:val="both"/>
        <w:rPr>
          <w:rFonts w:ascii="Times New Roman" w:hAnsi="Times New Roman" w:cs="Times New Roman"/>
        </w:rPr>
      </w:pPr>
    </w:p>
    <w:p w:rsidR="004F50FA" w:rsidRPr="000D61BE" w:rsidRDefault="004F50FA" w:rsidP="004F50FA">
      <w:pPr>
        <w:autoSpaceDN w:val="0"/>
        <w:adjustRightInd w:val="0"/>
        <w:jc w:val="both"/>
        <w:rPr>
          <w:rFonts w:eastAsia="Arial Unicode MS"/>
          <w:sz w:val="24"/>
          <w:szCs w:val="24"/>
          <w:lang w:eastAsia="pt-BR"/>
        </w:rPr>
      </w:pPr>
      <w:r w:rsidRPr="000D61BE">
        <w:rPr>
          <w:rFonts w:eastAsia="Arial Unicode MS"/>
          <w:sz w:val="24"/>
          <w:szCs w:val="24"/>
          <w:lang w:eastAsia="pt-BR"/>
        </w:rPr>
        <w:t>E, por estarem justos e acordados, CONTRATANTE e CONTRATADA assinam o presente instrumento por si e seus sucessores em 03 (três) vias iguais e rubricadas para todos os fins de direito, na presença de testemunhas abaixo arroladas.</w:t>
      </w:r>
    </w:p>
    <w:p w:rsidR="004F50FA" w:rsidRPr="000D61BE" w:rsidRDefault="004F50FA" w:rsidP="004F50FA">
      <w:pPr>
        <w:autoSpaceDN w:val="0"/>
        <w:adjustRightInd w:val="0"/>
        <w:spacing w:before="120"/>
        <w:ind w:firstLine="708"/>
        <w:jc w:val="both"/>
        <w:rPr>
          <w:rFonts w:eastAsia="Arial Unicode MS"/>
          <w:sz w:val="24"/>
          <w:szCs w:val="24"/>
          <w:lang w:eastAsia="pt-BR"/>
        </w:rPr>
      </w:pPr>
    </w:p>
    <w:p w:rsidR="004F50FA" w:rsidRPr="000D61BE" w:rsidRDefault="004F50FA" w:rsidP="004F50FA">
      <w:pPr>
        <w:autoSpaceDN w:val="0"/>
        <w:adjustRightInd w:val="0"/>
        <w:spacing w:before="120"/>
        <w:ind w:firstLine="708"/>
        <w:jc w:val="right"/>
        <w:rPr>
          <w:rFonts w:eastAsia="Arial Unicode MS"/>
          <w:sz w:val="24"/>
          <w:szCs w:val="24"/>
          <w:lang w:eastAsia="pt-BR"/>
        </w:rPr>
      </w:pPr>
      <w:r w:rsidRPr="000D61BE">
        <w:rPr>
          <w:rFonts w:eastAsia="Arial Unicode MS"/>
          <w:sz w:val="24"/>
          <w:szCs w:val="24"/>
          <w:lang w:eastAsia="pt-BR"/>
        </w:rPr>
        <w:t>Viadutos/RS, ....... de ............... de 2024.</w:t>
      </w:r>
    </w:p>
    <w:p w:rsidR="004F50FA" w:rsidRPr="000D61BE" w:rsidRDefault="004F50FA" w:rsidP="004F50FA">
      <w:pPr>
        <w:autoSpaceDN w:val="0"/>
        <w:adjustRightInd w:val="0"/>
        <w:rPr>
          <w:rFonts w:eastAsia="Arial Unicode MS"/>
          <w:b/>
          <w:bCs/>
          <w:sz w:val="24"/>
          <w:szCs w:val="24"/>
          <w:lang w:eastAsia="pt-BR"/>
        </w:rPr>
      </w:pPr>
    </w:p>
    <w:p w:rsidR="006668BA" w:rsidRPr="000D61BE" w:rsidRDefault="006668BA" w:rsidP="004F50FA">
      <w:pPr>
        <w:autoSpaceDN w:val="0"/>
        <w:adjustRightInd w:val="0"/>
        <w:jc w:val="both"/>
        <w:rPr>
          <w:rFonts w:eastAsia="Arial Unicode MS"/>
          <w:sz w:val="24"/>
          <w:szCs w:val="24"/>
          <w:lang w:eastAsia="pt-BR"/>
        </w:rPr>
      </w:pPr>
    </w:p>
    <w:p w:rsidR="004F50FA" w:rsidRPr="000D61BE" w:rsidRDefault="004F50FA" w:rsidP="004F50FA">
      <w:pPr>
        <w:autoSpaceDN w:val="0"/>
        <w:adjustRightInd w:val="0"/>
        <w:jc w:val="both"/>
        <w:rPr>
          <w:rFonts w:eastAsia="Arial Unicode MS"/>
          <w:sz w:val="24"/>
          <w:szCs w:val="24"/>
          <w:lang w:eastAsia="pt-BR"/>
        </w:rPr>
      </w:pPr>
      <w:r w:rsidRPr="000D61BE">
        <w:rPr>
          <w:rFonts w:eastAsia="Arial Unicode MS"/>
          <w:sz w:val="24"/>
          <w:szCs w:val="24"/>
          <w:lang w:eastAsia="pt-BR"/>
        </w:rPr>
        <w:t>CLAITON DOS SANTOS BRUM</w:t>
      </w:r>
    </w:p>
    <w:p w:rsidR="004F50FA" w:rsidRPr="000D61BE" w:rsidRDefault="004F50FA" w:rsidP="004F50FA">
      <w:pPr>
        <w:autoSpaceDN w:val="0"/>
        <w:adjustRightInd w:val="0"/>
        <w:jc w:val="both"/>
        <w:rPr>
          <w:rFonts w:eastAsia="Arial Unicode MS"/>
          <w:sz w:val="24"/>
          <w:szCs w:val="24"/>
          <w:lang w:eastAsia="pt-BR"/>
        </w:rPr>
      </w:pPr>
      <w:r w:rsidRPr="000D61BE">
        <w:rPr>
          <w:rFonts w:eastAsia="Arial Unicode MS"/>
          <w:sz w:val="24"/>
          <w:szCs w:val="24"/>
          <w:lang w:eastAsia="pt-BR"/>
        </w:rPr>
        <w:t xml:space="preserve">        Prefeito Municipal                                                           </w:t>
      </w:r>
    </w:p>
    <w:p w:rsidR="004F50FA" w:rsidRPr="000D61BE" w:rsidRDefault="004F50FA" w:rsidP="004F50FA">
      <w:pPr>
        <w:autoSpaceDN w:val="0"/>
        <w:adjustRightInd w:val="0"/>
        <w:jc w:val="both"/>
        <w:rPr>
          <w:rFonts w:eastAsia="Arial Unicode MS"/>
          <w:sz w:val="24"/>
          <w:szCs w:val="24"/>
          <w:lang w:eastAsia="pt-BR"/>
        </w:rPr>
      </w:pPr>
      <w:r w:rsidRPr="000D61BE">
        <w:rPr>
          <w:rFonts w:eastAsia="Arial Unicode MS"/>
          <w:sz w:val="24"/>
          <w:szCs w:val="24"/>
          <w:lang w:eastAsia="pt-BR"/>
        </w:rPr>
        <w:t xml:space="preserve">             Contratante                                                                         Contratada</w:t>
      </w:r>
    </w:p>
    <w:p w:rsidR="004F50FA" w:rsidRPr="000D61BE" w:rsidRDefault="004F50FA" w:rsidP="004F50FA">
      <w:pPr>
        <w:autoSpaceDN w:val="0"/>
        <w:adjustRightInd w:val="0"/>
        <w:spacing w:before="120"/>
        <w:jc w:val="both"/>
        <w:rPr>
          <w:rFonts w:eastAsia="Arial Unicode MS"/>
          <w:sz w:val="24"/>
          <w:szCs w:val="24"/>
          <w:lang w:eastAsia="pt-BR"/>
        </w:rPr>
      </w:pPr>
    </w:p>
    <w:p w:rsidR="004F50FA" w:rsidRPr="000D61BE" w:rsidRDefault="004F50FA" w:rsidP="004F50FA">
      <w:pPr>
        <w:autoSpaceDN w:val="0"/>
        <w:adjustRightInd w:val="0"/>
        <w:spacing w:before="120"/>
        <w:jc w:val="both"/>
        <w:rPr>
          <w:rFonts w:eastAsia="Arial Unicode MS"/>
          <w:sz w:val="24"/>
          <w:szCs w:val="24"/>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3165"/>
        <w:gridCol w:w="3165"/>
      </w:tblGrid>
      <w:tr w:rsidR="004F50FA" w:rsidRPr="000D61BE" w:rsidTr="009337A8">
        <w:tc>
          <w:tcPr>
            <w:tcW w:w="3165" w:type="dxa"/>
          </w:tcPr>
          <w:p w:rsidR="004F50FA" w:rsidRPr="000D61BE" w:rsidRDefault="004F50FA" w:rsidP="009337A8">
            <w:pPr>
              <w:spacing w:before="120"/>
              <w:jc w:val="center"/>
              <w:rPr>
                <w:rFonts w:eastAsia="Arial Unicode MS"/>
                <w:sz w:val="24"/>
                <w:szCs w:val="24"/>
              </w:rPr>
            </w:pPr>
            <w:r w:rsidRPr="000D61BE">
              <w:rPr>
                <w:rFonts w:eastAsia="Arial Unicode MS"/>
                <w:sz w:val="24"/>
                <w:szCs w:val="24"/>
              </w:rPr>
              <w:t>Xxxxxxxx</w:t>
            </w:r>
          </w:p>
        </w:tc>
        <w:tc>
          <w:tcPr>
            <w:tcW w:w="3165" w:type="dxa"/>
          </w:tcPr>
          <w:p w:rsidR="004F50FA" w:rsidRPr="000D61BE" w:rsidRDefault="004F50FA" w:rsidP="009337A8">
            <w:pPr>
              <w:spacing w:before="120"/>
              <w:jc w:val="center"/>
              <w:rPr>
                <w:rFonts w:eastAsia="Arial Unicode MS"/>
                <w:sz w:val="24"/>
                <w:szCs w:val="24"/>
              </w:rPr>
            </w:pPr>
          </w:p>
        </w:tc>
        <w:tc>
          <w:tcPr>
            <w:tcW w:w="3165" w:type="dxa"/>
          </w:tcPr>
          <w:p w:rsidR="004F50FA" w:rsidRPr="000D61BE" w:rsidRDefault="004F50FA" w:rsidP="009337A8">
            <w:pPr>
              <w:spacing w:before="120"/>
              <w:jc w:val="center"/>
              <w:rPr>
                <w:rFonts w:eastAsia="Arial Unicode MS"/>
                <w:sz w:val="24"/>
                <w:szCs w:val="24"/>
              </w:rPr>
            </w:pPr>
            <w:r w:rsidRPr="000D61BE">
              <w:rPr>
                <w:rFonts w:eastAsia="Arial Unicode MS"/>
                <w:sz w:val="24"/>
                <w:szCs w:val="24"/>
              </w:rPr>
              <w:t>Xxxxx</w:t>
            </w:r>
          </w:p>
        </w:tc>
      </w:tr>
      <w:tr w:rsidR="004F50FA" w:rsidRPr="000D61BE" w:rsidTr="009337A8">
        <w:tc>
          <w:tcPr>
            <w:tcW w:w="3165" w:type="dxa"/>
          </w:tcPr>
          <w:p w:rsidR="004F50FA" w:rsidRPr="000D61BE" w:rsidRDefault="004F50FA" w:rsidP="009337A8">
            <w:pPr>
              <w:spacing w:before="120"/>
              <w:jc w:val="center"/>
              <w:rPr>
                <w:rFonts w:eastAsia="Arial Unicode MS"/>
                <w:sz w:val="24"/>
                <w:szCs w:val="24"/>
              </w:rPr>
            </w:pPr>
            <w:r w:rsidRPr="000D61BE">
              <w:rPr>
                <w:rFonts w:eastAsia="Arial Unicode MS"/>
                <w:sz w:val="24"/>
                <w:szCs w:val="24"/>
              </w:rPr>
              <w:t>Gestor do contrato</w:t>
            </w:r>
          </w:p>
        </w:tc>
        <w:tc>
          <w:tcPr>
            <w:tcW w:w="3165" w:type="dxa"/>
          </w:tcPr>
          <w:p w:rsidR="004F50FA" w:rsidRPr="000D61BE" w:rsidRDefault="004F50FA" w:rsidP="009337A8">
            <w:pPr>
              <w:spacing w:before="120"/>
              <w:jc w:val="center"/>
              <w:rPr>
                <w:rFonts w:eastAsia="Arial Unicode MS"/>
                <w:sz w:val="24"/>
                <w:szCs w:val="24"/>
              </w:rPr>
            </w:pPr>
          </w:p>
        </w:tc>
        <w:tc>
          <w:tcPr>
            <w:tcW w:w="3165" w:type="dxa"/>
          </w:tcPr>
          <w:p w:rsidR="004F50FA" w:rsidRPr="000D61BE" w:rsidRDefault="004F50FA" w:rsidP="006668BA">
            <w:pPr>
              <w:spacing w:before="120"/>
              <w:jc w:val="center"/>
              <w:rPr>
                <w:rFonts w:eastAsia="Arial Unicode MS"/>
                <w:sz w:val="24"/>
                <w:szCs w:val="24"/>
              </w:rPr>
            </w:pPr>
            <w:r w:rsidRPr="000D61BE">
              <w:rPr>
                <w:rFonts w:eastAsia="Arial Unicode MS"/>
                <w:sz w:val="24"/>
                <w:szCs w:val="24"/>
              </w:rPr>
              <w:t xml:space="preserve">Fiscal </w:t>
            </w:r>
            <w:r w:rsidR="006668BA" w:rsidRPr="000D61BE">
              <w:rPr>
                <w:rFonts w:eastAsia="Arial Unicode MS"/>
                <w:sz w:val="24"/>
                <w:szCs w:val="24"/>
              </w:rPr>
              <w:t xml:space="preserve">titular </w:t>
            </w:r>
            <w:r w:rsidRPr="000D61BE">
              <w:rPr>
                <w:rFonts w:eastAsia="Arial Unicode MS"/>
                <w:sz w:val="24"/>
                <w:szCs w:val="24"/>
              </w:rPr>
              <w:t>do contrato</w:t>
            </w:r>
          </w:p>
        </w:tc>
      </w:tr>
    </w:tbl>
    <w:p w:rsidR="004F50FA" w:rsidRPr="000D61BE" w:rsidRDefault="004F50FA" w:rsidP="004F50FA">
      <w:pPr>
        <w:autoSpaceDN w:val="0"/>
        <w:adjustRightInd w:val="0"/>
        <w:spacing w:before="120"/>
        <w:jc w:val="both"/>
        <w:rPr>
          <w:rFonts w:eastAsia="Arial Unicode MS"/>
          <w:sz w:val="24"/>
          <w:szCs w:val="24"/>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3165"/>
        <w:gridCol w:w="3165"/>
      </w:tblGrid>
      <w:tr w:rsidR="006668BA" w:rsidRPr="000D61BE" w:rsidTr="009337A8">
        <w:tc>
          <w:tcPr>
            <w:tcW w:w="3165" w:type="dxa"/>
          </w:tcPr>
          <w:p w:rsidR="006668BA" w:rsidRPr="000D61BE" w:rsidRDefault="006668BA" w:rsidP="009337A8">
            <w:pPr>
              <w:spacing w:before="120"/>
              <w:jc w:val="center"/>
              <w:rPr>
                <w:rFonts w:eastAsia="Arial Unicode MS"/>
                <w:sz w:val="24"/>
                <w:szCs w:val="24"/>
              </w:rPr>
            </w:pPr>
          </w:p>
        </w:tc>
        <w:tc>
          <w:tcPr>
            <w:tcW w:w="3165" w:type="dxa"/>
          </w:tcPr>
          <w:p w:rsidR="006668BA" w:rsidRPr="000D61BE" w:rsidRDefault="006668BA" w:rsidP="009337A8">
            <w:pPr>
              <w:spacing w:before="120"/>
              <w:jc w:val="center"/>
              <w:rPr>
                <w:rFonts w:eastAsia="Arial Unicode MS"/>
                <w:sz w:val="24"/>
                <w:szCs w:val="24"/>
              </w:rPr>
            </w:pPr>
          </w:p>
        </w:tc>
        <w:tc>
          <w:tcPr>
            <w:tcW w:w="3165" w:type="dxa"/>
          </w:tcPr>
          <w:p w:rsidR="006668BA" w:rsidRPr="000D61BE" w:rsidRDefault="006668BA" w:rsidP="009337A8">
            <w:pPr>
              <w:spacing w:before="120"/>
              <w:jc w:val="center"/>
              <w:rPr>
                <w:rFonts w:eastAsia="Arial Unicode MS"/>
                <w:sz w:val="24"/>
                <w:szCs w:val="24"/>
              </w:rPr>
            </w:pPr>
            <w:r w:rsidRPr="000D61BE">
              <w:rPr>
                <w:rFonts w:eastAsia="Arial Unicode MS"/>
                <w:sz w:val="24"/>
                <w:szCs w:val="24"/>
              </w:rPr>
              <w:t>Xxxxx</w:t>
            </w:r>
          </w:p>
        </w:tc>
      </w:tr>
      <w:tr w:rsidR="006668BA" w:rsidRPr="000D61BE" w:rsidTr="009337A8">
        <w:tc>
          <w:tcPr>
            <w:tcW w:w="3165" w:type="dxa"/>
          </w:tcPr>
          <w:p w:rsidR="006668BA" w:rsidRPr="000D61BE" w:rsidRDefault="006668BA" w:rsidP="009337A8">
            <w:pPr>
              <w:spacing w:before="120"/>
              <w:jc w:val="center"/>
              <w:rPr>
                <w:rFonts w:eastAsia="Arial Unicode MS"/>
                <w:sz w:val="24"/>
                <w:szCs w:val="24"/>
              </w:rPr>
            </w:pPr>
          </w:p>
        </w:tc>
        <w:tc>
          <w:tcPr>
            <w:tcW w:w="3165" w:type="dxa"/>
          </w:tcPr>
          <w:p w:rsidR="006668BA" w:rsidRPr="000D61BE" w:rsidRDefault="006668BA" w:rsidP="009337A8">
            <w:pPr>
              <w:spacing w:before="120"/>
              <w:jc w:val="center"/>
              <w:rPr>
                <w:rFonts w:eastAsia="Arial Unicode MS"/>
                <w:sz w:val="24"/>
                <w:szCs w:val="24"/>
              </w:rPr>
            </w:pPr>
          </w:p>
        </w:tc>
        <w:tc>
          <w:tcPr>
            <w:tcW w:w="3165" w:type="dxa"/>
          </w:tcPr>
          <w:p w:rsidR="006668BA" w:rsidRPr="000D61BE" w:rsidRDefault="006668BA" w:rsidP="006668BA">
            <w:pPr>
              <w:spacing w:before="120"/>
              <w:jc w:val="center"/>
              <w:rPr>
                <w:rFonts w:eastAsia="Arial Unicode MS"/>
                <w:sz w:val="24"/>
                <w:szCs w:val="24"/>
              </w:rPr>
            </w:pPr>
            <w:r w:rsidRPr="000D61BE">
              <w:rPr>
                <w:rFonts w:eastAsia="Arial Unicode MS"/>
                <w:sz w:val="24"/>
                <w:szCs w:val="24"/>
              </w:rPr>
              <w:t>Fiscal suplente do contrato</w:t>
            </w:r>
          </w:p>
        </w:tc>
      </w:tr>
    </w:tbl>
    <w:p w:rsidR="004F50FA" w:rsidRPr="000D61BE" w:rsidRDefault="004F50FA" w:rsidP="004F50FA">
      <w:pPr>
        <w:autoSpaceDN w:val="0"/>
        <w:adjustRightInd w:val="0"/>
        <w:spacing w:before="120"/>
        <w:jc w:val="both"/>
        <w:rPr>
          <w:rFonts w:eastAsia="Arial Unicode MS"/>
          <w:sz w:val="24"/>
          <w:szCs w:val="24"/>
          <w:lang w:eastAsia="pt-BR"/>
        </w:rPr>
      </w:pPr>
    </w:p>
    <w:p w:rsidR="004F50FA" w:rsidRPr="000D61BE" w:rsidRDefault="004F50FA" w:rsidP="004F50FA">
      <w:pPr>
        <w:autoSpaceDN w:val="0"/>
        <w:adjustRightInd w:val="0"/>
        <w:spacing w:before="120"/>
        <w:jc w:val="both"/>
        <w:rPr>
          <w:rFonts w:eastAsia="Arial Unicode MS"/>
          <w:sz w:val="24"/>
          <w:szCs w:val="24"/>
          <w:lang w:eastAsia="pt-BR"/>
        </w:rPr>
      </w:pPr>
      <w:r w:rsidRPr="000D61BE">
        <w:rPr>
          <w:rFonts w:eastAsia="Arial Unicode MS"/>
          <w:sz w:val="24"/>
          <w:szCs w:val="24"/>
          <w:lang w:eastAsia="pt-BR"/>
        </w:rPr>
        <w:t>Testemunhas:</w:t>
      </w:r>
    </w:p>
    <w:p w:rsidR="004F50FA" w:rsidRPr="000D61BE" w:rsidRDefault="004F50FA" w:rsidP="004F50FA">
      <w:pPr>
        <w:autoSpaceDN w:val="0"/>
        <w:adjustRightInd w:val="0"/>
        <w:spacing w:before="120"/>
        <w:jc w:val="both"/>
        <w:rPr>
          <w:rFonts w:eastAsia="Arial Unicode MS"/>
          <w:sz w:val="24"/>
          <w:szCs w:val="24"/>
          <w:lang w:eastAsia="pt-BR"/>
        </w:rPr>
      </w:pPr>
    </w:p>
    <w:p w:rsidR="004F50FA" w:rsidRPr="000D61BE" w:rsidRDefault="004F50FA" w:rsidP="004F50FA">
      <w:pPr>
        <w:autoSpaceDN w:val="0"/>
        <w:adjustRightInd w:val="0"/>
        <w:spacing w:before="120"/>
        <w:rPr>
          <w:rFonts w:eastAsia="Arial Unicode MS"/>
          <w:sz w:val="24"/>
          <w:szCs w:val="24"/>
        </w:rPr>
      </w:pPr>
      <w:r w:rsidRPr="000D61BE">
        <w:rPr>
          <w:rFonts w:eastAsia="Arial Unicode MS"/>
          <w:sz w:val="24"/>
          <w:szCs w:val="24"/>
        </w:rPr>
        <w:t>1.</w:t>
      </w:r>
      <w:r w:rsidRPr="000D61BE">
        <w:rPr>
          <w:rFonts w:eastAsia="Arial Unicode MS"/>
          <w:sz w:val="24"/>
          <w:szCs w:val="24"/>
        </w:rPr>
        <w:tab/>
      </w:r>
      <w:r w:rsidRPr="000D61BE">
        <w:rPr>
          <w:rFonts w:eastAsia="Arial Unicode MS"/>
          <w:sz w:val="24"/>
          <w:szCs w:val="24"/>
        </w:rPr>
        <w:tab/>
      </w:r>
      <w:r w:rsidRPr="000D61BE">
        <w:rPr>
          <w:rFonts w:eastAsia="Arial Unicode MS"/>
          <w:sz w:val="24"/>
          <w:szCs w:val="24"/>
        </w:rPr>
        <w:tab/>
      </w:r>
      <w:r w:rsidRPr="000D61BE">
        <w:rPr>
          <w:rFonts w:eastAsia="Arial Unicode MS"/>
          <w:sz w:val="24"/>
          <w:szCs w:val="24"/>
        </w:rPr>
        <w:tab/>
      </w:r>
      <w:r w:rsidRPr="000D61BE">
        <w:rPr>
          <w:rFonts w:eastAsia="Arial Unicode MS"/>
          <w:sz w:val="24"/>
          <w:szCs w:val="24"/>
        </w:rPr>
        <w:tab/>
      </w:r>
      <w:r w:rsidRPr="000D61BE">
        <w:rPr>
          <w:rFonts w:eastAsia="Arial Unicode MS"/>
          <w:sz w:val="24"/>
          <w:szCs w:val="24"/>
        </w:rPr>
        <w:tab/>
        <w:t xml:space="preserve">2. </w:t>
      </w:r>
    </w:p>
    <w:p w:rsidR="004F50FA" w:rsidRPr="000D61BE" w:rsidRDefault="004F50FA" w:rsidP="004F50FA">
      <w:pPr>
        <w:autoSpaceDN w:val="0"/>
        <w:adjustRightInd w:val="0"/>
        <w:spacing w:before="120"/>
        <w:jc w:val="both"/>
        <w:rPr>
          <w:rFonts w:eastAsia="Arial Unicode MS"/>
          <w:sz w:val="24"/>
          <w:szCs w:val="24"/>
          <w:lang w:eastAsia="pt-BR"/>
        </w:rPr>
      </w:pPr>
      <w:r w:rsidRPr="000D61BE">
        <w:rPr>
          <w:rFonts w:eastAsia="Arial Unicode MS"/>
          <w:sz w:val="24"/>
          <w:szCs w:val="24"/>
          <w:lang w:eastAsia="pt-BR"/>
        </w:rPr>
        <w:t>CPF:</w:t>
      </w:r>
      <w:r w:rsidRPr="000D61BE">
        <w:rPr>
          <w:rFonts w:eastAsia="Arial Unicode MS"/>
          <w:sz w:val="24"/>
          <w:szCs w:val="24"/>
          <w:lang w:eastAsia="pt-BR"/>
        </w:rPr>
        <w:tab/>
      </w:r>
      <w:r w:rsidRPr="000D61BE">
        <w:rPr>
          <w:rFonts w:eastAsia="Arial Unicode MS"/>
          <w:sz w:val="24"/>
          <w:szCs w:val="24"/>
          <w:lang w:eastAsia="pt-BR"/>
        </w:rPr>
        <w:tab/>
      </w:r>
      <w:r w:rsidRPr="000D61BE">
        <w:rPr>
          <w:rFonts w:eastAsia="Arial Unicode MS"/>
          <w:sz w:val="24"/>
          <w:szCs w:val="24"/>
          <w:lang w:eastAsia="pt-BR"/>
        </w:rPr>
        <w:tab/>
      </w:r>
      <w:r w:rsidRPr="000D61BE">
        <w:rPr>
          <w:rFonts w:eastAsia="Arial Unicode MS"/>
          <w:sz w:val="24"/>
          <w:szCs w:val="24"/>
          <w:lang w:eastAsia="pt-BR"/>
        </w:rPr>
        <w:tab/>
      </w:r>
      <w:r w:rsidRPr="000D61BE">
        <w:rPr>
          <w:rFonts w:eastAsia="Arial Unicode MS"/>
          <w:sz w:val="24"/>
          <w:szCs w:val="24"/>
          <w:lang w:eastAsia="pt-BR"/>
        </w:rPr>
        <w:tab/>
        <w:t xml:space="preserve">          CPF:</w:t>
      </w:r>
    </w:p>
    <w:p w:rsidR="004F50FA" w:rsidRPr="000D61BE" w:rsidRDefault="004F50FA">
      <w:pPr>
        <w:pStyle w:val="Standard"/>
        <w:spacing w:line="276" w:lineRule="auto"/>
        <w:jc w:val="center"/>
        <w:rPr>
          <w:rFonts w:ascii="Times New Roman" w:hAnsi="Times New Roman" w:cs="Times New Roman"/>
        </w:rPr>
      </w:pPr>
    </w:p>
    <w:sectPr w:rsidR="004F50FA" w:rsidRPr="000D61BE" w:rsidSect="00A86814">
      <w:headerReference w:type="default" r:id="rId9"/>
      <w:footerReference w:type="default" r:id="rId10"/>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1BE" w:rsidRDefault="000D61BE">
      <w:r>
        <w:separator/>
      </w:r>
    </w:p>
  </w:endnote>
  <w:endnote w:type="continuationSeparator" w:id="0">
    <w:p w:rsidR="000D61BE" w:rsidRDefault="000D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1BE" w:rsidRDefault="000D61BE">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3"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0D61BE" w:rsidRDefault="000D61BE">
                          <w:pPr>
                            <w:pStyle w:val="Rodap"/>
                          </w:pPr>
                          <w:r>
                            <w:rPr>
                              <w:rStyle w:val="Nmerodepgina"/>
                              <w:sz w:val="16"/>
                            </w:rPr>
                            <w:fldChar w:fldCharType="begin"/>
                          </w:r>
                          <w:r>
                            <w:rPr>
                              <w:rStyle w:val="Nmerodepgina"/>
                              <w:sz w:val="16"/>
                            </w:rPr>
                            <w:instrText>PAGE</w:instrText>
                          </w:r>
                          <w:r>
                            <w:rPr>
                              <w:rStyle w:val="Nmerodepgina"/>
                              <w:sz w:val="16"/>
                            </w:rPr>
                            <w:fldChar w:fldCharType="separate"/>
                          </w:r>
                          <w:r w:rsidR="00314409">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0D61BE" w:rsidRDefault="000D61BE">
                    <w:pPr>
                      <w:pStyle w:val="Rodap"/>
                    </w:pPr>
                    <w:r>
                      <w:rPr>
                        <w:rStyle w:val="Nmerodepgina"/>
                        <w:sz w:val="16"/>
                      </w:rPr>
                      <w:fldChar w:fldCharType="begin"/>
                    </w:r>
                    <w:r>
                      <w:rPr>
                        <w:rStyle w:val="Nmerodepgina"/>
                        <w:sz w:val="16"/>
                      </w:rPr>
                      <w:instrText>PAGE</w:instrText>
                    </w:r>
                    <w:r>
                      <w:rPr>
                        <w:rStyle w:val="Nmerodepgina"/>
                        <w:sz w:val="16"/>
                      </w:rPr>
                      <w:fldChar w:fldCharType="separate"/>
                    </w:r>
                    <w:r w:rsidR="00314409">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1BE" w:rsidRDefault="000D61BE">
      <w:r>
        <w:separator/>
      </w:r>
    </w:p>
  </w:footnote>
  <w:footnote w:type="continuationSeparator" w:id="0">
    <w:p w:rsidR="000D61BE" w:rsidRDefault="000D6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1BE" w:rsidRDefault="000D61BE" w:rsidP="00071DFB">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9264" behindDoc="1" locked="0" layoutInCell="1" allowOverlap="1" wp14:anchorId="27248312" wp14:editId="3EC506C2">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0D61BE" w:rsidRPr="00071DFB" w:rsidRDefault="000D61BE" w:rsidP="00071DFB">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63F0"/>
    <w:multiLevelType w:val="hybridMultilevel"/>
    <w:tmpl w:val="0C3A5C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5411DC"/>
    <w:multiLevelType w:val="hybridMultilevel"/>
    <w:tmpl w:val="B43252E2"/>
    <w:lvl w:ilvl="0" w:tplc="5EE61E52">
      <w:start w:val="1"/>
      <w:numFmt w:val="lowerLetter"/>
      <w:lvlText w:val="%1)"/>
      <w:lvlJc w:val="left"/>
      <w:pPr>
        <w:ind w:left="3203" w:hanging="178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nsid w:val="4195351B"/>
    <w:multiLevelType w:val="multilevel"/>
    <w:tmpl w:val="149043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abstractNum w:abstractNumId="3">
    <w:nsid w:val="49F15AF3"/>
    <w:multiLevelType w:val="hybridMultilevel"/>
    <w:tmpl w:val="D85007DA"/>
    <w:lvl w:ilvl="0" w:tplc="04160013">
      <w:start w:val="1"/>
      <w:numFmt w:val="upperRoman"/>
      <w:lvlText w:val="%1."/>
      <w:lvlJc w:val="righ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nsid w:val="582F46AC"/>
    <w:multiLevelType w:val="hybridMultilevel"/>
    <w:tmpl w:val="755236A4"/>
    <w:lvl w:ilvl="0" w:tplc="2F6E0F62">
      <w:start w:val="8"/>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nsid w:val="5B121D17"/>
    <w:multiLevelType w:val="hybridMultilevel"/>
    <w:tmpl w:val="53DA56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D50791"/>
    <w:rsid w:val="00024FAF"/>
    <w:rsid w:val="000450B8"/>
    <w:rsid w:val="0007047A"/>
    <w:rsid w:val="00071DFB"/>
    <w:rsid w:val="000929E1"/>
    <w:rsid w:val="000C6ACE"/>
    <w:rsid w:val="000D61BE"/>
    <w:rsid w:val="0013120D"/>
    <w:rsid w:val="002723AD"/>
    <w:rsid w:val="002A2615"/>
    <w:rsid w:val="002B2D9A"/>
    <w:rsid w:val="00314409"/>
    <w:rsid w:val="00314BE2"/>
    <w:rsid w:val="00333B3B"/>
    <w:rsid w:val="003B047E"/>
    <w:rsid w:val="003C0ACA"/>
    <w:rsid w:val="003D00CB"/>
    <w:rsid w:val="004441D1"/>
    <w:rsid w:val="00450DF2"/>
    <w:rsid w:val="004844D1"/>
    <w:rsid w:val="004A5DF5"/>
    <w:rsid w:val="004F50FA"/>
    <w:rsid w:val="005957D9"/>
    <w:rsid w:val="005E7464"/>
    <w:rsid w:val="00630A45"/>
    <w:rsid w:val="006668BA"/>
    <w:rsid w:val="006703BB"/>
    <w:rsid w:val="00687056"/>
    <w:rsid w:val="006A755A"/>
    <w:rsid w:val="00726FED"/>
    <w:rsid w:val="007330BA"/>
    <w:rsid w:val="007872C3"/>
    <w:rsid w:val="007A7D6E"/>
    <w:rsid w:val="007B7D9F"/>
    <w:rsid w:val="007F2482"/>
    <w:rsid w:val="0082348F"/>
    <w:rsid w:val="008B039D"/>
    <w:rsid w:val="008B6551"/>
    <w:rsid w:val="008D4B17"/>
    <w:rsid w:val="009337A8"/>
    <w:rsid w:val="009578E4"/>
    <w:rsid w:val="009F08F8"/>
    <w:rsid w:val="00A31BBD"/>
    <w:rsid w:val="00A3582F"/>
    <w:rsid w:val="00A7707C"/>
    <w:rsid w:val="00A86814"/>
    <w:rsid w:val="00AF7007"/>
    <w:rsid w:val="00B24363"/>
    <w:rsid w:val="00B879AB"/>
    <w:rsid w:val="00BB4EAA"/>
    <w:rsid w:val="00C157A2"/>
    <w:rsid w:val="00C439F9"/>
    <w:rsid w:val="00C5129A"/>
    <w:rsid w:val="00D1516D"/>
    <w:rsid w:val="00D2063E"/>
    <w:rsid w:val="00D20EA4"/>
    <w:rsid w:val="00D24BF8"/>
    <w:rsid w:val="00D50791"/>
    <w:rsid w:val="00DE11F7"/>
    <w:rsid w:val="00DF2172"/>
    <w:rsid w:val="00E57A14"/>
    <w:rsid w:val="00EB3E4F"/>
    <w:rsid w:val="00EF6ECF"/>
    <w:rsid w:val="00FD7CC1"/>
    <w:rsid w:val="00FE04A5"/>
    <w:rsid w:val="00FF26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05D48-87CE-451D-915B-38B85ECA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link w:val="CabealhoChar"/>
    <w:uiPriority w:val="99"/>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uiPriority w:val="1"/>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table" w:customStyle="1" w:styleId="TableNormal">
    <w:name w:val="Table Normal"/>
    <w:uiPriority w:val="2"/>
    <w:semiHidden/>
    <w:unhideWhenUsed/>
    <w:qFormat/>
    <w:rsid w:val="004A5DF5"/>
    <w:pPr>
      <w:widowControl w:val="0"/>
      <w:suppressAutoHyphens w:val="0"/>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A5DF5"/>
    <w:pPr>
      <w:widowControl w:val="0"/>
      <w:suppressAutoHyphens w:val="0"/>
      <w:overflowPunct/>
      <w:autoSpaceDN w:val="0"/>
      <w:textAlignment w:val="auto"/>
    </w:pPr>
    <w:rPr>
      <w:rFonts w:ascii="Calibri" w:eastAsia="Calibri" w:hAnsi="Calibri" w:cs="Calibri"/>
      <w:sz w:val="22"/>
      <w:szCs w:val="22"/>
      <w:lang w:val="pt-PT" w:eastAsia="en-US"/>
    </w:rPr>
  </w:style>
  <w:style w:type="character" w:customStyle="1" w:styleId="CabealhoChar">
    <w:name w:val="Cabeçalho Char"/>
    <w:basedOn w:val="Fontepargpadro"/>
    <w:link w:val="Cabealho"/>
    <w:uiPriority w:val="99"/>
    <w:rsid w:val="00024FAF"/>
    <w:rPr>
      <w:rFonts w:ascii="Times New Roman" w:eastAsia="Times New Roman" w:hAnsi="Times New Roman" w:cs="Times New Roman"/>
      <w:sz w:val="20"/>
      <w:szCs w:val="20"/>
      <w:lang w:bidi="ar-SA"/>
    </w:rPr>
  </w:style>
  <w:style w:type="table" w:styleId="Tabelacomgrade">
    <w:name w:val="Table Grid"/>
    <w:basedOn w:val="Tabelanormal"/>
    <w:rsid w:val="004F50FA"/>
    <w:pPr>
      <w:suppressAutoHyphens w:val="0"/>
      <w:overflowPunct w:val="0"/>
      <w:autoSpaceDE w:val="0"/>
      <w:autoSpaceDN w:val="0"/>
      <w:adjustRightInd w:val="0"/>
      <w:textAlignment w:val="baseline"/>
    </w:pPr>
    <w:rPr>
      <w:rFonts w:ascii="Times New Roman" w:eastAsia="Times New Roman" w:hAnsi="Times New Roman" w:cs="Times New Roman"/>
      <w:sz w:val="20"/>
      <w:szCs w:val="20"/>
      <w:lang w:eastAsia="pt-B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11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9B386-6157-4418-AB50-64DD6498F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18</Pages>
  <Words>8288</Words>
  <Characters>44756</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52939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66</cp:revision>
  <dcterms:created xsi:type="dcterms:W3CDTF">2023-06-05T10:43:00Z</dcterms:created>
  <dcterms:modified xsi:type="dcterms:W3CDTF">2024-08-21T12:08:00Z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