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22" w:rsidRDefault="00F37922">
      <w:pPr>
        <w:tabs>
          <w:tab w:val="left" w:pos="4253"/>
        </w:tabs>
        <w:spacing w:line="240" w:lineRule="auto"/>
        <w:ind w:firstLine="4956"/>
        <w:jc w:val="right"/>
        <w:rPr>
          <w:rFonts w:ascii="Times New Roman" w:hAnsi="Times New Roman" w:cs="Arial"/>
          <w:b/>
          <w:bCs/>
          <w:sz w:val="24"/>
          <w:szCs w:val="24"/>
        </w:rPr>
      </w:pPr>
    </w:p>
    <w:p w:rsidR="00F37922" w:rsidRDefault="003A0614">
      <w:pPr>
        <w:tabs>
          <w:tab w:val="left" w:pos="4253"/>
        </w:tabs>
        <w:spacing w:line="240" w:lineRule="auto"/>
        <w:ind w:firstLine="4956"/>
        <w:jc w:val="right"/>
        <w:rPr>
          <w:rFonts w:ascii="Times New Roman" w:hAnsi="Times New Roman" w:cs="Arial"/>
          <w:b/>
          <w:bCs/>
          <w:sz w:val="24"/>
          <w:szCs w:val="24"/>
        </w:rPr>
      </w:pPr>
      <w:r>
        <w:rPr>
          <w:rFonts w:ascii="Times New Roman" w:hAnsi="Times New Roman" w:cs="Arial"/>
          <w:b/>
          <w:bCs/>
          <w:sz w:val="24"/>
          <w:szCs w:val="24"/>
        </w:rPr>
        <w:t xml:space="preserve">                                  </w:t>
      </w:r>
    </w:p>
    <w:p w:rsidR="00F37922" w:rsidRDefault="003A0614" w:rsidP="00DB23EA">
      <w:pPr>
        <w:tabs>
          <w:tab w:val="left" w:pos="3075"/>
        </w:tabs>
        <w:spacing w:after="0" w:line="240" w:lineRule="auto"/>
        <w:jc w:val="center"/>
        <w:rPr>
          <w:rFonts w:ascii="Times New Roman" w:hAnsi="Times New Roman"/>
          <w:sz w:val="24"/>
          <w:szCs w:val="24"/>
        </w:rPr>
      </w:pPr>
      <w:r>
        <w:rPr>
          <w:rFonts w:ascii="Times New Roman" w:hAnsi="Times New Roman" w:cs="Arial"/>
          <w:b/>
          <w:sz w:val="24"/>
          <w:szCs w:val="24"/>
        </w:rPr>
        <w:t>EDITAL DE CREDENCIAMENTO Nº 2/2024.</w:t>
      </w:r>
    </w:p>
    <w:p w:rsidR="00F37922" w:rsidRDefault="003A0614" w:rsidP="00DB23EA">
      <w:pPr>
        <w:tabs>
          <w:tab w:val="left" w:pos="3075"/>
        </w:tabs>
        <w:spacing w:after="0" w:line="240" w:lineRule="auto"/>
        <w:jc w:val="center"/>
        <w:rPr>
          <w:rFonts w:ascii="Times New Roman" w:hAnsi="Times New Roman"/>
          <w:b/>
          <w:bCs/>
          <w:sz w:val="24"/>
          <w:szCs w:val="24"/>
        </w:rPr>
      </w:pPr>
      <w:r>
        <w:rPr>
          <w:rFonts w:ascii="Times New Roman" w:hAnsi="Times New Roman" w:cs="Arial"/>
          <w:b/>
          <w:bCs/>
          <w:sz w:val="24"/>
          <w:szCs w:val="24"/>
        </w:rPr>
        <w:t>PROCESSO ADMINISTRATIVO Nº 369/2024</w:t>
      </w:r>
    </w:p>
    <w:p w:rsidR="00F37922" w:rsidRDefault="00F37922">
      <w:pPr>
        <w:tabs>
          <w:tab w:val="left" w:pos="4253"/>
        </w:tabs>
        <w:spacing w:before="120" w:line="240" w:lineRule="auto"/>
        <w:jc w:val="center"/>
        <w:rPr>
          <w:rFonts w:ascii="Times New Roman" w:hAnsi="Times New Roman"/>
          <w:b/>
          <w:bCs/>
          <w:sz w:val="24"/>
          <w:szCs w:val="24"/>
        </w:rPr>
      </w:pPr>
    </w:p>
    <w:p w:rsidR="00F37922" w:rsidRDefault="003A0614">
      <w:pPr>
        <w:tabs>
          <w:tab w:val="left" w:pos="1134"/>
          <w:tab w:val="left" w:pos="4253"/>
        </w:tabs>
        <w:spacing w:before="120" w:line="240" w:lineRule="auto"/>
        <w:jc w:val="both"/>
        <w:rPr>
          <w:rFonts w:ascii="Times New Roman" w:hAnsi="Times New Roman"/>
        </w:rPr>
      </w:pPr>
      <w:r>
        <w:rPr>
          <w:rFonts w:ascii="Times New Roman" w:hAnsi="Times New Roman"/>
          <w:sz w:val="24"/>
          <w:szCs w:val="24"/>
        </w:rPr>
        <w:tab/>
        <w:t xml:space="preserve">O Município de Viadutos comunica aos interessados a abertura do presente edital de chamamento público para o instrumento auxiliar de CREDENCIAMENTO de pessoas jurídicas ou físicas para prestação de serviços </w:t>
      </w:r>
      <w:r w:rsidR="00DB23EA">
        <w:rPr>
          <w:rFonts w:ascii="Times New Roman" w:hAnsi="Times New Roman"/>
          <w:sz w:val="24"/>
          <w:szCs w:val="24"/>
        </w:rPr>
        <w:t>especializados na</w:t>
      </w:r>
      <w:r>
        <w:rPr>
          <w:rFonts w:ascii="Times New Roman" w:hAnsi="Times New Roman"/>
          <w:sz w:val="24"/>
          <w:szCs w:val="24"/>
        </w:rPr>
        <w:t xml:space="preserve"> área de </w:t>
      </w:r>
      <w:r w:rsidR="00DB23EA">
        <w:rPr>
          <w:rFonts w:ascii="Times New Roman" w:hAnsi="Times New Roman"/>
          <w:sz w:val="24"/>
          <w:szCs w:val="24"/>
        </w:rPr>
        <w:t>abrigamento</w:t>
      </w:r>
      <w:r>
        <w:rPr>
          <w:rFonts w:ascii="Times New Roman" w:hAnsi="Times New Roman"/>
          <w:sz w:val="24"/>
          <w:szCs w:val="24"/>
        </w:rPr>
        <w:t xml:space="preserve"> de idosos em vulnerabilidade para Secretaria Municipal de </w:t>
      </w:r>
      <w:r w:rsidR="00DB23EA">
        <w:rPr>
          <w:rFonts w:ascii="Times New Roman" w:hAnsi="Times New Roman"/>
          <w:sz w:val="24"/>
          <w:szCs w:val="24"/>
        </w:rPr>
        <w:t>Assistência</w:t>
      </w:r>
      <w:r>
        <w:rPr>
          <w:rFonts w:ascii="Times New Roman" w:hAnsi="Times New Roman"/>
          <w:sz w:val="24"/>
          <w:szCs w:val="24"/>
        </w:rPr>
        <w:t xml:space="preserve"> S</w:t>
      </w:r>
      <w:r w:rsidR="00DB23EA">
        <w:rPr>
          <w:rFonts w:ascii="Times New Roman" w:hAnsi="Times New Roman"/>
          <w:sz w:val="24"/>
          <w:szCs w:val="24"/>
        </w:rPr>
        <w:t>ocial do Município de Viadutos.</w:t>
      </w:r>
    </w:p>
    <w:p w:rsidR="00F37922" w:rsidRDefault="003A0614">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O credenciamento será executado em conformidade com as normas gerais da Lei Federal n° 14.133/2021 e das disposições previstas no Decreto Municipal, aplicáveis ao procedimento.</w:t>
      </w:r>
    </w:p>
    <w:p w:rsidR="00F37922" w:rsidRDefault="003A0614">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 xml:space="preserve">Os interessados poderão examinar o presente Edital e seus anexos, bem como tomar conhecimento da documentação necessária para sua formalização por meio do endereço eletrônico: </w:t>
      </w:r>
      <w:hyperlink r:id="rId8">
        <w:r>
          <w:rPr>
            <w:rStyle w:val="LinkdaInternet"/>
            <w:rFonts w:ascii="Times New Roman" w:hAnsi="Times New Roman"/>
            <w:sz w:val="24"/>
            <w:szCs w:val="24"/>
          </w:rPr>
          <w:t>www.viadutos.rs.gov.br</w:t>
        </w:r>
      </w:hyperlink>
      <w:r>
        <w:rPr>
          <w:rFonts w:ascii="Times New Roman" w:hAnsi="Times New Roman"/>
          <w:sz w:val="24"/>
          <w:szCs w:val="24"/>
        </w:rPr>
        <w:t xml:space="preserve"> ou pelo e-mail: </w:t>
      </w:r>
      <w:hyperlink r:id="rId9">
        <w:proofErr w:type="gramStart"/>
        <w:r>
          <w:rPr>
            <w:rStyle w:val="LinkdaInternet"/>
            <w:rFonts w:ascii="Times New Roman" w:hAnsi="Times New Roman"/>
            <w:sz w:val="24"/>
            <w:szCs w:val="24"/>
          </w:rPr>
          <w:t>compras@viadutos.rs.gov.br</w:t>
        </w:r>
      </w:hyperlink>
      <w:r>
        <w:rPr>
          <w:rFonts w:ascii="Times New Roman" w:hAnsi="Times New Roman"/>
          <w:sz w:val="24"/>
          <w:szCs w:val="24"/>
        </w:rPr>
        <w:t>..</w:t>
      </w:r>
      <w:proofErr w:type="gramEnd"/>
    </w:p>
    <w:p w:rsidR="00F37922" w:rsidRDefault="00F37922">
      <w:pPr>
        <w:tabs>
          <w:tab w:val="left" w:pos="1134"/>
          <w:tab w:val="left" w:pos="4253"/>
        </w:tabs>
        <w:spacing w:before="120" w:line="240" w:lineRule="auto"/>
        <w:jc w:val="both"/>
        <w:rPr>
          <w:rFonts w:ascii="Times New Roman" w:hAnsi="Times New Roman"/>
          <w:sz w:val="24"/>
          <w:szCs w:val="24"/>
        </w:rPr>
      </w:pPr>
    </w:p>
    <w:p w:rsidR="00F37922" w:rsidRDefault="003A0614">
      <w:pPr>
        <w:tabs>
          <w:tab w:val="left" w:pos="1134"/>
          <w:tab w:val="left" w:pos="4253"/>
        </w:tabs>
        <w:spacing w:before="120" w:line="240" w:lineRule="auto"/>
        <w:jc w:val="both"/>
        <w:rPr>
          <w:rFonts w:ascii="Times New Roman" w:hAnsi="Times New Roman"/>
          <w:sz w:val="24"/>
          <w:szCs w:val="24"/>
        </w:rPr>
      </w:pPr>
      <w:r>
        <w:rPr>
          <w:rFonts w:ascii="Times New Roman" w:hAnsi="Times New Roman"/>
          <w:b/>
          <w:bCs/>
          <w:sz w:val="24"/>
          <w:szCs w:val="24"/>
        </w:rPr>
        <w:t xml:space="preserve">1. DO OBJETO: </w:t>
      </w:r>
    </w:p>
    <w:p w:rsidR="00F37922" w:rsidRDefault="003A0614">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 xml:space="preserve">1.1. O objeto a ser credenciado é a prestação de serviços de Credenciamento para prestação de serviços </w:t>
      </w:r>
      <w:r w:rsidR="00866ECF">
        <w:rPr>
          <w:rFonts w:ascii="Times New Roman" w:hAnsi="Times New Roman"/>
          <w:sz w:val="24"/>
          <w:szCs w:val="24"/>
        </w:rPr>
        <w:t>especializados na</w:t>
      </w:r>
      <w:r>
        <w:rPr>
          <w:rFonts w:ascii="Times New Roman" w:hAnsi="Times New Roman"/>
          <w:sz w:val="24"/>
          <w:szCs w:val="24"/>
        </w:rPr>
        <w:t xml:space="preserve"> área de abrigamento de idosos em vulnerabilidade para Secretaria Municipal de </w:t>
      </w:r>
      <w:r w:rsidR="00DB23EA">
        <w:rPr>
          <w:rFonts w:ascii="Times New Roman" w:hAnsi="Times New Roman"/>
          <w:sz w:val="24"/>
          <w:szCs w:val="24"/>
        </w:rPr>
        <w:t>Assistência</w:t>
      </w:r>
      <w:r>
        <w:rPr>
          <w:rFonts w:ascii="Times New Roman" w:hAnsi="Times New Roman"/>
          <w:sz w:val="24"/>
          <w:szCs w:val="24"/>
        </w:rPr>
        <w:t xml:space="preserve"> Social do Município de </w:t>
      </w:r>
      <w:r w:rsidR="00866ECF">
        <w:rPr>
          <w:rFonts w:ascii="Times New Roman" w:hAnsi="Times New Roman"/>
          <w:sz w:val="24"/>
          <w:szCs w:val="24"/>
        </w:rPr>
        <w:t>Viadutos,</w:t>
      </w:r>
      <w:r>
        <w:rPr>
          <w:rFonts w:ascii="Times New Roman" w:hAnsi="Times New Roman"/>
          <w:sz w:val="24"/>
          <w:szCs w:val="24"/>
        </w:rPr>
        <w:t xml:space="preserve"> conforme descrito na tabela abaixo:</w:t>
      </w:r>
    </w:p>
    <w:tbl>
      <w:tblPr>
        <w:tblW w:w="9356" w:type="dxa"/>
        <w:tblInd w:w="55" w:type="dxa"/>
        <w:tblCellMar>
          <w:top w:w="55" w:type="dxa"/>
          <w:left w:w="55" w:type="dxa"/>
          <w:bottom w:w="55" w:type="dxa"/>
          <w:right w:w="55" w:type="dxa"/>
        </w:tblCellMar>
        <w:tblLook w:val="04A0" w:firstRow="1" w:lastRow="0" w:firstColumn="1" w:lastColumn="0" w:noHBand="0" w:noVBand="1"/>
      </w:tblPr>
      <w:tblGrid>
        <w:gridCol w:w="993"/>
        <w:gridCol w:w="4394"/>
        <w:gridCol w:w="1984"/>
        <w:gridCol w:w="1985"/>
      </w:tblGrid>
      <w:tr w:rsidR="00D74F65" w:rsidTr="00D74F65">
        <w:tc>
          <w:tcPr>
            <w:tcW w:w="993" w:type="dxa"/>
            <w:tcBorders>
              <w:top w:val="single" w:sz="2" w:space="0" w:color="000000"/>
              <w:left w:val="single" w:sz="2" w:space="0" w:color="000000"/>
              <w:bottom w:val="single" w:sz="2" w:space="0" w:color="000000"/>
            </w:tcBorders>
          </w:tcPr>
          <w:p w:rsidR="00D74F65" w:rsidRDefault="00D74F65" w:rsidP="00D74F65">
            <w:pPr>
              <w:pStyle w:val="Contedodetabela"/>
              <w:snapToGrid w:val="0"/>
              <w:spacing w:before="120"/>
              <w:jc w:val="right"/>
              <w:rPr>
                <w:rFonts w:ascii="Times New Roman" w:hAnsi="Times New Roman"/>
                <w:b/>
                <w:bCs/>
                <w:sz w:val="24"/>
                <w:szCs w:val="24"/>
              </w:rPr>
            </w:pPr>
            <w:r>
              <w:rPr>
                <w:rFonts w:ascii="Times New Roman" w:hAnsi="Times New Roman"/>
                <w:b/>
                <w:bCs/>
                <w:sz w:val="24"/>
                <w:szCs w:val="24"/>
              </w:rPr>
              <w:t>Item</w:t>
            </w:r>
          </w:p>
        </w:tc>
        <w:tc>
          <w:tcPr>
            <w:tcW w:w="4394" w:type="dxa"/>
            <w:tcBorders>
              <w:top w:val="single" w:sz="2" w:space="0" w:color="000000"/>
              <w:left w:val="single" w:sz="2" w:space="0" w:color="000000"/>
              <w:bottom w:val="single" w:sz="2" w:space="0" w:color="000000"/>
            </w:tcBorders>
          </w:tcPr>
          <w:p w:rsidR="00D74F65" w:rsidRDefault="00D74F65">
            <w:pPr>
              <w:pStyle w:val="Contedodetabela"/>
              <w:snapToGrid w:val="0"/>
              <w:spacing w:before="120"/>
              <w:jc w:val="center"/>
              <w:rPr>
                <w:rFonts w:ascii="Times New Roman" w:hAnsi="Times New Roman"/>
                <w:b/>
                <w:bCs/>
                <w:sz w:val="24"/>
                <w:szCs w:val="24"/>
              </w:rPr>
            </w:pPr>
            <w:r>
              <w:rPr>
                <w:rFonts w:ascii="Times New Roman" w:hAnsi="Times New Roman"/>
                <w:b/>
                <w:bCs/>
                <w:sz w:val="24"/>
                <w:szCs w:val="24"/>
              </w:rPr>
              <w:t>Serviço</w:t>
            </w:r>
          </w:p>
        </w:tc>
        <w:tc>
          <w:tcPr>
            <w:tcW w:w="1984" w:type="dxa"/>
            <w:tcBorders>
              <w:top w:val="single" w:sz="2" w:space="0" w:color="000000"/>
              <w:left w:val="single" w:sz="2" w:space="0" w:color="000000"/>
              <w:bottom w:val="single" w:sz="2" w:space="0" w:color="000000"/>
            </w:tcBorders>
          </w:tcPr>
          <w:p w:rsidR="00D74F65" w:rsidRDefault="00D74F65" w:rsidP="00D74F65">
            <w:pPr>
              <w:pStyle w:val="Contedodetabela"/>
              <w:snapToGrid w:val="0"/>
              <w:spacing w:before="120"/>
              <w:jc w:val="right"/>
              <w:rPr>
                <w:rFonts w:ascii="Times New Roman" w:hAnsi="Times New Roman"/>
                <w:b/>
                <w:bCs/>
                <w:sz w:val="24"/>
                <w:szCs w:val="24"/>
              </w:rPr>
            </w:pPr>
            <w:r>
              <w:rPr>
                <w:rFonts w:ascii="Times New Roman" w:hAnsi="Times New Roman"/>
                <w:b/>
                <w:bCs/>
                <w:sz w:val="24"/>
                <w:szCs w:val="24"/>
              </w:rPr>
              <w:t>Limite Anual</w:t>
            </w:r>
          </w:p>
        </w:tc>
        <w:tc>
          <w:tcPr>
            <w:tcW w:w="1985" w:type="dxa"/>
            <w:tcBorders>
              <w:top w:val="single" w:sz="2" w:space="0" w:color="000000"/>
              <w:left w:val="single" w:sz="2" w:space="0" w:color="000000"/>
              <w:bottom w:val="single" w:sz="2" w:space="0" w:color="000000"/>
              <w:right w:val="single" w:sz="2" w:space="0" w:color="000000"/>
            </w:tcBorders>
          </w:tcPr>
          <w:p w:rsidR="00D74F65" w:rsidRDefault="00D74F65" w:rsidP="00D74F65">
            <w:pPr>
              <w:pStyle w:val="Contedodetabela"/>
              <w:snapToGrid w:val="0"/>
              <w:spacing w:before="120"/>
              <w:jc w:val="right"/>
              <w:rPr>
                <w:rFonts w:ascii="Times New Roman" w:hAnsi="Times New Roman"/>
                <w:b/>
                <w:bCs/>
                <w:sz w:val="24"/>
                <w:szCs w:val="24"/>
              </w:rPr>
            </w:pPr>
            <w:r>
              <w:rPr>
                <w:rFonts w:ascii="Times New Roman" w:hAnsi="Times New Roman"/>
                <w:b/>
                <w:bCs/>
                <w:sz w:val="24"/>
                <w:szCs w:val="24"/>
              </w:rPr>
              <w:t>Valor unitário</w:t>
            </w:r>
          </w:p>
        </w:tc>
      </w:tr>
      <w:tr w:rsidR="00D74F65" w:rsidTr="00D74F65">
        <w:tc>
          <w:tcPr>
            <w:tcW w:w="993" w:type="dxa"/>
            <w:tcBorders>
              <w:left w:val="single" w:sz="2" w:space="0" w:color="000000"/>
              <w:bottom w:val="single" w:sz="2" w:space="0" w:color="000000"/>
            </w:tcBorders>
          </w:tcPr>
          <w:p w:rsidR="00D74F65" w:rsidRDefault="00D74F65" w:rsidP="00D74F65">
            <w:pPr>
              <w:tabs>
                <w:tab w:val="left" w:pos="1134"/>
                <w:tab w:val="left" w:pos="4253"/>
              </w:tabs>
              <w:snapToGrid w:val="0"/>
              <w:spacing w:before="120" w:line="240" w:lineRule="auto"/>
              <w:jc w:val="right"/>
              <w:rPr>
                <w:rFonts w:ascii="Times New Roman" w:hAnsi="Times New Roman"/>
                <w:sz w:val="24"/>
                <w:szCs w:val="24"/>
              </w:rPr>
            </w:pPr>
            <w:r>
              <w:rPr>
                <w:rFonts w:ascii="Times New Roman" w:hAnsi="Times New Roman"/>
                <w:sz w:val="24"/>
                <w:szCs w:val="24"/>
              </w:rPr>
              <w:t>1</w:t>
            </w:r>
          </w:p>
        </w:tc>
        <w:tc>
          <w:tcPr>
            <w:tcW w:w="4394" w:type="dxa"/>
            <w:tcBorders>
              <w:left w:val="single" w:sz="2" w:space="0" w:color="000000"/>
              <w:bottom w:val="single" w:sz="2" w:space="0" w:color="000000"/>
            </w:tcBorders>
          </w:tcPr>
          <w:p w:rsidR="00D74F65" w:rsidRDefault="00D74F65">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Contratação de empresa especializada para a prestação de serviços de abrigamento/acolhimento de pessoas em situação de risco social</w:t>
            </w:r>
          </w:p>
        </w:tc>
        <w:tc>
          <w:tcPr>
            <w:tcW w:w="1984" w:type="dxa"/>
            <w:tcBorders>
              <w:left w:val="single" w:sz="2" w:space="0" w:color="000000"/>
              <w:bottom w:val="single" w:sz="2" w:space="0" w:color="000000"/>
            </w:tcBorders>
          </w:tcPr>
          <w:p w:rsidR="00D74F65" w:rsidRDefault="00E8225F" w:rsidP="00E8225F">
            <w:pPr>
              <w:pStyle w:val="Contedodetabela"/>
              <w:snapToGrid w:val="0"/>
              <w:spacing w:before="120"/>
              <w:jc w:val="right"/>
              <w:rPr>
                <w:rFonts w:ascii="Times New Roman" w:hAnsi="Times New Roman"/>
                <w:sz w:val="24"/>
                <w:szCs w:val="24"/>
              </w:rPr>
            </w:pPr>
            <w:r>
              <w:rPr>
                <w:rFonts w:ascii="Times New Roman" w:hAnsi="Times New Roman"/>
                <w:sz w:val="24"/>
                <w:szCs w:val="24"/>
              </w:rPr>
              <w:t>uni</w:t>
            </w:r>
            <w:r w:rsidR="00D74F65">
              <w:rPr>
                <w:rFonts w:ascii="Times New Roman" w:hAnsi="Times New Roman"/>
                <w:sz w:val="24"/>
                <w:szCs w:val="24"/>
              </w:rPr>
              <w:t xml:space="preserve"> 20,0</w:t>
            </w:r>
          </w:p>
        </w:tc>
        <w:tc>
          <w:tcPr>
            <w:tcW w:w="1985" w:type="dxa"/>
            <w:tcBorders>
              <w:left w:val="single" w:sz="2" w:space="0" w:color="000000"/>
              <w:bottom w:val="single" w:sz="2" w:space="0" w:color="000000"/>
              <w:right w:val="single" w:sz="2" w:space="0" w:color="000000"/>
            </w:tcBorders>
          </w:tcPr>
          <w:p w:rsidR="00D74F65" w:rsidRDefault="00D74F65" w:rsidP="00D74F65">
            <w:pPr>
              <w:pStyle w:val="Contedodetabela"/>
              <w:snapToGrid w:val="0"/>
              <w:spacing w:before="120"/>
              <w:jc w:val="right"/>
              <w:rPr>
                <w:rFonts w:ascii="Times New Roman" w:hAnsi="Times New Roman"/>
                <w:sz w:val="24"/>
                <w:szCs w:val="24"/>
              </w:rPr>
            </w:pPr>
            <w:r>
              <w:rPr>
                <w:rFonts w:ascii="Times New Roman" w:hAnsi="Times New Roman"/>
                <w:sz w:val="24"/>
                <w:szCs w:val="24"/>
              </w:rPr>
              <w:t>R$ 4.650,00</w:t>
            </w:r>
          </w:p>
        </w:tc>
      </w:tr>
    </w:tbl>
    <w:p w:rsidR="00F37922" w:rsidRDefault="003A0614">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1.2. Os limites quantitativos indicados na tabela do item 1.1 são relativos aos serviços prestados por todos os credenciados, não havendo garantia de execuções individuais mínimas.</w:t>
      </w:r>
    </w:p>
    <w:p w:rsidR="00F37922" w:rsidRDefault="00F37922">
      <w:pPr>
        <w:tabs>
          <w:tab w:val="left" w:pos="1134"/>
          <w:tab w:val="left" w:pos="4253"/>
        </w:tabs>
        <w:spacing w:before="120" w:line="240" w:lineRule="auto"/>
        <w:jc w:val="both"/>
        <w:rPr>
          <w:rFonts w:ascii="Times New Roman" w:hAnsi="Times New Roman"/>
          <w:sz w:val="24"/>
          <w:szCs w:val="24"/>
        </w:rPr>
      </w:pPr>
    </w:p>
    <w:p w:rsidR="00F37922" w:rsidRDefault="003A0614">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2. CONDIÇÕES PARA CREDENCIAMENTO:</w:t>
      </w:r>
    </w:p>
    <w:p w:rsidR="00F37922" w:rsidRDefault="003A0614">
      <w:pPr>
        <w:tabs>
          <w:tab w:val="left" w:pos="1134"/>
        </w:tabs>
        <w:spacing w:before="120" w:line="240" w:lineRule="auto"/>
        <w:jc w:val="both"/>
        <w:rPr>
          <w:rFonts w:ascii="Times New Roman" w:hAnsi="Times New Roman"/>
        </w:rPr>
      </w:pPr>
      <w:r>
        <w:rPr>
          <w:rFonts w:ascii="Times New Roman" w:hAnsi="Times New Roman"/>
          <w:sz w:val="24"/>
          <w:szCs w:val="24"/>
        </w:rPr>
        <w:tab/>
        <w:t>2.1. As pessoas jurídicas ou físicas interessadas em prestar os serviços, objeto deste credenciamento, deverão entregar os documentos indicados no item 3 desse edital na Administração Municipal de Viadutos, no Setor de Licitações, situado na Rua/Av. Rua Anastácio Ribeiro, 84, bairro Centro, nesta cidade, durante o horário de expediente.</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2.2. O credenciamento permanecerá aberto a futuros interessados que preencherem as condições previstas nesse edital, durante todo o seu período de vigência.</w:t>
      </w:r>
    </w:p>
    <w:p w:rsidR="00F37922" w:rsidRDefault="003A0614">
      <w:pPr>
        <w:tabs>
          <w:tab w:val="left" w:pos="1134"/>
        </w:tabs>
        <w:spacing w:before="120" w:line="240" w:lineRule="auto"/>
        <w:jc w:val="both"/>
        <w:rPr>
          <w:rFonts w:ascii="Times New Roman" w:hAnsi="Times New Roman"/>
        </w:rPr>
      </w:pPr>
      <w:r>
        <w:rPr>
          <w:rFonts w:ascii="Times New Roman" w:hAnsi="Times New Roman"/>
          <w:sz w:val="24"/>
          <w:szCs w:val="24"/>
        </w:rPr>
        <w:lastRenderedPageBreak/>
        <w:tab/>
        <w:t>2.3. Na hipótese de contratação paralela e não excludente, quando o objeto não permitir a contratação imediata e simultânea de todos os credenciados, será adotado, como critério objetivo de distribuição da demanda, o rodízio.</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2.4. Na hipótese de contratação paralela e não excludente, bem como no caso de seleção a critério de terceiros, as condições de contratação serão padronizadas, bem como definidos os valores das contratações.</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2.5. O objeto do presente credenciamento não poderá ser transferido a terceiros, sem expressa autorização da Administração, hipótese de subcontratação parcial.</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2.6. Caberá denúncia do presente credenciamento, por ato unilateral de qualquer das partes, mediante notificação prévia, no prazo mínimo de 30 (trinta) dias.</w:t>
      </w:r>
    </w:p>
    <w:p w:rsidR="00F37922" w:rsidRDefault="00F37922">
      <w:pPr>
        <w:tabs>
          <w:tab w:val="left" w:pos="1134"/>
        </w:tabs>
        <w:spacing w:before="120" w:line="240" w:lineRule="auto"/>
        <w:jc w:val="both"/>
        <w:rPr>
          <w:rFonts w:ascii="Times New Roman" w:hAnsi="Times New Roman"/>
          <w:sz w:val="24"/>
          <w:szCs w:val="24"/>
        </w:rPr>
      </w:pPr>
    </w:p>
    <w:p w:rsidR="00F37922" w:rsidRDefault="003A0614">
      <w:pPr>
        <w:tabs>
          <w:tab w:val="left" w:pos="1134"/>
        </w:tabs>
        <w:spacing w:before="120" w:line="240" w:lineRule="auto"/>
        <w:jc w:val="both"/>
        <w:rPr>
          <w:rFonts w:ascii="Times New Roman" w:hAnsi="Times New Roman"/>
          <w:b/>
          <w:bCs/>
          <w:sz w:val="24"/>
          <w:szCs w:val="24"/>
        </w:rPr>
      </w:pPr>
      <w:r>
        <w:rPr>
          <w:rFonts w:ascii="Times New Roman" w:hAnsi="Times New Roman"/>
          <w:b/>
          <w:bCs/>
          <w:sz w:val="24"/>
          <w:szCs w:val="24"/>
        </w:rPr>
        <w:t>2.7. Não poderão participar do credenciamento os interessados que:</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a) Encontrarem-se em situação de falência, concurso de credores, dissolução, liquidação;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b) Enquadrarem-se como sociedade estrangeira não autorizada a funcionar no País;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c) Estiverem suspensos temporariamente de participar de licitações ou impedidos de contratar com a Administração, sancionadas com fundamento no art. 155, incisos II, III, IV, V, VI ou VII, da Lei 14.133/2021;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d) Forem declarados inidôneos para licitar e contratar com a Administração Pública Federal, Estadual ou Municipal, sancionadas com fundamento no art. 155, incisos VIII, IX, X, XI ou XII, da Lei 14.133/2021;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e) Tenham como proprietários controladores ou diretores membros dos poderes legislativos da União, Estados ou Municípios ou que nelas exerçam funções remuneradas, conforme art. 54, II, “a”, c/c art. 29, IX, ambos da Constituição da República;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2.8. A inscrição neste processo de credenciamento se dará por meio do Anexo I, devidamente preenchidos, acompanhado de toda a documentação exigida, e implica aceitação integral e irrestrita das condições estabelecidas neste Edital, seus anexos e atos normativos pertinentes expedidos pela Administração, independente de declaração expressa.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2.9. Os interessados habilitados após análise da documentação apresentada poderão ser credenciados, mediante constatação do preenchimento dos requisitos exigidos no presente Edital e seus anexos.</w:t>
      </w:r>
    </w:p>
    <w:p w:rsidR="00F37922" w:rsidRDefault="00F37922">
      <w:pPr>
        <w:tabs>
          <w:tab w:val="left" w:pos="1134"/>
        </w:tabs>
        <w:spacing w:before="120" w:line="240" w:lineRule="auto"/>
        <w:jc w:val="both"/>
        <w:rPr>
          <w:rFonts w:ascii="Times New Roman" w:hAnsi="Times New Roman"/>
          <w:sz w:val="24"/>
          <w:szCs w:val="24"/>
        </w:rPr>
      </w:pPr>
    </w:p>
    <w:p w:rsidR="00F37922" w:rsidRDefault="003A0614">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 xml:space="preserve">3. DOCUMENTOS PARA CREDENCIAMENTO: </w:t>
      </w:r>
    </w:p>
    <w:p w:rsidR="00F37922" w:rsidRDefault="00F2366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3.1.</w:t>
      </w:r>
      <w:r w:rsidR="003A0614">
        <w:rPr>
          <w:rFonts w:ascii="Times New Roman" w:hAnsi="Times New Roman"/>
          <w:sz w:val="24"/>
          <w:szCs w:val="24"/>
        </w:rPr>
        <w:t xml:space="preserve">As </w:t>
      </w:r>
      <w:r w:rsidR="003A0614">
        <w:rPr>
          <w:rFonts w:ascii="Times New Roman" w:hAnsi="Times New Roman"/>
          <w:b/>
          <w:sz w:val="24"/>
          <w:szCs w:val="24"/>
        </w:rPr>
        <w:t>pessoas jurídicas</w:t>
      </w:r>
      <w:r w:rsidR="003A0614">
        <w:rPr>
          <w:rFonts w:ascii="Times New Roman" w:hAnsi="Times New Roman"/>
          <w:sz w:val="24"/>
          <w:szCs w:val="24"/>
        </w:rPr>
        <w:t xml:space="preserve"> deverão apresentar os seguintes documentos:</w:t>
      </w:r>
    </w:p>
    <w:p w:rsidR="00F37922" w:rsidRDefault="003A0614">
      <w:pPr>
        <w:pStyle w:val="Recuodecorpodetexto"/>
        <w:spacing w:line="240" w:lineRule="auto"/>
        <w:jc w:val="both"/>
        <w:rPr>
          <w:rFonts w:ascii="Times New Roman" w:hAnsi="Times New Roman"/>
          <w:sz w:val="24"/>
          <w:szCs w:val="24"/>
        </w:rPr>
      </w:pPr>
      <w:r>
        <w:rPr>
          <w:rFonts w:ascii="Times New Roman" w:hAnsi="Times New Roman"/>
          <w:sz w:val="24"/>
          <w:szCs w:val="24"/>
        </w:rPr>
        <w:t>a) contrato social devidamente registrado na Junta Comercial do Estado ou no Cartório de Títulos e Documentos, em que conste, dentre os seus objetos, a prestação dos serviços indicados no item 1.1;</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b) comprovação de inscrição no Cadastro Nacional de Pessoa Jurídica – CNPJ (se for pessoa jurídica) ou no Cadastro de Pessoas Físicas – CPF (se for pessoa física);</w:t>
      </w:r>
    </w:p>
    <w:p w:rsidR="00F37922" w:rsidRDefault="003A0614">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rPr>
      </w:pPr>
      <w:r>
        <w:rPr>
          <w:rFonts w:ascii="Times New Roman" w:hAnsi="Times New Roman"/>
          <w:sz w:val="24"/>
          <w:szCs w:val="24"/>
        </w:rPr>
        <w:tab/>
      </w:r>
      <w:r>
        <w:rPr>
          <w:rFonts w:ascii="Times New Roman" w:hAnsi="Times New Roman"/>
          <w:sz w:val="24"/>
          <w:szCs w:val="24"/>
        </w:rPr>
        <w:tab/>
        <w:t>c) certidão de registro no órgão competente, quando cabível;</w:t>
      </w:r>
    </w:p>
    <w:p w:rsidR="00F37922" w:rsidRDefault="003A0614">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rPr>
      </w:pPr>
      <w:r>
        <w:rPr>
          <w:rFonts w:ascii="Times New Roman" w:hAnsi="Times New Roman"/>
          <w:sz w:val="24"/>
          <w:szCs w:val="24"/>
        </w:rPr>
        <w:lastRenderedPageBreak/>
        <w:tab/>
      </w:r>
      <w:r>
        <w:rPr>
          <w:rFonts w:ascii="Times New Roman" w:hAnsi="Times New Roman"/>
          <w:sz w:val="24"/>
          <w:szCs w:val="24"/>
        </w:rPr>
        <w:tab/>
        <w:t>d) prova de regularidade com a Fazenda Municipal, relativa ao domicílio ou sede do credenciado</w:t>
      </w:r>
      <w:r w:rsidR="00956E6E">
        <w:rPr>
          <w:rFonts w:ascii="Times New Roman" w:hAnsi="Times New Roman"/>
          <w:sz w:val="24"/>
          <w:szCs w:val="24"/>
        </w:rPr>
        <w:t xml:space="preserve">. </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e) prova de regularidade com a Fazenda Estadual, relativa ao domicílio ou sede do credenciado;</w:t>
      </w:r>
    </w:p>
    <w:p w:rsidR="00F37922" w:rsidRDefault="003A0614">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 </w:t>
      </w:r>
      <w:r>
        <w:rPr>
          <w:rFonts w:ascii="Times New Roman" w:hAnsi="Times New Roman"/>
          <w:color w:val="000000"/>
          <w:sz w:val="24"/>
          <w:szCs w:val="24"/>
        </w:rPr>
        <w:t>prova de regularidade quanto aos tributos e encargos sociais administrados pela Secretaria da Receita Federal do Brasil/RFB e quanto à Dívida Ativa da União administrada pela Procuradoria Geral da Fazenda Nacional – PGFN (Certidão Conjunta Negativa);</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g) certidão negativa de débito com o FGTS;</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h) p</w:t>
      </w:r>
      <w:r>
        <w:rPr>
          <w:rFonts w:ascii="Times New Roman" w:hAnsi="Times New Roman"/>
          <w:color w:val="00000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p>
    <w:p w:rsidR="00F37922" w:rsidRDefault="003A0614">
      <w:pPr>
        <w:tabs>
          <w:tab w:val="left" w:pos="1701"/>
          <w:tab w:val="left" w:pos="4253"/>
        </w:tabs>
        <w:spacing w:before="120" w:line="240" w:lineRule="auto"/>
        <w:ind w:firstLine="1134"/>
        <w:jc w:val="both"/>
        <w:rPr>
          <w:rFonts w:ascii="Times New Roman" w:hAnsi="Times New Roman"/>
          <w:color w:val="000000"/>
          <w:sz w:val="24"/>
          <w:szCs w:val="24"/>
        </w:rPr>
      </w:pPr>
      <w:r>
        <w:rPr>
          <w:rFonts w:ascii="Times New Roman" w:hAnsi="Times New Roman"/>
          <w:color w:val="000000"/>
          <w:sz w:val="24"/>
          <w:szCs w:val="24"/>
        </w:rPr>
        <w:t>i) declaração, conforme o modelo instituído pelo Decreto Federal nº 4.358/2002, que atende ao disposto no artigo 7º, inciso XXXIII, da Constituição da República;</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j) alvará de localização fornecido pelo Município do estabelecimento;</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l) requerimento de credenciamento, contendo as seguintes informações:</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l.1) relação dos serviços que se propõe a realizar;</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l.2) capacidade máxima de atendimento mensal, por atividade, com indicação dos horários de atendimento na forma do presente credenciamento;</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l.3) descrição detalhada dos recursos físicos, materiais e humanos, a serem disponibilizados para a execução dos serviços credenciados, inclusive os equipamentos necessários à realização desses.</w:t>
      </w:r>
    </w:p>
    <w:p w:rsidR="00F37922" w:rsidRDefault="00F37922">
      <w:pPr>
        <w:tabs>
          <w:tab w:val="left" w:pos="1134"/>
        </w:tabs>
        <w:spacing w:before="120" w:line="240" w:lineRule="auto"/>
        <w:jc w:val="both"/>
        <w:rPr>
          <w:rStyle w:val="ncoradenotaderodap"/>
          <w:rFonts w:ascii="Times New Roman" w:hAnsi="Times New Roman"/>
          <w:sz w:val="24"/>
          <w:szCs w:val="24"/>
        </w:rPr>
      </w:pPr>
    </w:p>
    <w:p w:rsidR="00F37922" w:rsidRDefault="00F23662">
      <w:pPr>
        <w:tabs>
          <w:tab w:val="left" w:pos="1134"/>
        </w:tabs>
        <w:spacing w:before="120" w:line="240" w:lineRule="auto"/>
        <w:jc w:val="both"/>
        <w:rPr>
          <w:rFonts w:ascii="Times New Roman" w:hAnsi="Times New Roman"/>
        </w:rPr>
      </w:pPr>
      <w:r>
        <w:rPr>
          <w:rFonts w:ascii="Times New Roman" w:hAnsi="Times New Roman"/>
          <w:sz w:val="24"/>
          <w:szCs w:val="24"/>
        </w:rPr>
        <w:tab/>
        <w:t>3.2.</w:t>
      </w:r>
      <w:r w:rsidR="003A0614">
        <w:rPr>
          <w:rFonts w:ascii="Times New Roman" w:hAnsi="Times New Roman"/>
          <w:sz w:val="24"/>
          <w:szCs w:val="24"/>
        </w:rPr>
        <w:t xml:space="preserve">As </w:t>
      </w:r>
      <w:r w:rsidR="003A0614">
        <w:rPr>
          <w:rFonts w:ascii="Times New Roman" w:hAnsi="Times New Roman"/>
          <w:b/>
          <w:sz w:val="24"/>
          <w:szCs w:val="24"/>
        </w:rPr>
        <w:t>pessoas físicas</w:t>
      </w:r>
      <w:r w:rsidR="003A0614">
        <w:rPr>
          <w:rFonts w:ascii="Times New Roman" w:hAnsi="Times New Roman"/>
          <w:sz w:val="24"/>
          <w:szCs w:val="24"/>
        </w:rPr>
        <w:t xml:space="preserve"> deverão apresentar os seguintes documentos:</w:t>
      </w:r>
    </w:p>
    <w:p w:rsidR="00F37922" w:rsidRDefault="003A0614">
      <w:pPr>
        <w:spacing w:before="120" w:line="240" w:lineRule="auto"/>
        <w:ind w:firstLine="1134"/>
        <w:jc w:val="both"/>
        <w:rPr>
          <w:rFonts w:ascii="Times New Roman" w:hAnsi="Times New Roman"/>
          <w:sz w:val="24"/>
          <w:szCs w:val="24"/>
        </w:rPr>
      </w:pPr>
      <w:r>
        <w:rPr>
          <w:rFonts w:ascii="Times New Roman" w:hAnsi="Times New Roman"/>
          <w:sz w:val="24"/>
          <w:szCs w:val="24"/>
        </w:rPr>
        <w:t>a) carteira de identidade;</w:t>
      </w:r>
    </w:p>
    <w:p w:rsidR="00F37922" w:rsidRDefault="003A0614">
      <w:pPr>
        <w:spacing w:before="120" w:line="240" w:lineRule="auto"/>
        <w:ind w:firstLine="1134"/>
        <w:jc w:val="both"/>
        <w:rPr>
          <w:rFonts w:ascii="Times New Roman" w:hAnsi="Times New Roman"/>
          <w:sz w:val="24"/>
          <w:szCs w:val="24"/>
        </w:rPr>
      </w:pPr>
      <w:r>
        <w:rPr>
          <w:rFonts w:ascii="Times New Roman" w:hAnsi="Times New Roman"/>
          <w:sz w:val="24"/>
          <w:szCs w:val="24"/>
        </w:rPr>
        <w:t>b) comprovação de inscrição no Cadastro de Pessoa Física – CPF;</w:t>
      </w:r>
    </w:p>
    <w:p w:rsidR="00F37922" w:rsidRDefault="003A0614">
      <w:pPr>
        <w:spacing w:before="120" w:line="240" w:lineRule="auto"/>
        <w:ind w:firstLine="1134"/>
        <w:jc w:val="both"/>
        <w:rPr>
          <w:rFonts w:ascii="Times New Roman" w:hAnsi="Times New Roman"/>
          <w:sz w:val="24"/>
          <w:szCs w:val="24"/>
        </w:rPr>
      </w:pPr>
      <w:r>
        <w:rPr>
          <w:rFonts w:ascii="Times New Roman" w:hAnsi="Times New Roman"/>
          <w:sz w:val="24"/>
          <w:szCs w:val="24"/>
        </w:rPr>
        <w:t>c) certidão de registro no órgão competente;</w:t>
      </w:r>
    </w:p>
    <w:p w:rsidR="00F37922" w:rsidRDefault="003A0614">
      <w:pPr>
        <w:spacing w:before="120" w:line="240" w:lineRule="auto"/>
        <w:ind w:firstLine="1134"/>
        <w:jc w:val="both"/>
        <w:rPr>
          <w:rFonts w:ascii="Times New Roman" w:hAnsi="Times New Roman"/>
        </w:rPr>
      </w:pPr>
      <w:r>
        <w:rPr>
          <w:rFonts w:ascii="Times New Roman" w:hAnsi="Times New Roman"/>
          <w:sz w:val="24"/>
          <w:szCs w:val="24"/>
        </w:rPr>
        <w:t>d) prova de regularidade com a Fazenda Municipal, relativa ao domicílio ou sede do credenciado</w:t>
      </w:r>
      <w:r w:rsidR="00866ECF">
        <w:rPr>
          <w:rFonts w:ascii="Times New Roman" w:hAnsi="Times New Roman"/>
          <w:sz w:val="24"/>
          <w:szCs w:val="24"/>
        </w:rPr>
        <w:t>.</w:t>
      </w:r>
      <w:r>
        <w:rPr>
          <w:rFonts w:ascii="Times New Roman" w:hAnsi="Times New Roman"/>
          <w:sz w:val="24"/>
          <w:szCs w:val="24"/>
        </w:rPr>
        <w:t xml:space="preserve"> </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e) prova de regularidade com a Fazenda Estadual, relativa ao domicílio ou sede do credenciado;</w:t>
      </w:r>
    </w:p>
    <w:p w:rsidR="00F37922" w:rsidRDefault="003A0614">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 </w:t>
      </w:r>
      <w:r>
        <w:rPr>
          <w:rFonts w:ascii="Times New Roman" w:hAnsi="Times New Roman"/>
          <w:color w:val="000000"/>
          <w:sz w:val="24"/>
          <w:szCs w:val="24"/>
        </w:rPr>
        <w:t>prova de regularidade quanto aos tributos e encargos sociais administrados pela Secretaria da Receita Federal do Brasil/RFB e quanto à Dívida Ativa da União administrada pela Procuradoria Geral da Fazenda Nacional – PGFN (Certidão Conjunta Negativa);</w:t>
      </w:r>
    </w:p>
    <w:p w:rsidR="00F37922" w:rsidRDefault="003A0614">
      <w:pPr>
        <w:spacing w:before="120" w:line="240" w:lineRule="auto"/>
        <w:ind w:firstLine="1134"/>
        <w:jc w:val="both"/>
        <w:rPr>
          <w:rFonts w:ascii="Times New Roman" w:hAnsi="Times New Roman"/>
          <w:sz w:val="24"/>
          <w:szCs w:val="24"/>
        </w:rPr>
      </w:pPr>
      <w:r>
        <w:rPr>
          <w:rFonts w:ascii="Times New Roman" w:hAnsi="Times New Roman"/>
          <w:sz w:val="24"/>
          <w:szCs w:val="24"/>
        </w:rPr>
        <w:t>g) alvará de localização fornecido pelo Município do estabelecimento do prestador;</w:t>
      </w:r>
    </w:p>
    <w:p w:rsidR="00F37922" w:rsidRDefault="003A0614">
      <w:pPr>
        <w:spacing w:before="120" w:line="240" w:lineRule="auto"/>
        <w:ind w:firstLine="1134"/>
        <w:jc w:val="both"/>
        <w:rPr>
          <w:rFonts w:ascii="Times New Roman" w:hAnsi="Times New Roman"/>
          <w:sz w:val="24"/>
          <w:szCs w:val="24"/>
        </w:rPr>
      </w:pPr>
      <w:r>
        <w:rPr>
          <w:rFonts w:ascii="Times New Roman" w:hAnsi="Times New Roman"/>
          <w:sz w:val="24"/>
          <w:szCs w:val="24"/>
        </w:rPr>
        <w:t>h) p</w:t>
      </w:r>
      <w:r>
        <w:rPr>
          <w:rFonts w:ascii="Times New Roman" w:hAnsi="Times New Roman"/>
          <w:color w:val="00000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p>
    <w:p w:rsidR="00F37922" w:rsidRDefault="003A0614">
      <w:pPr>
        <w:spacing w:before="120" w:line="240" w:lineRule="auto"/>
        <w:ind w:firstLine="1134"/>
        <w:jc w:val="both"/>
        <w:rPr>
          <w:rFonts w:ascii="Times New Roman" w:hAnsi="Times New Roman"/>
          <w:color w:val="000000"/>
          <w:sz w:val="24"/>
          <w:szCs w:val="24"/>
        </w:rPr>
      </w:pPr>
      <w:r>
        <w:rPr>
          <w:rFonts w:ascii="Times New Roman" w:hAnsi="Times New Roman"/>
          <w:color w:val="000000"/>
          <w:sz w:val="24"/>
          <w:szCs w:val="24"/>
        </w:rPr>
        <w:lastRenderedPageBreak/>
        <w:t>i) declaração, conforme o modelo instituído pelo Decreto Federal nº 4.358/2002, que atende ao disposto no artigo 7º, inciso XXXIII, da Constituição da República;</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j) requerimento de credenciamento, contendo as seguintes informações:</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j.1) relação dos serviços que se propõe realizar;</w:t>
      </w:r>
    </w:p>
    <w:p w:rsidR="00F37922" w:rsidRDefault="003A0614">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j.2) capacidade máxima de atendimento mensal, por atividade, com indicação dos horários de atendimento na forma do presente credenciamento;</w:t>
      </w:r>
    </w:p>
    <w:p w:rsidR="00F37922" w:rsidRDefault="003A0614">
      <w:pPr>
        <w:tabs>
          <w:tab w:val="left" w:pos="1701"/>
          <w:tab w:val="left" w:pos="4253"/>
        </w:tabs>
        <w:spacing w:before="120" w:line="240" w:lineRule="auto"/>
        <w:ind w:firstLine="1140"/>
        <w:jc w:val="both"/>
        <w:rPr>
          <w:rFonts w:ascii="Times New Roman" w:hAnsi="Times New Roman"/>
          <w:sz w:val="24"/>
          <w:szCs w:val="24"/>
        </w:rPr>
      </w:pPr>
      <w:r>
        <w:rPr>
          <w:rFonts w:ascii="Times New Roman" w:eastAsia="Arial" w:hAnsi="Times New Roman"/>
          <w:color w:val="000000"/>
          <w:sz w:val="24"/>
          <w:szCs w:val="24"/>
        </w:rPr>
        <w:t>j</w:t>
      </w:r>
      <w:r>
        <w:rPr>
          <w:rFonts w:ascii="Times New Roman" w:hAnsi="Times New Roman"/>
          <w:color w:val="000000"/>
          <w:sz w:val="24"/>
          <w:szCs w:val="24"/>
        </w:rPr>
        <w:t>.3) descrição detalhada dos recursos físicos e materiais, a serem disponibilizados para a execução dos serviços credenciados, inclusive os equipamentos necessários a sua realização.</w:t>
      </w:r>
    </w:p>
    <w:p w:rsidR="00F37922" w:rsidRDefault="00F37922">
      <w:pPr>
        <w:tabs>
          <w:tab w:val="left" w:pos="1701"/>
          <w:tab w:val="left" w:pos="4253"/>
        </w:tabs>
        <w:spacing w:before="120" w:line="240" w:lineRule="auto"/>
        <w:ind w:firstLine="1134"/>
        <w:jc w:val="both"/>
        <w:rPr>
          <w:rStyle w:val="ncoradenotaderodap"/>
          <w:rFonts w:ascii="Times New Roman" w:hAnsi="Times New Roman"/>
          <w:color w:val="000000"/>
          <w:sz w:val="24"/>
          <w:szCs w:val="24"/>
        </w:rPr>
      </w:pP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Os documentos poderão, inicialmente, ser apresentados em original ou por cópia simples</w:t>
      </w:r>
      <w:r>
        <w:rPr>
          <w:rFonts w:ascii="Times New Roman" w:hAnsi="Times New Roman"/>
          <w:color w:val="000000"/>
          <w:sz w:val="24"/>
          <w:szCs w:val="24"/>
        </w:rPr>
        <w:t xml:space="preserve">. A prova de autenticidade de cópia de documento público ou particular poderá ser feita perante servidor da Administração, mediante apresentação de original ou de declaração de autenticidade por advogado, sob sua responsabilidade pessoal. </w:t>
      </w:r>
    </w:p>
    <w:p w:rsidR="00F37922" w:rsidRDefault="00F37922">
      <w:pPr>
        <w:tabs>
          <w:tab w:val="left" w:pos="4253"/>
        </w:tabs>
        <w:spacing w:before="120" w:line="240" w:lineRule="auto"/>
        <w:jc w:val="both"/>
        <w:rPr>
          <w:rFonts w:ascii="Times New Roman" w:hAnsi="Times New Roman"/>
          <w:b/>
          <w:bCs/>
          <w:color w:val="000000"/>
          <w:sz w:val="24"/>
          <w:szCs w:val="24"/>
        </w:rPr>
      </w:pPr>
    </w:p>
    <w:p w:rsidR="00F37922" w:rsidRDefault="003A0614">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4. DOS ESCLARECIMENTOS E IMPUGNAÇÕES:</w:t>
      </w:r>
    </w:p>
    <w:p w:rsidR="00F37922" w:rsidRDefault="003A0614">
      <w:pPr>
        <w:tabs>
          <w:tab w:val="left" w:pos="288"/>
          <w:tab w:val="left" w:pos="993"/>
          <w:tab w:val="left" w:pos="1728"/>
          <w:tab w:val="left" w:pos="2448"/>
          <w:tab w:val="left" w:pos="3168"/>
          <w:tab w:val="left" w:pos="3888"/>
          <w:tab w:val="left" w:pos="4608"/>
          <w:tab w:val="left" w:pos="5328"/>
          <w:tab w:val="left" w:pos="6048"/>
          <w:tab w:val="left" w:pos="6768"/>
        </w:tabs>
        <w:spacing w:before="120" w:line="240" w:lineRule="auto"/>
        <w:jc w:val="both"/>
      </w:pPr>
      <w:r>
        <w:rPr>
          <w:rFonts w:ascii="Times New Roman" w:hAnsi="Times New Roman"/>
          <w:sz w:val="24"/>
          <w:szCs w:val="24"/>
        </w:rPr>
        <w:tab/>
        <w:t xml:space="preserve">4.1. Eventuais pedidos de impugnações ao presente edital de chamamento público deverão ser dirigidos ao Setor Licitações e protocolizados durante o horário de expediente da Administração, ou enviados através do endereço eletrônico </w:t>
      </w:r>
      <w:hyperlink r:id="rId10">
        <w:r>
          <w:rPr>
            <w:rStyle w:val="LinkdaInternet"/>
            <w:rFonts w:ascii="Times New Roman" w:hAnsi="Times New Roman"/>
          </w:rPr>
          <w:t>www.viadutos.rs.gov.br</w:t>
        </w:r>
      </w:hyperlink>
      <w:r>
        <w:rPr>
          <w:rFonts w:ascii="Times New Roman" w:hAnsi="Times New Roman"/>
        </w:rPr>
        <w:t xml:space="preserve"> </w:t>
      </w:r>
      <w:r>
        <w:rPr>
          <w:rFonts w:ascii="Times New Roman" w:hAnsi="Times New Roman"/>
          <w:sz w:val="24"/>
          <w:szCs w:val="24"/>
        </w:rPr>
        <w:t xml:space="preserve">ou pelo e-mail: </w:t>
      </w:r>
      <w:hyperlink r:id="rId11">
        <w:r>
          <w:rPr>
            <w:rStyle w:val="LinkdaInternet"/>
            <w:rFonts w:ascii="Times New Roman" w:hAnsi="Times New Roman"/>
            <w:sz w:val="24"/>
            <w:szCs w:val="24"/>
          </w:rPr>
          <w:t>compras@viadutos.rs.gov.br</w:t>
        </w:r>
      </w:hyperlink>
      <w:r w:rsidR="00031E95">
        <w:rPr>
          <w:rFonts w:ascii="Times New Roman" w:hAnsi="Times New Roman"/>
          <w:sz w:val="24"/>
          <w:szCs w:val="24"/>
        </w:rPr>
        <w:t>, em até três dias a contar do dia</w:t>
      </w:r>
      <w:r>
        <w:rPr>
          <w:rFonts w:ascii="Times New Roman" w:hAnsi="Times New Roman"/>
          <w:sz w:val="24"/>
          <w:szCs w:val="24"/>
        </w:rPr>
        <w:t xml:space="preserve"> </w:t>
      </w:r>
      <w:r w:rsidR="00031E95">
        <w:rPr>
          <w:rFonts w:ascii="Times New Roman" w:hAnsi="Times New Roman"/>
          <w:sz w:val="24"/>
          <w:szCs w:val="24"/>
        </w:rPr>
        <w:t>07</w:t>
      </w:r>
      <w:r>
        <w:rPr>
          <w:rFonts w:ascii="Times New Roman" w:hAnsi="Times New Roman"/>
          <w:sz w:val="24"/>
          <w:szCs w:val="24"/>
        </w:rPr>
        <w:t xml:space="preserve"> de </w:t>
      </w:r>
      <w:r w:rsidR="00031E95">
        <w:rPr>
          <w:rFonts w:ascii="Times New Roman" w:hAnsi="Times New Roman"/>
          <w:sz w:val="24"/>
          <w:szCs w:val="24"/>
        </w:rPr>
        <w:t>junho</w:t>
      </w:r>
      <w:r>
        <w:rPr>
          <w:rFonts w:ascii="Times New Roman" w:hAnsi="Times New Roman"/>
          <w:sz w:val="24"/>
          <w:szCs w:val="24"/>
        </w:rPr>
        <w:t xml:space="preserve"> de 2024.</w:t>
      </w:r>
    </w:p>
    <w:p w:rsidR="00F37922" w:rsidRDefault="00F37922">
      <w:pPr>
        <w:tabs>
          <w:tab w:val="left" w:pos="4253"/>
        </w:tabs>
        <w:spacing w:before="120" w:line="240" w:lineRule="auto"/>
        <w:jc w:val="both"/>
        <w:rPr>
          <w:rFonts w:ascii="Times New Roman" w:hAnsi="Times New Roman"/>
          <w:b/>
          <w:bCs/>
          <w:sz w:val="24"/>
          <w:szCs w:val="24"/>
        </w:rPr>
      </w:pPr>
    </w:p>
    <w:p w:rsidR="00F37922" w:rsidRDefault="003A0614">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5. CONDIÇÕES PARA PRESTAÇÃO DOS SERVIÇOS:</w:t>
      </w:r>
    </w:p>
    <w:p w:rsidR="00F37922" w:rsidRDefault="003A0614">
      <w:pPr>
        <w:tabs>
          <w:tab w:val="left" w:pos="1134"/>
        </w:tabs>
        <w:spacing w:before="120" w:line="240" w:lineRule="auto"/>
        <w:jc w:val="both"/>
        <w:rPr>
          <w:rFonts w:ascii="Times New Roman" w:hAnsi="Times New Roman"/>
        </w:rPr>
      </w:pPr>
      <w:r>
        <w:rPr>
          <w:rFonts w:ascii="Times New Roman" w:hAnsi="Times New Roman"/>
          <w:sz w:val="24"/>
          <w:szCs w:val="24"/>
        </w:rPr>
        <w:tab/>
        <w:t>5.1. Os serviços serão prestados no endereço na sede ou endereço do credenciado, com pessoal e material próprios do credenciado, sendo de sua responsabilidade exclusiva e integral os eventuais encargos trabalhistas, previdenciários, sociais, fiscais e comerciais decorrentes do serviço, cujos ônus e obrigações, em nenhuma hipótese, poderão ser transferidos para o Município.</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5.2. No caso de seleção a critérios de terceiros, a escolha do credenciado ou a escolha do estabelecimento ou profissional será feita exclusivamente pelo beneficiário, tomador do serviço, que receberá lista dos credenciados, com os seus respectivos horários de atendimento, quando autorizado o serviço pelo Município.</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5.3. Para a realização do serviço, o credenciado deverá receber do beneficiário, a autorização emitida pelo Município, devidamente assinada, na qual constará o serviço a ser realizado.</w:t>
      </w:r>
    </w:p>
    <w:p w:rsidR="00F37922" w:rsidRDefault="00F37922">
      <w:pPr>
        <w:tabs>
          <w:tab w:val="left" w:pos="1134"/>
        </w:tabs>
        <w:spacing w:before="120" w:line="240" w:lineRule="auto"/>
        <w:jc w:val="both"/>
        <w:rPr>
          <w:rFonts w:ascii="Times New Roman" w:hAnsi="Times New Roman"/>
          <w:sz w:val="24"/>
          <w:szCs w:val="24"/>
        </w:rPr>
      </w:pPr>
    </w:p>
    <w:p w:rsidR="00F37922" w:rsidRDefault="00031E95">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5.4.</w:t>
      </w:r>
      <w:r w:rsidR="003A0614">
        <w:rPr>
          <w:rFonts w:ascii="Times New Roman" w:hAnsi="Times New Roman"/>
          <w:b/>
          <w:sz w:val="24"/>
          <w:szCs w:val="24"/>
        </w:rPr>
        <w:t>É vedado</w:t>
      </w:r>
      <w:r w:rsidR="003A0614">
        <w:rPr>
          <w:rFonts w:ascii="Times New Roman" w:hAnsi="Times New Roman"/>
          <w:sz w:val="24"/>
          <w:szCs w:val="24"/>
        </w:rPr>
        <w:t>:</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 o credenciamento de profissionais que sejam servidores, conforme art. 9º, § 1º, da Lei nº 14.133/2021, do Município credenciante,</w:t>
      </w:r>
      <w:r>
        <w:rPr>
          <w:rFonts w:ascii="Times New Roman" w:hAnsi="Times New Roman"/>
          <w:color w:val="000000"/>
          <w:sz w:val="24"/>
          <w:szCs w:val="24"/>
        </w:rPr>
        <w:t xml:space="preserve"> </w:t>
      </w:r>
      <w:r>
        <w:rPr>
          <w:rFonts w:ascii="Times New Roman" w:hAnsi="Times New Roman"/>
          <w:sz w:val="24"/>
          <w:szCs w:val="24"/>
        </w:rPr>
        <w:t xml:space="preserve">bem como de pessoas jurídicas com as quais esses mantenham </w:t>
      </w:r>
      <w:r>
        <w:rPr>
          <w:rFonts w:ascii="Times New Roman" w:hAnsi="Times New Roman"/>
          <w:color w:val="000000"/>
          <w:sz w:val="24"/>
          <w:szCs w:val="24"/>
        </w:rPr>
        <w:t>vínculo de natureza técnica, comercial, econômica, financeira, trabalhista ou civil com dirigente do órgão ou entidade credenciante ou com agente público que desempenhe função na licitação ou atue na fiscalização ou na gestão do contrato, ou que deles seja cônjuge, companheiro ou parente em linha reta, colateral ou por afinidade, até o terceiro grau</w:t>
      </w:r>
      <w:r>
        <w:rPr>
          <w:rFonts w:ascii="Times New Roman" w:hAnsi="Times New Roman"/>
          <w:sz w:val="24"/>
          <w:szCs w:val="24"/>
        </w:rPr>
        <w:t>, conforme art.14, inciso IV, da Lei nº14.133/2021.</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c) a cobrança direta ao beneficiário de quaisquer valores decorrentes do credenciamento.</w:t>
      </w:r>
    </w:p>
    <w:p w:rsidR="00956E6E" w:rsidRDefault="00956E6E">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d) o credenciado deverá responsabilizar-se pelo recebimento de aposentadoria ou pensão do internado, cujo valor será descontado do valor a ser pago pelo Município.</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5.5. O Município reserva-se o direito de fiscalizar, de forma permanente, a prestação dos serviços pelos credenciados, podendo proceder no descredenciamento, em casos de má prestação, que deverá ser verificada em processo administrativo específico, com garantia do contraditório e da ampla defesa.</w:t>
      </w:r>
    </w:p>
    <w:p w:rsidR="00F37922" w:rsidRDefault="003A0614">
      <w:pPr>
        <w:tabs>
          <w:tab w:val="left" w:pos="1134"/>
        </w:tabs>
        <w:spacing w:before="120" w:line="240" w:lineRule="auto"/>
        <w:jc w:val="both"/>
        <w:rPr>
          <w:rFonts w:ascii="Times New Roman" w:hAnsi="Times New Roman"/>
        </w:rPr>
      </w:pPr>
      <w:r>
        <w:rPr>
          <w:rFonts w:ascii="Times New Roman" w:hAnsi="Times New Roman"/>
          <w:sz w:val="24"/>
          <w:szCs w:val="24"/>
        </w:rPr>
        <w:tab/>
        <w:t>5.6. O credenciado poderá solicitar o seu descredenciamento a qualquer tempo, desde que observando o prazo de antecedência de 30 dias, durante o qual deverá atender a eventual demanda existente.</w:t>
      </w:r>
    </w:p>
    <w:p w:rsidR="00F37922" w:rsidRDefault="003A0614">
      <w:pPr>
        <w:tabs>
          <w:tab w:val="left" w:pos="1134"/>
        </w:tabs>
        <w:spacing w:before="120" w:line="240" w:lineRule="auto"/>
        <w:jc w:val="both"/>
        <w:rPr>
          <w:rFonts w:ascii="Times New Roman" w:hAnsi="Times New Roman"/>
          <w:color w:val="000000"/>
          <w:sz w:val="24"/>
          <w:szCs w:val="24"/>
        </w:rPr>
      </w:pPr>
      <w:r>
        <w:rPr>
          <w:rFonts w:ascii="Times New Roman" w:hAnsi="Times New Roman"/>
          <w:color w:val="000000"/>
          <w:sz w:val="24"/>
          <w:szCs w:val="24"/>
        </w:rPr>
        <w:tab/>
        <w:t>5.7. Não será permitido o cometimento a terceiros do objeto contratado sem autorização prévia e expressa da Administração.</w:t>
      </w:r>
    </w:p>
    <w:p w:rsidR="00F37922" w:rsidRDefault="00F37922">
      <w:pPr>
        <w:tabs>
          <w:tab w:val="left" w:pos="1134"/>
        </w:tabs>
        <w:spacing w:before="120" w:line="240" w:lineRule="auto"/>
        <w:jc w:val="both"/>
        <w:rPr>
          <w:rFonts w:ascii="Times New Roman" w:hAnsi="Times New Roman"/>
          <w:color w:val="000000"/>
          <w:sz w:val="24"/>
          <w:szCs w:val="24"/>
        </w:rPr>
      </w:pPr>
    </w:p>
    <w:p w:rsidR="00F37922" w:rsidRDefault="003A0614">
      <w:pPr>
        <w:tabs>
          <w:tab w:val="left" w:pos="1134"/>
        </w:tabs>
        <w:spacing w:before="120" w:line="240" w:lineRule="auto"/>
        <w:jc w:val="both"/>
        <w:rPr>
          <w:rFonts w:ascii="Times New Roman" w:hAnsi="Times New Roman"/>
          <w:b/>
          <w:bCs/>
          <w:sz w:val="24"/>
          <w:szCs w:val="24"/>
        </w:rPr>
      </w:pPr>
      <w:r>
        <w:rPr>
          <w:rFonts w:ascii="Times New Roman" w:hAnsi="Times New Roman"/>
          <w:b/>
          <w:bCs/>
          <w:sz w:val="24"/>
          <w:szCs w:val="24"/>
        </w:rPr>
        <w:t>6. DOS RECURSOS:</w:t>
      </w:r>
    </w:p>
    <w:p w:rsidR="00F37922" w:rsidRDefault="003A0614">
      <w:pPr>
        <w:tabs>
          <w:tab w:val="left" w:pos="1134"/>
        </w:tabs>
        <w:spacing w:before="120" w:line="240" w:lineRule="auto"/>
        <w:jc w:val="both"/>
      </w:pPr>
      <w:r>
        <w:rPr>
          <w:rFonts w:ascii="Times New Roman" w:hAnsi="Times New Roman"/>
          <w:sz w:val="24"/>
          <w:szCs w:val="24"/>
        </w:rPr>
        <w:tab/>
        <w:t xml:space="preserve">6.1. O resultado do deferimento ou indeferimento do credenciamento será publicado pelo Município durante e/ou após a vigência deste Edital, à medida que a análise de que trata essa cláusula for concluída, no endereço eletrônico </w:t>
      </w:r>
      <w:hyperlink r:id="rId12">
        <w:r>
          <w:rPr>
            <w:rStyle w:val="LinkdaInternet"/>
            <w:rFonts w:ascii="Times New Roman" w:hAnsi="Times New Roman"/>
            <w:color w:val="auto"/>
            <w:sz w:val="24"/>
            <w:szCs w:val="24"/>
          </w:rPr>
          <w:t>www.viadutos.rs.gov.br</w:t>
        </w:r>
      </w:hyperlink>
      <w:r>
        <w:rPr>
          <w:rFonts w:ascii="Times New Roman" w:hAnsi="Times New Roman"/>
          <w:sz w:val="24"/>
          <w:szCs w:val="24"/>
        </w:rPr>
        <w:t>.</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6.2. Os interessados poderão recorrer do resultado publicado em relação à avaliação da documentação enviada, apresentando suas razões devidamente fundamentadas e por escrito, no prazo de 03 (três) dias úteis, contados da data da divulgação, observadas as seguintes determinações: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6.2.1. O recurso limitar-se-á a questões de habilitação, considerando, exclusivamente, a documentação enviada no ato da inscrição, não sendo considerado documento anexado em fase de recurso.</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6.2.2. A Autoridade Máxima poderá decidir pela reconsideração ou manutenção da decisão, devendo, neste caso, expedir decisão definitiva no prazo máximo de 3 (três) dias úteis.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6.2.3. Somente o próprio interessado ou seu representante legalmente habilitado poderão interpor recurso.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6.2.4. Serão conhecidos somente os pedidos de revisão tempestivos, motivados e não protelatórios.</w:t>
      </w:r>
    </w:p>
    <w:p w:rsidR="00F37922" w:rsidRDefault="003A0614">
      <w:pPr>
        <w:tabs>
          <w:tab w:val="left" w:pos="1134"/>
        </w:tabs>
        <w:spacing w:before="120" w:line="240" w:lineRule="auto"/>
        <w:jc w:val="both"/>
      </w:pPr>
      <w:r>
        <w:rPr>
          <w:rFonts w:ascii="Times New Roman" w:hAnsi="Times New Roman"/>
          <w:sz w:val="24"/>
          <w:szCs w:val="24"/>
        </w:rPr>
        <w:tab/>
        <w:t xml:space="preserve">6.2.5. Os resultados dos recursos interpostos serão divulgados por meio do endereço eletrônico </w:t>
      </w:r>
      <w:hyperlink r:id="rId13">
        <w:r>
          <w:rPr>
            <w:rStyle w:val="LinkdaInternet"/>
            <w:rFonts w:ascii="Times New Roman" w:hAnsi="Times New Roman"/>
            <w:color w:val="auto"/>
            <w:sz w:val="24"/>
            <w:szCs w:val="24"/>
          </w:rPr>
          <w:t>www.viadutos.rs.gov.br</w:t>
        </w:r>
      </w:hyperlink>
      <w:r>
        <w:rPr>
          <w:rFonts w:ascii="Times New Roman" w:hAnsi="Times New Roman"/>
          <w:sz w:val="24"/>
          <w:szCs w:val="24"/>
        </w:rPr>
        <w:t>.</w:t>
      </w:r>
    </w:p>
    <w:p w:rsidR="00F37922" w:rsidRDefault="00F37922">
      <w:pPr>
        <w:tabs>
          <w:tab w:val="left" w:pos="1134"/>
        </w:tabs>
        <w:spacing w:before="120" w:line="240" w:lineRule="auto"/>
        <w:jc w:val="both"/>
        <w:rPr>
          <w:rFonts w:ascii="Times New Roman" w:hAnsi="Times New Roman"/>
          <w:b/>
          <w:bCs/>
          <w:sz w:val="24"/>
          <w:szCs w:val="24"/>
        </w:rPr>
      </w:pPr>
    </w:p>
    <w:p w:rsidR="00F23662" w:rsidRDefault="00F23662">
      <w:pPr>
        <w:tabs>
          <w:tab w:val="left" w:pos="1134"/>
        </w:tabs>
        <w:spacing w:before="120" w:line="240" w:lineRule="auto"/>
        <w:jc w:val="both"/>
        <w:rPr>
          <w:rFonts w:ascii="Times New Roman" w:hAnsi="Times New Roman"/>
          <w:b/>
          <w:bCs/>
          <w:sz w:val="24"/>
          <w:szCs w:val="24"/>
        </w:rPr>
      </w:pPr>
    </w:p>
    <w:p w:rsidR="00F23662" w:rsidRDefault="00F23662">
      <w:pPr>
        <w:tabs>
          <w:tab w:val="left" w:pos="1134"/>
        </w:tabs>
        <w:spacing w:before="120" w:line="240" w:lineRule="auto"/>
        <w:jc w:val="both"/>
        <w:rPr>
          <w:rFonts w:ascii="Times New Roman" w:hAnsi="Times New Roman"/>
          <w:b/>
          <w:bCs/>
          <w:sz w:val="24"/>
          <w:szCs w:val="24"/>
        </w:rPr>
      </w:pPr>
    </w:p>
    <w:p w:rsidR="00F37922" w:rsidRDefault="003A0614">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7. DA FORMALIZAÇÃO:</w:t>
      </w:r>
    </w:p>
    <w:p w:rsidR="00F37922" w:rsidRDefault="003A0614">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ab/>
        <w:t>7.1. O credenciamento será formalizado mediante termo próprio, conforme Anexo II, contendo as cláusulas e condições previstas neste edital, bem como aquelas previstas no art. 92 da Lei Federal nº14.133/2021, que lhe forem pertinentes.</w:t>
      </w:r>
    </w:p>
    <w:p w:rsidR="00F37922" w:rsidRDefault="003A0614">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ab/>
        <w:t>7.2. O termo de credenciamento, após sua formalização, deverá ser executado fielmente pelas partes, de acordo com as cláusulas avençadas e demais normas de saúde regulamentadoras dos respectivos serviços prestados. Entretanto, se no curso da execução houver indício de violação contratual pelo credenciado, fica facultado ao CREDENCIANTE suspender temporariamente a prestação de serviços prevista no termo de credenciamento, até o término do processo administrativo instaurado para apuração dos fatos supostamente irregulares/indevidos.</w:t>
      </w:r>
    </w:p>
    <w:p w:rsidR="00F37922" w:rsidRDefault="00F37922">
      <w:pPr>
        <w:tabs>
          <w:tab w:val="left" w:pos="1134"/>
        </w:tabs>
        <w:spacing w:before="120" w:line="240" w:lineRule="auto"/>
        <w:jc w:val="both"/>
        <w:rPr>
          <w:rFonts w:ascii="Times New Roman" w:hAnsi="Times New Roman"/>
          <w:b/>
          <w:sz w:val="24"/>
          <w:szCs w:val="24"/>
        </w:rPr>
      </w:pPr>
    </w:p>
    <w:p w:rsidR="00F37922" w:rsidRDefault="003A0614">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8. CONDIÇÕES DE PAGAMENTO:</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8.1. O pagamento pelos serviços prestados pelo credenciado será efetuado mensalmente, tendo em conta o número de procedimentos efetivamente realizados por encaminhamento do Município, multiplicado pelo valor constante na tabela do item </w:t>
      </w:r>
      <w:proofErr w:type="gramStart"/>
      <w:r>
        <w:rPr>
          <w:rFonts w:ascii="Times New Roman" w:hAnsi="Times New Roman"/>
          <w:sz w:val="24"/>
          <w:szCs w:val="24"/>
        </w:rPr>
        <w:t>1.1.</w:t>
      </w:r>
      <w:r w:rsidR="00956E6E">
        <w:rPr>
          <w:rFonts w:ascii="Times New Roman" w:hAnsi="Times New Roman"/>
          <w:sz w:val="24"/>
          <w:szCs w:val="24"/>
        </w:rPr>
        <w:t>,</w:t>
      </w:r>
      <w:proofErr w:type="gramEnd"/>
      <w:r w:rsidR="00956E6E">
        <w:rPr>
          <w:rFonts w:ascii="Times New Roman" w:hAnsi="Times New Roman"/>
          <w:sz w:val="24"/>
          <w:szCs w:val="24"/>
        </w:rPr>
        <w:t xml:space="preserve"> deduzido do valor de aposentadoria ou pensão que será recebida pelo contratado.</w:t>
      </w:r>
    </w:p>
    <w:p w:rsidR="00F37922" w:rsidRDefault="003A0614">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8.2. Todos os serviços serão pagos de acordo com os valores constantes na tabela do item 1.1.</w:t>
      </w:r>
    </w:p>
    <w:p w:rsidR="00F37922" w:rsidRDefault="003A0614">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8.3. O pagamento somente será efetuado mediante apresentação da autorização da prestação do serviço, devidamente assinada pelo beneficiário, e ateste de que os serviços foram realizados de acordo com os valores constantes da tabela de preços, conforme item 1, acompanhada do documento fiscal idôneo emitido pelo credenciado.</w:t>
      </w:r>
    </w:p>
    <w:p w:rsidR="00F37922" w:rsidRDefault="003A0614">
      <w:pPr>
        <w:tabs>
          <w:tab w:val="left" w:pos="1134"/>
        </w:tabs>
        <w:spacing w:before="120" w:line="240" w:lineRule="auto"/>
        <w:jc w:val="both"/>
        <w:rPr>
          <w:rFonts w:ascii="Times New Roman" w:hAnsi="Times New Roman"/>
        </w:rPr>
      </w:pPr>
      <w:r>
        <w:rPr>
          <w:rFonts w:ascii="Times New Roman" w:hAnsi="Times New Roman"/>
          <w:sz w:val="24"/>
          <w:szCs w:val="24"/>
        </w:rPr>
        <w:tab/>
        <w:t>8.4. A documentação indicada no item anterior deverá ser entregue ao Município, até o 5º dia útil de cada mês, sendo que o pagamento será realizado em até 15 (quinze) dias úteis após o seu recebimento e confirmação da prestação dos serviços pelo fiscal designado pela Administração.</w:t>
      </w:r>
    </w:p>
    <w:p w:rsidR="00F37922" w:rsidRDefault="003A0614">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8.5. Os critérios, documentação, condições e prazos necessários para apresentação de faturas, contas referentes aos serviços prestados e glosas, bem como os prazos para liquidação das contas, estão estabelecidos no termo de credenciamento de prestação de serviços.</w:t>
      </w:r>
    </w:p>
    <w:p w:rsidR="00F37922" w:rsidRDefault="00F3792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b/>
          <w:sz w:val="24"/>
          <w:szCs w:val="24"/>
        </w:rPr>
      </w:pPr>
    </w:p>
    <w:p w:rsidR="00F37922" w:rsidRDefault="003A0614">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b/>
          <w:sz w:val="24"/>
          <w:szCs w:val="24"/>
        </w:rPr>
      </w:pPr>
      <w:r>
        <w:rPr>
          <w:rFonts w:ascii="Times New Roman" w:hAnsi="Times New Roman"/>
          <w:b/>
          <w:sz w:val="24"/>
          <w:szCs w:val="24"/>
        </w:rPr>
        <w:t>9. DA DOTAÇÃO ORÇAMENTÁRIA:</w:t>
      </w:r>
    </w:p>
    <w:p w:rsidR="00F37922" w:rsidRDefault="003A0614">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9.1. Para atender as despesas decorrentes do credenciamento dos serviços deste edital, serão utilizados recursos próprios em conformidade com a dotação orçamentária abaixo:</w:t>
      </w:r>
    </w:p>
    <w:tbl>
      <w:tblPr>
        <w:tblW w:w="9237" w:type="dxa"/>
        <w:tblCellMar>
          <w:left w:w="0" w:type="dxa"/>
          <w:right w:w="0" w:type="dxa"/>
        </w:tblCellMar>
        <w:tblLook w:val="04A0" w:firstRow="1" w:lastRow="0" w:firstColumn="1" w:lastColumn="0" w:noHBand="0" w:noVBand="1"/>
      </w:tblPr>
      <w:tblGrid>
        <w:gridCol w:w="3079"/>
        <w:gridCol w:w="3079"/>
        <w:gridCol w:w="3079"/>
      </w:tblGrid>
      <w:tr w:rsidR="00F37922" w:rsidTr="00D74F65">
        <w:tc>
          <w:tcPr>
            <w:tcW w:w="3079" w:type="dxa"/>
            <w:tcBorders>
              <w:top w:val="single" w:sz="4" w:space="0" w:color="auto"/>
              <w:left w:val="single" w:sz="4" w:space="0" w:color="auto"/>
              <w:bottom w:val="single" w:sz="4" w:space="0" w:color="auto"/>
              <w:right w:val="single" w:sz="4" w:space="0" w:color="auto"/>
            </w:tcBorders>
          </w:tcPr>
          <w:p w:rsidR="00F37922" w:rsidRDefault="003A0614">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Fonte de recurso</w:t>
            </w:r>
          </w:p>
        </w:tc>
        <w:tc>
          <w:tcPr>
            <w:tcW w:w="3079" w:type="dxa"/>
            <w:tcBorders>
              <w:top w:val="single" w:sz="4" w:space="0" w:color="auto"/>
              <w:left w:val="single" w:sz="4" w:space="0" w:color="auto"/>
              <w:bottom w:val="single" w:sz="4" w:space="0" w:color="auto"/>
              <w:right w:val="single" w:sz="4" w:space="0" w:color="auto"/>
            </w:tcBorders>
          </w:tcPr>
          <w:p w:rsidR="00F37922" w:rsidRDefault="003A0614">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Despesa</w:t>
            </w:r>
          </w:p>
        </w:tc>
        <w:tc>
          <w:tcPr>
            <w:tcW w:w="3079" w:type="dxa"/>
            <w:tcBorders>
              <w:top w:val="single" w:sz="4" w:space="0" w:color="auto"/>
              <w:left w:val="single" w:sz="4" w:space="0" w:color="auto"/>
              <w:bottom w:val="single" w:sz="4" w:space="0" w:color="auto"/>
              <w:right w:val="single" w:sz="4" w:space="0" w:color="auto"/>
            </w:tcBorders>
          </w:tcPr>
          <w:p w:rsidR="00F37922" w:rsidRDefault="003A0614">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Código Dotação</w:t>
            </w:r>
          </w:p>
        </w:tc>
      </w:tr>
      <w:tr w:rsidR="00F37922" w:rsidTr="00D74F65">
        <w:tc>
          <w:tcPr>
            <w:tcW w:w="3079" w:type="dxa"/>
            <w:tcBorders>
              <w:top w:val="single" w:sz="4" w:space="0" w:color="auto"/>
              <w:left w:val="single" w:sz="4" w:space="0" w:color="auto"/>
              <w:bottom w:val="single" w:sz="4" w:space="0" w:color="auto"/>
              <w:right w:val="single" w:sz="4" w:space="0" w:color="auto"/>
            </w:tcBorders>
          </w:tcPr>
          <w:p w:rsidR="00F37922" w:rsidRDefault="003A0614" w:rsidP="007B4440">
            <w:pPr>
              <w:pStyle w:val="Contedodatabela"/>
              <w:jc w:val="center"/>
              <w:rPr>
                <w:rFonts w:ascii="Times New Roman" w:hAnsi="Times New Roman"/>
              </w:rPr>
            </w:pPr>
            <w:r>
              <w:rPr>
                <w:rFonts w:ascii="Times New Roman" w:hAnsi="Times New Roman"/>
              </w:rPr>
              <w:t>1669</w:t>
            </w:r>
          </w:p>
        </w:tc>
        <w:tc>
          <w:tcPr>
            <w:tcW w:w="3079" w:type="dxa"/>
            <w:tcBorders>
              <w:top w:val="single" w:sz="4" w:space="0" w:color="auto"/>
              <w:left w:val="single" w:sz="4" w:space="0" w:color="auto"/>
              <w:bottom w:val="single" w:sz="4" w:space="0" w:color="auto"/>
              <w:right w:val="single" w:sz="4" w:space="0" w:color="auto"/>
            </w:tcBorders>
          </w:tcPr>
          <w:p w:rsidR="00F37922" w:rsidRDefault="003A0614" w:rsidP="007B4440">
            <w:pPr>
              <w:pStyle w:val="Contedodatabela"/>
              <w:jc w:val="center"/>
              <w:rPr>
                <w:rFonts w:ascii="Times New Roman" w:hAnsi="Times New Roman"/>
              </w:rPr>
            </w:pPr>
            <w:r>
              <w:rPr>
                <w:rFonts w:ascii="Times New Roman" w:hAnsi="Times New Roman"/>
              </w:rPr>
              <w:t>SERVIÇOS DE ASSISTÊNCIA SOCIAL</w:t>
            </w:r>
          </w:p>
        </w:tc>
        <w:tc>
          <w:tcPr>
            <w:tcW w:w="3079" w:type="dxa"/>
            <w:tcBorders>
              <w:top w:val="single" w:sz="4" w:space="0" w:color="auto"/>
              <w:left w:val="single" w:sz="4" w:space="0" w:color="auto"/>
              <w:bottom w:val="single" w:sz="4" w:space="0" w:color="auto"/>
              <w:right w:val="single" w:sz="4" w:space="0" w:color="auto"/>
            </w:tcBorders>
          </w:tcPr>
          <w:p w:rsidR="00F37922" w:rsidRDefault="003A0614" w:rsidP="007B4440">
            <w:pPr>
              <w:pStyle w:val="Contedodatabela"/>
              <w:jc w:val="center"/>
              <w:rPr>
                <w:rFonts w:ascii="Times New Roman" w:hAnsi="Times New Roman"/>
              </w:rPr>
            </w:pPr>
            <w:r>
              <w:rPr>
                <w:rFonts w:ascii="Times New Roman" w:hAnsi="Times New Roman"/>
              </w:rPr>
              <w:t>754</w:t>
            </w:r>
          </w:p>
        </w:tc>
      </w:tr>
    </w:tbl>
    <w:p w:rsidR="00F37922" w:rsidRDefault="00F3792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p>
    <w:p w:rsidR="00F23662" w:rsidRDefault="00F2366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p>
    <w:p w:rsidR="00F23662" w:rsidRDefault="00F2366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p>
    <w:p w:rsidR="00F1139D" w:rsidRDefault="00F1139D">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p>
    <w:p w:rsidR="00F23662" w:rsidRDefault="00F2366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p>
    <w:p w:rsidR="00F37922" w:rsidRDefault="003A0614">
      <w:pPr>
        <w:tabs>
          <w:tab w:val="left" w:pos="993"/>
        </w:tabs>
        <w:spacing w:before="120" w:line="240" w:lineRule="auto"/>
        <w:jc w:val="both"/>
        <w:rPr>
          <w:rFonts w:ascii="Times New Roman" w:hAnsi="Times New Roman"/>
          <w:b/>
          <w:bCs/>
          <w:sz w:val="24"/>
          <w:szCs w:val="24"/>
        </w:rPr>
      </w:pPr>
      <w:r>
        <w:rPr>
          <w:rFonts w:ascii="Times New Roman" w:hAnsi="Times New Roman"/>
          <w:b/>
          <w:bCs/>
          <w:sz w:val="24"/>
          <w:szCs w:val="24"/>
        </w:rPr>
        <w:t xml:space="preserve">10. DO ACOMPANHAMENTO DA EXECUÇÃO DO SERVIÇO: </w:t>
      </w:r>
    </w:p>
    <w:p w:rsidR="00F37922" w:rsidRDefault="003A0614">
      <w:pPr>
        <w:tabs>
          <w:tab w:val="left" w:pos="993"/>
        </w:tabs>
        <w:spacing w:before="120" w:line="240" w:lineRule="auto"/>
        <w:jc w:val="both"/>
        <w:rPr>
          <w:rFonts w:ascii="Times New Roman" w:hAnsi="Times New Roman"/>
          <w:sz w:val="24"/>
          <w:szCs w:val="24"/>
        </w:rPr>
      </w:pPr>
      <w:r>
        <w:rPr>
          <w:rFonts w:ascii="Times New Roman" w:hAnsi="Times New Roman"/>
          <w:sz w:val="24"/>
          <w:szCs w:val="24"/>
        </w:rPr>
        <w:tab/>
        <w:t xml:space="preserve">10.1. O Município realizará o acompanhamento da execução dos serviços credenciados por meio do respectivo fiscal, devendo as intercorrências serem registradas em relatórios anexados ao processo do credenciado. </w:t>
      </w:r>
    </w:p>
    <w:p w:rsidR="00F37922" w:rsidRDefault="003A0614">
      <w:pPr>
        <w:tabs>
          <w:tab w:val="left" w:pos="993"/>
        </w:tabs>
        <w:spacing w:before="120" w:line="240" w:lineRule="auto"/>
        <w:jc w:val="both"/>
        <w:rPr>
          <w:rFonts w:ascii="Times New Roman" w:hAnsi="Times New Roman"/>
          <w:sz w:val="24"/>
          <w:szCs w:val="24"/>
        </w:rPr>
      </w:pPr>
      <w:r>
        <w:rPr>
          <w:rFonts w:ascii="Times New Roman" w:hAnsi="Times New Roman"/>
          <w:sz w:val="24"/>
          <w:szCs w:val="24"/>
        </w:rPr>
        <w:tab/>
        <w:t>10.2. A fiscalização ou o acompanhamento previsto neste item não excluem e não reduzem a responsabilidade dos credenciados por danos causados diretamente à Administração ou a terceiros, decorrentes de sua culpa ou dolo na execução do serviço.</w:t>
      </w:r>
    </w:p>
    <w:p w:rsidR="00F37922" w:rsidRDefault="00F37922">
      <w:pPr>
        <w:tabs>
          <w:tab w:val="left" w:pos="993"/>
        </w:tabs>
        <w:spacing w:before="120" w:line="240" w:lineRule="auto"/>
        <w:jc w:val="both"/>
        <w:rPr>
          <w:rFonts w:ascii="Times New Roman" w:hAnsi="Times New Roman"/>
          <w:sz w:val="24"/>
          <w:szCs w:val="24"/>
        </w:rPr>
      </w:pPr>
    </w:p>
    <w:p w:rsidR="00F37922" w:rsidRDefault="003A0614">
      <w:pPr>
        <w:tabs>
          <w:tab w:val="left" w:pos="993"/>
        </w:tabs>
        <w:spacing w:before="120" w:line="240" w:lineRule="auto"/>
        <w:jc w:val="both"/>
        <w:rPr>
          <w:rFonts w:ascii="Times New Roman" w:hAnsi="Times New Roman"/>
          <w:b/>
          <w:bCs/>
          <w:sz w:val="24"/>
          <w:szCs w:val="24"/>
        </w:rPr>
      </w:pPr>
      <w:r>
        <w:rPr>
          <w:rFonts w:ascii="Times New Roman" w:hAnsi="Times New Roman"/>
          <w:b/>
          <w:bCs/>
          <w:sz w:val="24"/>
          <w:szCs w:val="24"/>
        </w:rPr>
        <w:t>11. DAS SANÇÕES ADMINISTRATIVAS:</w:t>
      </w:r>
    </w:p>
    <w:p w:rsidR="00C96416" w:rsidRPr="00537126" w:rsidRDefault="003A0614" w:rsidP="00C96416">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r>
      <w:r w:rsidR="00C96416" w:rsidRPr="00537126">
        <w:rPr>
          <w:rFonts w:ascii="Times New Roman" w:hAnsi="Times New Roman"/>
          <w:sz w:val="24"/>
          <w:szCs w:val="24"/>
        </w:rPr>
        <w:t>11.1. Nos termos do art. 155 da Lei Nacional nº 14.133/21, pela inexecução total ou parcial do contrato ou pelo descumprimento de quaisquer obrigações assumidas perante a Administração, o credenciado, a quem será garantida prévia defesa, ficará sujeito às seguintes penalidades, sem prejuízo da responsabilidade civil e criminal, garantindo-se contraditório e ampla defesa:</w:t>
      </w:r>
    </w:p>
    <w:p w:rsidR="00C96416" w:rsidRPr="00537126" w:rsidRDefault="00C96416" w:rsidP="00C96416">
      <w:pPr>
        <w:tabs>
          <w:tab w:val="left" w:pos="1134"/>
        </w:tabs>
        <w:spacing w:before="120" w:line="240" w:lineRule="auto"/>
        <w:jc w:val="both"/>
        <w:rPr>
          <w:rFonts w:ascii="Times New Roman" w:hAnsi="Times New Roman"/>
        </w:rPr>
      </w:pPr>
      <w:r w:rsidRPr="00537126">
        <w:rPr>
          <w:rFonts w:ascii="Times New Roman" w:hAnsi="Times New Roman"/>
          <w:sz w:val="24"/>
          <w:szCs w:val="24"/>
        </w:rPr>
        <w:tab/>
        <w:t>a) multa de 10 % sobre o valor constante na tabela 1.1 deste edital, nos casos de inexecução total;</w:t>
      </w:r>
    </w:p>
    <w:p w:rsidR="00C96416" w:rsidRPr="00537126" w:rsidRDefault="00C96416" w:rsidP="00C96416">
      <w:pPr>
        <w:tabs>
          <w:tab w:val="left" w:pos="1134"/>
        </w:tabs>
        <w:spacing w:before="120" w:line="240" w:lineRule="auto"/>
        <w:jc w:val="both"/>
        <w:rPr>
          <w:rFonts w:ascii="Times New Roman" w:hAnsi="Times New Roman"/>
        </w:rPr>
      </w:pPr>
      <w:r w:rsidRPr="00537126">
        <w:rPr>
          <w:rFonts w:ascii="Times New Roman" w:hAnsi="Times New Roman"/>
          <w:sz w:val="24"/>
          <w:szCs w:val="24"/>
        </w:rPr>
        <w:tab/>
        <w:t xml:space="preserve">b) suspensão temporária de participação em licitação e impedimento de contratar com o Município pelo prazo de 3 anos, se contatada as seguintes situações: </w:t>
      </w:r>
    </w:p>
    <w:p w:rsidR="00C96416" w:rsidRPr="00537126" w:rsidRDefault="00C96416" w:rsidP="00C96416">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1) dar causa inexecução total do contrato</w:t>
      </w:r>
    </w:p>
    <w:p w:rsidR="00C96416" w:rsidRPr="00537126" w:rsidRDefault="00C96416" w:rsidP="00C96416">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2) não manter a proposta, salva em decorrência de fato superveniente devidamente justificado.</w:t>
      </w:r>
    </w:p>
    <w:p w:rsidR="00C96416" w:rsidRPr="00537126" w:rsidRDefault="00C96416" w:rsidP="00C96416">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3) ensejar o retardamento da execução ou da entrega do objeto da licitação sem motivo justificado.</w:t>
      </w:r>
    </w:p>
    <w:p w:rsidR="00C96416" w:rsidRPr="00537126" w:rsidRDefault="00C96416" w:rsidP="00C96416">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ab/>
        <w:t>c) declaração de inidoneidade para licitar e contratar com a Administração Pública enquanto perdurarem os motivos determinantes da punição ou até que seja promovida a reabilitação perante a própria autoridade que aplicou a penalidade, nas hipóteses de:</w:t>
      </w:r>
    </w:p>
    <w:p w:rsidR="00C96416" w:rsidRPr="00537126" w:rsidRDefault="00C96416" w:rsidP="00C96416">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1) apresentar declaração ou documentação falsa exigida para o certame ou durante o certame</w:t>
      </w:r>
    </w:p>
    <w:p w:rsidR="00C96416" w:rsidRPr="00537126" w:rsidRDefault="00C96416" w:rsidP="00C96416">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2) fraldar a licitação ou praticar ato fraudulento na execução do contrato</w:t>
      </w:r>
    </w:p>
    <w:p w:rsidR="00C96416" w:rsidRPr="00537126" w:rsidRDefault="00C96416" w:rsidP="00C96416">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3) praticar atos ilícitos com vistas a frustra o objetivo da licitação</w:t>
      </w:r>
    </w:p>
    <w:p w:rsidR="00C96416" w:rsidRPr="00537126" w:rsidRDefault="00C96416" w:rsidP="00C96416">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ab/>
        <w:t xml:space="preserve">11.2. O termo de credenciamento poderá ser rescindido por ato formal e unilateral pela Administração, nos casos enumerados no art. 137 da Lei Federal n.º 14.133/2021, observado o art. 138 da mesma norma, assegurado o contraditório e ampla defesa do contratado. </w:t>
      </w:r>
    </w:p>
    <w:p w:rsidR="00C96416" w:rsidRPr="00537126" w:rsidRDefault="00C96416" w:rsidP="00C96416">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ab/>
        <w:t xml:space="preserve">11.3. No caso da rescisão prevista no item anterior, a Administração deverá comunicar o credenciado, com antecedência mínima de 30 (trinta) dias a formalização do descredenciamento, sem prejuízo dos serviços já prestados e sem que caibam a este, quaisquer direitos, vantagens e/ou indenizações. </w:t>
      </w:r>
    </w:p>
    <w:p w:rsidR="00C96416" w:rsidRPr="00537126" w:rsidRDefault="00C96416" w:rsidP="00C96416">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ab/>
        <w:t>11.4. Também são causas de rescisão do termo de credenciamento a reincidência no descumprimento de quaisquer das condições elencadas no presente Edital e no respectivo termo, bem como a prática de atos que caracterizem má-fé em relação à Administração ou ao beneficiário, sem prejuízo das causas previstas na Lei 14.133/2021.</w:t>
      </w:r>
    </w:p>
    <w:p w:rsidR="00F37922" w:rsidRDefault="00F37922" w:rsidP="00D74F65">
      <w:pPr>
        <w:tabs>
          <w:tab w:val="left" w:pos="1134"/>
        </w:tabs>
        <w:spacing w:before="120" w:line="240" w:lineRule="auto"/>
        <w:jc w:val="both"/>
        <w:rPr>
          <w:rFonts w:ascii="Times New Roman" w:hAnsi="Times New Roman"/>
          <w:color w:val="C9211E"/>
          <w:sz w:val="24"/>
          <w:szCs w:val="24"/>
        </w:rPr>
      </w:pPr>
    </w:p>
    <w:p w:rsidR="00C96416" w:rsidRDefault="00C96416" w:rsidP="00D74F65">
      <w:pPr>
        <w:tabs>
          <w:tab w:val="left" w:pos="1134"/>
        </w:tabs>
        <w:spacing w:before="120" w:line="240" w:lineRule="auto"/>
        <w:jc w:val="both"/>
        <w:rPr>
          <w:rFonts w:ascii="Times New Roman" w:hAnsi="Times New Roman"/>
          <w:color w:val="C9211E"/>
          <w:sz w:val="24"/>
          <w:szCs w:val="24"/>
        </w:rPr>
      </w:pPr>
    </w:p>
    <w:p w:rsidR="00C96416" w:rsidRDefault="00C96416" w:rsidP="00D74F65">
      <w:pPr>
        <w:tabs>
          <w:tab w:val="left" w:pos="1134"/>
        </w:tabs>
        <w:spacing w:before="120" w:line="240" w:lineRule="auto"/>
        <w:jc w:val="both"/>
        <w:rPr>
          <w:rFonts w:ascii="Times New Roman" w:hAnsi="Times New Roman"/>
          <w:color w:val="C9211E"/>
          <w:sz w:val="24"/>
          <w:szCs w:val="24"/>
        </w:rPr>
      </w:pPr>
    </w:p>
    <w:p w:rsidR="00F37922" w:rsidRDefault="00F37922">
      <w:pPr>
        <w:tabs>
          <w:tab w:val="left" w:pos="4253"/>
        </w:tabs>
        <w:spacing w:before="120" w:line="240" w:lineRule="auto"/>
        <w:jc w:val="both"/>
        <w:rPr>
          <w:rFonts w:ascii="Times New Roman" w:hAnsi="Times New Roman"/>
          <w:b/>
          <w:bCs/>
          <w:color w:val="C9211E"/>
          <w:sz w:val="24"/>
          <w:szCs w:val="24"/>
        </w:rPr>
      </w:pPr>
    </w:p>
    <w:p w:rsidR="00F37922" w:rsidRDefault="003A0614">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12. DAS DISPOSIÇÕES FINAIS:</w:t>
      </w:r>
    </w:p>
    <w:p w:rsidR="00F37922" w:rsidRDefault="003A0614">
      <w:pPr>
        <w:tabs>
          <w:tab w:val="left" w:pos="1134"/>
        </w:tabs>
        <w:spacing w:before="120" w:line="240" w:lineRule="auto"/>
        <w:jc w:val="both"/>
      </w:pPr>
      <w:r>
        <w:rPr>
          <w:rFonts w:ascii="Times New Roman" w:hAnsi="Times New Roman"/>
          <w:sz w:val="24"/>
          <w:szCs w:val="24"/>
        </w:rPr>
        <w:tab/>
        <w:t xml:space="preserve">12.1. O extrato do presente Edital será disponibilizado no endereço eletrônico </w:t>
      </w:r>
      <w:hyperlink r:id="rId14">
        <w:r>
          <w:rPr>
            <w:rStyle w:val="LinkdaInternet"/>
            <w:rFonts w:ascii="Times New Roman" w:hAnsi="Times New Roman"/>
          </w:rPr>
          <w:t>www.viadutos.rs.gov.br</w:t>
        </w:r>
      </w:hyperlink>
      <w:r>
        <w:rPr>
          <w:rFonts w:ascii="Times New Roman" w:hAnsi="Times New Roman"/>
          <w:sz w:val="24"/>
          <w:szCs w:val="24"/>
        </w:rPr>
        <w:t xml:space="preserve"> sendo de inteira responsabilidade do interessado acompanhar as informações e os resultados divulgados.</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12.2. Nenhuma indenização será devida aos participantes pela elaboração e/ou envio de documentação relativa ao presente Edital, ou ainda, por qualquer outro motivo alegado em relação a este processo de credenciamento.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12.3. A inobservância, em qualquer fase do processo de credenciamento, por parte do interessado, dos prazos estabelecidos em notificações pessoais ou gerais, será caracterizada como desistência, implicando sua exclusão do certame. </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12.4. Os casos omissos serão dirimidos pela Secretaria de Administração.</w:t>
      </w:r>
    </w:p>
    <w:p w:rsidR="00F37922" w:rsidRDefault="003A0614">
      <w:pPr>
        <w:tabs>
          <w:tab w:val="left" w:pos="1134"/>
        </w:tabs>
        <w:spacing w:before="120" w:line="240" w:lineRule="auto"/>
        <w:jc w:val="both"/>
        <w:rPr>
          <w:rFonts w:ascii="Times New Roman" w:hAnsi="Times New Roman"/>
        </w:rPr>
      </w:pPr>
      <w:r>
        <w:rPr>
          <w:rFonts w:ascii="Times New Roman" w:hAnsi="Times New Roman"/>
          <w:sz w:val="24"/>
          <w:szCs w:val="24"/>
        </w:rPr>
        <w:tab/>
        <w:t>12.5. Demais informações serão prestadas aos interessados no horário da 8 h às 17:00 h, na Prefeitura Municipal de Viadutos, na Prefeitura Municipal, na Rua. Anastácio Ribeiro, nº 84, bairro Centro.</w:t>
      </w:r>
    </w:p>
    <w:p w:rsidR="00F37922" w:rsidRDefault="003A0614">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12.6. A partir da publicação deste Edital, tornam-se sem efeito as habilitações dos prestadores credenciados nos editais anteriores, podendo os prestadores caso queiram se credenciar, cumprir as cláusulas do presente Edital. </w:t>
      </w:r>
    </w:p>
    <w:p w:rsidR="00F37922" w:rsidRDefault="003A0614">
      <w:pPr>
        <w:tabs>
          <w:tab w:val="left" w:pos="1134"/>
        </w:tabs>
        <w:spacing w:before="120" w:line="240" w:lineRule="auto"/>
        <w:jc w:val="both"/>
        <w:rPr>
          <w:rFonts w:ascii="Times New Roman" w:hAnsi="Times New Roman"/>
        </w:rPr>
      </w:pPr>
      <w:r>
        <w:rPr>
          <w:rFonts w:ascii="Times New Roman" w:hAnsi="Times New Roman"/>
          <w:sz w:val="24"/>
          <w:szCs w:val="24"/>
        </w:rPr>
        <w:tab/>
        <w:t>12.7. Fica eleito o Foro da comarca de Gaurama, para dirimir quaisquer dúvidas oriundas da execução deste instrumento.</w:t>
      </w:r>
    </w:p>
    <w:p w:rsidR="00F37922" w:rsidRDefault="00F37922">
      <w:pPr>
        <w:tabs>
          <w:tab w:val="left" w:pos="1134"/>
        </w:tabs>
        <w:spacing w:before="120" w:line="240" w:lineRule="auto"/>
        <w:jc w:val="both"/>
        <w:rPr>
          <w:rFonts w:ascii="Times New Roman" w:hAnsi="Times New Roman"/>
          <w:sz w:val="24"/>
          <w:szCs w:val="24"/>
        </w:rPr>
      </w:pPr>
    </w:p>
    <w:p w:rsidR="00F37922" w:rsidRPr="009048E6" w:rsidRDefault="003A0614">
      <w:pPr>
        <w:tabs>
          <w:tab w:val="left" w:pos="3075"/>
        </w:tabs>
        <w:spacing w:after="0" w:line="240" w:lineRule="auto"/>
        <w:jc w:val="center"/>
        <w:rPr>
          <w:rFonts w:ascii="Times New Roman" w:hAnsi="Times New Roman"/>
          <w:sz w:val="24"/>
          <w:szCs w:val="24"/>
        </w:rPr>
      </w:pPr>
      <w:r w:rsidRPr="009048E6">
        <w:rPr>
          <w:rFonts w:ascii="Times New Roman" w:hAnsi="Times New Roman"/>
          <w:sz w:val="24"/>
          <w:szCs w:val="24"/>
        </w:rPr>
        <w:t>Viadutos – RS, 29 de maio de 2024.</w:t>
      </w:r>
    </w:p>
    <w:p w:rsidR="00F37922" w:rsidRPr="009048E6" w:rsidRDefault="00F37922">
      <w:pPr>
        <w:tabs>
          <w:tab w:val="left" w:pos="3075"/>
        </w:tabs>
        <w:spacing w:after="0" w:line="240" w:lineRule="auto"/>
        <w:jc w:val="center"/>
        <w:rPr>
          <w:rFonts w:ascii="Times New Roman" w:hAnsi="Times New Roman"/>
          <w:sz w:val="24"/>
          <w:szCs w:val="24"/>
        </w:rPr>
      </w:pPr>
    </w:p>
    <w:p w:rsidR="00F37922" w:rsidRPr="009048E6" w:rsidRDefault="00F37922">
      <w:pPr>
        <w:tabs>
          <w:tab w:val="left" w:pos="3075"/>
        </w:tabs>
        <w:spacing w:after="0" w:line="240" w:lineRule="auto"/>
        <w:jc w:val="center"/>
        <w:rPr>
          <w:rFonts w:ascii="Times New Roman" w:hAnsi="Times New Roman"/>
          <w:sz w:val="24"/>
          <w:szCs w:val="24"/>
        </w:rPr>
      </w:pPr>
    </w:p>
    <w:p w:rsidR="00F37922" w:rsidRPr="009048E6" w:rsidRDefault="00F37922">
      <w:pPr>
        <w:tabs>
          <w:tab w:val="left" w:pos="3075"/>
        </w:tabs>
        <w:spacing w:after="0" w:line="240" w:lineRule="auto"/>
        <w:jc w:val="both"/>
        <w:rPr>
          <w:rFonts w:ascii="Times New Roman" w:hAnsi="Times New Roman"/>
          <w:sz w:val="24"/>
          <w:szCs w:val="24"/>
        </w:rPr>
      </w:pPr>
    </w:p>
    <w:p w:rsidR="00F37922" w:rsidRPr="009048E6" w:rsidRDefault="003A0614">
      <w:pPr>
        <w:tabs>
          <w:tab w:val="left" w:pos="3075"/>
        </w:tabs>
        <w:spacing w:after="0" w:line="240" w:lineRule="auto"/>
        <w:jc w:val="center"/>
        <w:rPr>
          <w:rFonts w:ascii="Times New Roman" w:hAnsi="Times New Roman"/>
          <w:b/>
          <w:sz w:val="24"/>
          <w:szCs w:val="24"/>
        </w:rPr>
      </w:pPr>
      <w:r w:rsidRPr="009048E6">
        <w:rPr>
          <w:rFonts w:ascii="Times New Roman" w:hAnsi="Times New Roman"/>
          <w:b/>
          <w:sz w:val="24"/>
          <w:szCs w:val="24"/>
        </w:rPr>
        <w:t>Claiton dos Santos Brum</w:t>
      </w:r>
    </w:p>
    <w:p w:rsidR="00F37922" w:rsidRPr="009048E6" w:rsidRDefault="003A0614">
      <w:pPr>
        <w:tabs>
          <w:tab w:val="left" w:pos="3075"/>
        </w:tabs>
        <w:spacing w:after="0" w:line="240" w:lineRule="auto"/>
        <w:jc w:val="center"/>
        <w:rPr>
          <w:rFonts w:ascii="Times New Roman" w:hAnsi="Times New Roman"/>
          <w:b/>
          <w:sz w:val="24"/>
          <w:szCs w:val="24"/>
        </w:rPr>
      </w:pPr>
      <w:r w:rsidRPr="009048E6">
        <w:rPr>
          <w:rFonts w:ascii="Times New Roman" w:hAnsi="Times New Roman"/>
          <w:b/>
          <w:sz w:val="24"/>
          <w:szCs w:val="24"/>
        </w:rPr>
        <w:t>Prefeito</w:t>
      </w:r>
    </w:p>
    <w:p w:rsidR="009048E6" w:rsidRPr="009048E6" w:rsidRDefault="009048E6">
      <w:pPr>
        <w:tabs>
          <w:tab w:val="left" w:pos="3075"/>
        </w:tabs>
        <w:spacing w:after="0" w:line="240" w:lineRule="auto"/>
        <w:jc w:val="center"/>
        <w:rPr>
          <w:rFonts w:ascii="Times New Roman" w:hAnsi="Times New Roman"/>
          <w:b/>
          <w:sz w:val="24"/>
          <w:szCs w:val="24"/>
        </w:rPr>
      </w:pPr>
    </w:p>
    <w:p w:rsidR="009048E6" w:rsidRPr="009048E6" w:rsidRDefault="009048E6" w:rsidP="009048E6">
      <w:pPr>
        <w:autoSpaceDE w:val="0"/>
        <w:autoSpaceDN w:val="0"/>
        <w:adjustRightInd w:val="0"/>
        <w:rPr>
          <w:rFonts w:ascii="Times New Roman" w:hAnsi="Times New Roman"/>
          <w:b/>
          <w:bCs/>
          <w:sz w:val="24"/>
          <w:szCs w:val="24"/>
        </w:rPr>
      </w:pPr>
    </w:p>
    <w:p w:rsidR="009048E6" w:rsidRDefault="009048E6" w:rsidP="009048E6">
      <w:pPr>
        <w:autoSpaceDE w:val="0"/>
        <w:autoSpaceDN w:val="0"/>
        <w:adjustRightInd w:val="0"/>
        <w:rPr>
          <w:rFonts w:ascii="Times New Roman" w:hAnsi="Times New Roman"/>
          <w:b/>
          <w:bCs/>
          <w:sz w:val="24"/>
          <w:szCs w:val="24"/>
        </w:rPr>
      </w:pPr>
    </w:p>
    <w:p w:rsidR="009048E6" w:rsidRDefault="009048E6" w:rsidP="009048E6">
      <w:pPr>
        <w:autoSpaceDE w:val="0"/>
        <w:autoSpaceDN w:val="0"/>
        <w:adjustRightInd w:val="0"/>
        <w:rPr>
          <w:rFonts w:ascii="Times New Roman" w:hAnsi="Times New Roman"/>
          <w:b/>
          <w:bCs/>
          <w:sz w:val="24"/>
          <w:szCs w:val="24"/>
        </w:rPr>
      </w:pPr>
    </w:p>
    <w:p w:rsidR="009048E6" w:rsidRDefault="009048E6" w:rsidP="009048E6">
      <w:pPr>
        <w:autoSpaceDE w:val="0"/>
        <w:autoSpaceDN w:val="0"/>
        <w:adjustRightInd w:val="0"/>
        <w:rPr>
          <w:rFonts w:ascii="Times New Roman" w:hAnsi="Times New Roman"/>
          <w:b/>
          <w:bCs/>
          <w:sz w:val="24"/>
          <w:szCs w:val="24"/>
        </w:rPr>
      </w:pPr>
    </w:p>
    <w:p w:rsidR="009048E6" w:rsidRDefault="009048E6" w:rsidP="009048E6">
      <w:pPr>
        <w:autoSpaceDE w:val="0"/>
        <w:autoSpaceDN w:val="0"/>
        <w:adjustRightInd w:val="0"/>
        <w:rPr>
          <w:rFonts w:ascii="Times New Roman" w:hAnsi="Times New Roman"/>
          <w:b/>
          <w:bCs/>
          <w:sz w:val="24"/>
          <w:szCs w:val="24"/>
        </w:rPr>
      </w:pPr>
    </w:p>
    <w:p w:rsidR="009048E6" w:rsidRDefault="009048E6" w:rsidP="009048E6">
      <w:pPr>
        <w:autoSpaceDE w:val="0"/>
        <w:autoSpaceDN w:val="0"/>
        <w:adjustRightInd w:val="0"/>
        <w:rPr>
          <w:rFonts w:ascii="Times New Roman" w:hAnsi="Times New Roman"/>
          <w:b/>
          <w:bCs/>
          <w:sz w:val="24"/>
          <w:szCs w:val="24"/>
        </w:rPr>
      </w:pPr>
    </w:p>
    <w:p w:rsidR="009048E6" w:rsidRDefault="009048E6" w:rsidP="009048E6">
      <w:pPr>
        <w:autoSpaceDE w:val="0"/>
        <w:autoSpaceDN w:val="0"/>
        <w:adjustRightInd w:val="0"/>
        <w:rPr>
          <w:rFonts w:ascii="Times New Roman" w:hAnsi="Times New Roman"/>
          <w:b/>
          <w:bCs/>
          <w:sz w:val="24"/>
          <w:szCs w:val="24"/>
        </w:rPr>
      </w:pPr>
    </w:p>
    <w:p w:rsidR="009048E6" w:rsidRPr="009048E6" w:rsidRDefault="009048E6" w:rsidP="009048E6">
      <w:pPr>
        <w:autoSpaceDE w:val="0"/>
        <w:autoSpaceDN w:val="0"/>
        <w:adjustRightInd w:val="0"/>
        <w:rPr>
          <w:rFonts w:ascii="Times New Roman" w:hAnsi="Times New Roman"/>
          <w:b/>
          <w:bCs/>
          <w:sz w:val="24"/>
          <w:szCs w:val="24"/>
        </w:rPr>
      </w:pPr>
    </w:p>
    <w:p w:rsidR="009048E6" w:rsidRPr="009048E6" w:rsidRDefault="009048E6" w:rsidP="009048E6">
      <w:pPr>
        <w:autoSpaceDE w:val="0"/>
        <w:autoSpaceDN w:val="0"/>
        <w:adjustRightInd w:val="0"/>
        <w:rPr>
          <w:rFonts w:ascii="Times New Roman" w:hAnsi="Times New Roman"/>
          <w:b/>
          <w:bCs/>
          <w:sz w:val="24"/>
          <w:szCs w:val="24"/>
        </w:rPr>
      </w:pPr>
    </w:p>
    <w:p w:rsidR="009048E6" w:rsidRPr="009048E6" w:rsidRDefault="009048E6" w:rsidP="009048E6">
      <w:pPr>
        <w:autoSpaceDE w:val="0"/>
        <w:autoSpaceDN w:val="0"/>
        <w:adjustRightInd w:val="0"/>
        <w:rPr>
          <w:rFonts w:ascii="Times New Roman" w:hAnsi="Times New Roman"/>
          <w:b/>
          <w:bCs/>
          <w:sz w:val="24"/>
          <w:szCs w:val="24"/>
        </w:rPr>
      </w:pPr>
      <w:r w:rsidRPr="009048E6">
        <w:rPr>
          <w:rFonts w:ascii="Times New Roman" w:hAnsi="Times New Roman"/>
          <w:b/>
          <w:bCs/>
          <w:sz w:val="24"/>
          <w:szCs w:val="24"/>
        </w:rPr>
        <w:t>TERMO DE CONTRATO Nº XX/2024.</w:t>
      </w:r>
    </w:p>
    <w:p w:rsidR="009048E6" w:rsidRPr="009048E6" w:rsidRDefault="009048E6" w:rsidP="009048E6">
      <w:pPr>
        <w:autoSpaceDE w:val="0"/>
        <w:autoSpaceDN w:val="0"/>
        <w:adjustRightInd w:val="0"/>
        <w:jc w:val="both"/>
        <w:rPr>
          <w:rFonts w:ascii="Times New Roman" w:hAnsi="Times New Roman"/>
          <w:b/>
          <w:bCs/>
          <w:sz w:val="24"/>
          <w:szCs w:val="24"/>
        </w:rPr>
      </w:pPr>
    </w:p>
    <w:p w:rsidR="009048E6" w:rsidRPr="009048E6" w:rsidRDefault="009048E6" w:rsidP="009048E6">
      <w:pPr>
        <w:autoSpaceDE w:val="0"/>
        <w:autoSpaceDN w:val="0"/>
        <w:adjustRightInd w:val="0"/>
        <w:ind w:left="3540"/>
        <w:jc w:val="both"/>
        <w:rPr>
          <w:rFonts w:ascii="Times New Roman" w:hAnsi="Times New Roman"/>
          <w:b/>
          <w:bCs/>
          <w:sz w:val="24"/>
          <w:szCs w:val="24"/>
        </w:rPr>
      </w:pPr>
      <w:r w:rsidRPr="009048E6">
        <w:rPr>
          <w:rFonts w:ascii="Times New Roman" w:hAnsi="Times New Roman"/>
          <w:bCs/>
          <w:sz w:val="24"/>
          <w:szCs w:val="24"/>
        </w:rPr>
        <w:t xml:space="preserve">CONTRATO DE </w:t>
      </w:r>
      <w:r w:rsidRPr="009048E6">
        <w:rPr>
          <w:rFonts w:ascii="Times New Roman" w:hAnsi="Times New Roman"/>
          <w:sz w:val="24"/>
          <w:szCs w:val="24"/>
        </w:rPr>
        <w:t xml:space="preserve">PRESTAÇÃO DE SERVIÇOS DE </w:t>
      </w:r>
      <w:r w:rsidRPr="009048E6">
        <w:rPr>
          <w:rFonts w:ascii="Times New Roman" w:eastAsia="Arial Unicode MS" w:hAnsi="Times New Roman"/>
          <w:color w:val="000000"/>
          <w:sz w:val="24"/>
          <w:szCs w:val="24"/>
        </w:rPr>
        <w:t>ABRIGAMENTO/ACOLHIMENTO DE PESSOAS EM SITUAÇÃO DE RISCO SOCIAL</w:t>
      </w:r>
      <w:r w:rsidRPr="009048E6">
        <w:rPr>
          <w:rFonts w:ascii="Times New Roman" w:hAnsi="Times New Roman"/>
          <w:sz w:val="24"/>
          <w:szCs w:val="24"/>
        </w:rPr>
        <w:t xml:space="preserve"> PARA A SECRETARIA DE ASSISTENCIA SOCIAL,</w:t>
      </w:r>
      <w:r w:rsidRPr="009048E6">
        <w:rPr>
          <w:rFonts w:ascii="Times New Roman" w:hAnsi="Times New Roman"/>
          <w:bCs/>
          <w:sz w:val="24"/>
          <w:szCs w:val="24"/>
        </w:rPr>
        <w:t xml:space="preserve"> QUE FAZEM A PREFEITURA MUNICIPAL DE VIADUTOS E A EMPRESA.</w:t>
      </w:r>
      <w:r w:rsidRPr="009048E6">
        <w:rPr>
          <w:rFonts w:ascii="Times New Roman" w:hAnsi="Times New Roman"/>
          <w:b/>
          <w:bCs/>
          <w:sz w:val="24"/>
          <w:szCs w:val="24"/>
        </w:rPr>
        <w:t xml:space="preserve"> </w:t>
      </w:r>
    </w:p>
    <w:p w:rsidR="009048E6" w:rsidRPr="009048E6" w:rsidRDefault="009048E6" w:rsidP="009048E6">
      <w:pPr>
        <w:autoSpaceDE w:val="0"/>
        <w:autoSpaceDN w:val="0"/>
        <w:adjustRightInd w:val="0"/>
        <w:ind w:left="4962"/>
        <w:jc w:val="both"/>
        <w:rPr>
          <w:rFonts w:ascii="Times New Roman" w:hAnsi="Times New Roman"/>
          <w:b/>
          <w:bCs/>
          <w:sz w:val="24"/>
          <w:szCs w:val="24"/>
        </w:rPr>
      </w:pPr>
    </w:p>
    <w:p w:rsidR="009048E6" w:rsidRPr="009048E6" w:rsidRDefault="009048E6" w:rsidP="009048E6">
      <w:pPr>
        <w:ind w:firstLine="720"/>
        <w:jc w:val="both"/>
        <w:rPr>
          <w:rFonts w:ascii="Times New Roman" w:eastAsia="Arial Unicode MS" w:hAnsi="Times New Roman"/>
          <w:sz w:val="24"/>
          <w:szCs w:val="24"/>
        </w:rPr>
      </w:pPr>
      <w:r w:rsidRPr="009048E6">
        <w:rPr>
          <w:rFonts w:ascii="Times New Roman" w:eastAsia="Arial Unicode MS" w:hAnsi="Times New Roman"/>
          <w:sz w:val="24"/>
          <w:szCs w:val="24"/>
        </w:rPr>
        <w:t>Pelo presente instrumento particular as partes a seguir identificadas acordam o presente contrato mediante as cláusulas e condições abaixo enunciadas:</w:t>
      </w:r>
    </w:p>
    <w:p w:rsidR="009048E6" w:rsidRPr="009048E6" w:rsidRDefault="009048E6" w:rsidP="009048E6">
      <w:pPr>
        <w:ind w:left="4245"/>
        <w:jc w:val="both"/>
        <w:rPr>
          <w:rFonts w:ascii="Times New Roman" w:eastAsia="Arial Unicode MS" w:hAnsi="Times New Roman"/>
          <w:sz w:val="24"/>
          <w:szCs w:val="24"/>
        </w:rPr>
      </w:pPr>
    </w:p>
    <w:p w:rsidR="009048E6" w:rsidRPr="009048E6" w:rsidRDefault="009048E6" w:rsidP="009048E6">
      <w:pPr>
        <w:jc w:val="both"/>
        <w:rPr>
          <w:rFonts w:ascii="Times New Roman" w:hAnsi="Times New Roman"/>
          <w:sz w:val="24"/>
          <w:szCs w:val="24"/>
        </w:rPr>
      </w:pPr>
      <w:r w:rsidRPr="009048E6">
        <w:rPr>
          <w:rFonts w:ascii="Times New Roman" w:hAnsi="Times New Roman"/>
          <w:b/>
          <w:bCs/>
          <w:sz w:val="24"/>
          <w:szCs w:val="24"/>
        </w:rPr>
        <w:t>CONTRATANTE – MUNICÍPIO DE VIADUTOS</w:t>
      </w:r>
      <w:r w:rsidRPr="009048E6">
        <w:rPr>
          <w:rFonts w:ascii="Times New Roman" w:hAnsi="Times New Roman"/>
          <w:bCs/>
          <w:sz w:val="24"/>
          <w:szCs w:val="24"/>
        </w:rPr>
        <w:t>, Pessoa Jurídica de Direito Público Interno, com seu prédio administrativo sito à Rua Anastácio Ribeiro, 84, na cidade de Viadutos/RS, cadastrada no CNPJ sob nº 87.613.352/0001-09, neste ato representada pelo seu Prefeito Municipal, Sr. Claiton dos Santos Brum, brasileiro, solteiro, residente e domiciliado à Rua Pe. Henrique Koch, 74, nesta cidade, portador da Cédula de Identidade RG nº 6033948925, inscrito no CPF sob nº 451.967.880-34.</w:t>
      </w:r>
      <w:r w:rsidRPr="009048E6">
        <w:rPr>
          <w:rFonts w:ascii="Times New Roman" w:hAnsi="Times New Roman"/>
          <w:sz w:val="24"/>
          <w:szCs w:val="24"/>
        </w:rPr>
        <w:t xml:space="preserve"> </w:t>
      </w:r>
    </w:p>
    <w:p w:rsidR="009048E6" w:rsidRPr="009048E6" w:rsidRDefault="009048E6" w:rsidP="009048E6">
      <w:pPr>
        <w:ind w:firstLine="1680"/>
        <w:jc w:val="both"/>
        <w:rPr>
          <w:rFonts w:ascii="Times New Roman" w:eastAsia="Arial Unicode MS" w:hAnsi="Times New Roman"/>
          <w:sz w:val="24"/>
          <w:szCs w:val="24"/>
        </w:rPr>
      </w:pPr>
      <w:r w:rsidRPr="009048E6">
        <w:rPr>
          <w:rFonts w:ascii="Times New Roman" w:eastAsia="Arial Unicode MS" w:hAnsi="Times New Roman"/>
          <w:sz w:val="24"/>
          <w:szCs w:val="24"/>
        </w:rPr>
        <w:t xml:space="preserve"> </w:t>
      </w:r>
    </w:p>
    <w:p w:rsidR="009048E6" w:rsidRPr="009048E6" w:rsidRDefault="009048E6" w:rsidP="009048E6">
      <w:pPr>
        <w:widowControl w:val="0"/>
        <w:autoSpaceDE w:val="0"/>
        <w:autoSpaceDN w:val="0"/>
        <w:adjustRightInd w:val="0"/>
        <w:spacing w:before="60" w:after="60"/>
        <w:jc w:val="both"/>
        <w:rPr>
          <w:rFonts w:ascii="Times New Roman" w:eastAsia="Arial Unicode MS" w:hAnsi="Times New Roman"/>
          <w:b/>
          <w:sz w:val="24"/>
          <w:szCs w:val="24"/>
        </w:rPr>
      </w:pPr>
      <w:r w:rsidRPr="009048E6">
        <w:rPr>
          <w:rFonts w:ascii="Times New Roman" w:eastAsia="Arial Unicode MS" w:hAnsi="Times New Roman"/>
          <w:b/>
          <w:sz w:val="24"/>
          <w:szCs w:val="24"/>
        </w:rPr>
        <w:t xml:space="preserve">CONTRATADA: XXX, </w:t>
      </w:r>
      <w:r w:rsidRPr="009048E6">
        <w:rPr>
          <w:rFonts w:ascii="Times New Roman" w:eastAsia="Arial Unicode MS" w:hAnsi="Times New Roman"/>
          <w:sz w:val="24"/>
          <w:szCs w:val="24"/>
        </w:rPr>
        <w:t xml:space="preserve">Pessoa Jurídica de Direito Privado, com sede XXX cidade de XXX, inscrita no CNPJ/CPF </w:t>
      </w:r>
      <w:proofErr w:type="spellStart"/>
      <w:r w:rsidRPr="009048E6">
        <w:rPr>
          <w:rFonts w:ascii="Times New Roman" w:eastAsia="Arial Unicode MS" w:hAnsi="Times New Roman"/>
          <w:sz w:val="24"/>
          <w:szCs w:val="24"/>
        </w:rPr>
        <w:t>nºXXX</w:t>
      </w:r>
      <w:proofErr w:type="spellEnd"/>
      <w:r w:rsidRPr="009048E6">
        <w:rPr>
          <w:rFonts w:ascii="Times New Roman" w:eastAsia="Arial Unicode MS" w:hAnsi="Times New Roman"/>
          <w:sz w:val="24"/>
          <w:szCs w:val="24"/>
        </w:rPr>
        <w:t>, neste ato representado pelo Sr.(a) XXX inscrito no CPF nº, residente e domiciliado na cidade de XXX.</w:t>
      </w:r>
    </w:p>
    <w:p w:rsidR="009048E6" w:rsidRPr="009048E6" w:rsidRDefault="009048E6" w:rsidP="009048E6">
      <w:pPr>
        <w:jc w:val="both"/>
        <w:rPr>
          <w:rFonts w:ascii="Times New Roman" w:eastAsia="Arial Unicode MS" w:hAnsi="Times New Roman"/>
          <w:sz w:val="24"/>
          <w:szCs w:val="24"/>
        </w:rPr>
      </w:pPr>
    </w:p>
    <w:p w:rsidR="009048E6" w:rsidRPr="009048E6" w:rsidRDefault="009048E6" w:rsidP="009048E6">
      <w:pPr>
        <w:jc w:val="both"/>
        <w:rPr>
          <w:rFonts w:ascii="Times New Roman" w:eastAsia="Arial Unicode MS" w:hAnsi="Times New Roman"/>
          <w:b/>
          <w:sz w:val="24"/>
          <w:szCs w:val="24"/>
        </w:rPr>
      </w:pPr>
      <w:r w:rsidRPr="009048E6">
        <w:rPr>
          <w:rFonts w:ascii="Times New Roman" w:eastAsia="Arial Unicode MS" w:hAnsi="Times New Roman"/>
          <w:b/>
          <w:sz w:val="24"/>
          <w:szCs w:val="24"/>
        </w:rPr>
        <w:t>Cláusula Primeira – Da fundamentação e finalidade</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 xml:space="preserve">O presente contrato tem seu respectivo fundamento e finalidade na consecução, descrito abaixo, constante edital de Chamamento/Credenciamento </w:t>
      </w:r>
      <w:proofErr w:type="spellStart"/>
      <w:r w:rsidRPr="009048E6">
        <w:rPr>
          <w:rFonts w:ascii="Times New Roman" w:eastAsia="Arial Unicode MS" w:hAnsi="Times New Roman"/>
          <w:sz w:val="24"/>
          <w:szCs w:val="24"/>
        </w:rPr>
        <w:t>nºXXX</w:t>
      </w:r>
      <w:proofErr w:type="spellEnd"/>
      <w:r w:rsidRPr="009048E6">
        <w:rPr>
          <w:rFonts w:ascii="Times New Roman" w:eastAsia="Arial Unicode MS" w:hAnsi="Times New Roman"/>
          <w:sz w:val="24"/>
          <w:szCs w:val="24"/>
        </w:rPr>
        <w:t>/2024, Processo nº XXX/2024, regendo-se o mesmo pela Lei Federal nº 14.133/2021 e legislação pertinente, assim como pelas cláusulas a seguir expressas, definidoras dos direitos, obrigações e responsabilidades das partes.</w:t>
      </w:r>
    </w:p>
    <w:p w:rsidR="009048E6" w:rsidRPr="009048E6" w:rsidRDefault="009048E6" w:rsidP="009048E6">
      <w:pPr>
        <w:jc w:val="both"/>
        <w:rPr>
          <w:rFonts w:ascii="Times New Roman" w:eastAsia="Arial Unicode MS" w:hAnsi="Times New Roman"/>
          <w:sz w:val="24"/>
          <w:szCs w:val="24"/>
        </w:rPr>
      </w:pPr>
    </w:p>
    <w:p w:rsidR="009048E6" w:rsidRPr="009048E6" w:rsidRDefault="009048E6" w:rsidP="009048E6">
      <w:pPr>
        <w:jc w:val="both"/>
        <w:rPr>
          <w:rFonts w:ascii="Times New Roman" w:eastAsia="Arial Unicode MS" w:hAnsi="Times New Roman"/>
          <w:b/>
          <w:sz w:val="24"/>
          <w:szCs w:val="24"/>
        </w:rPr>
      </w:pPr>
      <w:r w:rsidRPr="009048E6">
        <w:rPr>
          <w:rFonts w:ascii="Times New Roman" w:eastAsia="Arial Unicode MS" w:hAnsi="Times New Roman"/>
          <w:b/>
          <w:sz w:val="24"/>
          <w:szCs w:val="24"/>
        </w:rPr>
        <w:t>Cláusula Segunda – Do Objeto</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 xml:space="preserve">O presente Contrato tem por objeto a prestação de serviços </w:t>
      </w:r>
      <w:r w:rsidRPr="009048E6">
        <w:rPr>
          <w:rFonts w:ascii="Times New Roman" w:eastAsia="Arial Unicode MS" w:hAnsi="Times New Roman"/>
          <w:color w:val="000000"/>
          <w:sz w:val="24"/>
          <w:szCs w:val="24"/>
        </w:rPr>
        <w:t xml:space="preserve">de </w:t>
      </w:r>
      <w:proofErr w:type="spellStart"/>
      <w:r w:rsidRPr="009048E6">
        <w:rPr>
          <w:rFonts w:ascii="Times New Roman" w:eastAsia="Arial Unicode MS" w:hAnsi="Times New Roman"/>
          <w:color w:val="000000"/>
          <w:sz w:val="24"/>
          <w:szCs w:val="24"/>
        </w:rPr>
        <w:t>abrigamento</w:t>
      </w:r>
      <w:proofErr w:type="spellEnd"/>
      <w:r w:rsidRPr="009048E6">
        <w:rPr>
          <w:rFonts w:ascii="Times New Roman" w:eastAsia="Arial Unicode MS" w:hAnsi="Times New Roman"/>
          <w:color w:val="000000"/>
          <w:sz w:val="24"/>
          <w:szCs w:val="24"/>
        </w:rPr>
        <w:t xml:space="preserve">/acolhimento de pessoas em situação de risco social, </w:t>
      </w:r>
      <w:r w:rsidRPr="009048E6">
        <w:rPr>
          <w:rFonts w:ascii="Times New Roman" w:hAnsi="Times New Roman"/>
          <w:sz w:val="24"/>
          <w:szCs w:val="24"/>
        </w:rPr>
        <w:t>para a Secretaria de Assistência Social do Município</w:t>
      </w:r>
      <w:r w:rsidRPr="009048E6">
        <w:rPr>
          <w:rFonts w:ascii="Times New Roman" w:eastAsia="Arial Unicode MS" w:hAnsi="Times New Roman"/>
          <w:sz w:val="24"/>
          <w:szCs w:val="24"/>
        </w:rPr>
        <w:t xml:space="preserve"> de Viadutos-RS pelo serviço realmente prestado.</w:t>
      </w:r>
    </w:p>
    <w:p w:rsidR="009048E6" w:rsidRPr="009048E6" w:rsidRDefault="009048E6" w:rsidP="009048E6">
      <w:pPr>
        <w:jc w:val="both"/>
        <w:rPr>
          <w:rFonts w:ascii="Times New Roman" w:eastAsia="Arial Unicode MS" w:hAnsi="Times New Roman"/>
          <w:b/>
          <w:sz w:val="24"/>
          <w:szCs w:val="24"/>
        </w:rPr>
      </w:pPr>
    </w:p>
    <w:p w:rsidR="009048E6" w:rsidRPr="009048E6" w:rsidRDefault="009048E6" w:rsidP="009048E6">
      <w:pPr>
        <w:jc w:val="both"/>
        <w:rPr>
          <w:rFonts w:ascii="Times New Roman" w:eastAsia="Arial Unicode MS" w:hAnsi="Times New Roman"/>
          <w:b/>
          <w:sz w:val="24"/>
          <w:szCs w:val="24"/>
        </w:rPr>
      </w:pPr>
      <w:r w:rsidRPr="009048E6">
        <w:rPr>
          <w:rFonts w:ascii="Times New Roman" w:eastAsia="Arial Unicode MS" w:hAnsi="Times New Roman"/>
          <w:b/>
          <w:sz w:val="24"/>
          <w:szCs w:val="24"/>
        </w:rPr>
        <w:t>Cláusula Terceira – Do Valor, Pagamento e Revisão</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 – A CONTRATANTE pagará a CONTRATADA pelos serviços realmente prestados sendo o valor de R$ 4.650,00(quatro mil seiscentos e cinquenta reais) por pessoa abrigada/acolhida, conforme descrições constantes no edital.</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25"/>
        <w:gridCol w:w="4964"/>
        <w:gridCol w:w="816"/>
        <w:gridCol w:w="1484"/>
        <w:gridCol w:w="1524"/>
      </w:tblGrid>
      <w:tr w:rsidR="009048E6" w:rsidRPr="009048E6" w:rsidTr="00200A35">
        <w:tc>
          <w:tcPr>
            <w:tcW w:w="735" w:type="dxa"/>
          </w:tcPr>
          <w:p w:rsidR="009048E6" w:rsidRPr="009048E6" w:rsidRDefault="009048E6" w:rsidP="00200A35">
            <w:pPr>
              <w:tabs>
                <w:tab w:val="left" w:pos="3075"/>
              </w:tabs>
              <w:jc w:val="both"/>
              <w:rPr>
                <w:rFonts w:ascii="Times New Roman" w:hAnsi="Times New Roman"/>
                <w:b/>
                <w:sz w:val="24"/>
                <w:szCs w:val="24"/>
              </w:rPr>
            </w:pPr>
            <w:r w:rsidRPr="009048E6">
              <w:rPr>
                <w:rFonts w:ascii="Times New Roman" w:hAnsi="Times New Roman"/>
                <w:b/>
                <w:sz w:val="24"/>
                <w:szCs w:val="24"/>
              </w:rPr>
              <w:t>Lote</w:t>
            </w:r>
          </w:p>
        </w:tc>
        <w:tc>
          <w:tcPr>
            <w:tcW w:w="825" w:type="dxa"/>
            <w:shd w:val="clear" w:color="auto" w:fill="auto"/>
          </w:tcPr>
          <w:p w:rsidR="009048E6" w:rsidRPr="009048E6" w:rsidRDefault="009048E6" w:rsidP="00200A35">
            <w:pPr>
              <w:tabs>
                <w:tab w:val="left" w:pos="3075"/>
              </w:tabs>
              <w:jc w:val="both"/>
              <w:rPr>
                <w:rFonts w:ascii="Times New Roman" w:hAnsi="Times New Roman"/>
                <w:b/>
                <w:sz w:val="24"/>
                <w:szCs w:val="24"/>
              </w:rPr>
            </w:pPr>
            <w:r w:rsidRPr="009048E6">
              <w:rPr>
                <w:rFonts w:ascii="Times New Roman" w:hAnsi="Times New Roman"/>
                <w:b/>
                <w:sz w:val="24"/>
                <w:szCs w:val="24"/>
              </w:rPr>
              <w:t>Item</w:t>
            </w:r>
          </w:p>
        </w:tc>
        <w:tc>
          <w:tcPr>
            <w:tcW w:w="4964" w:type="dxa"/>
            <w:shd w:val="clear" w:color="auto" w:fill="auto"/>
          </w:tcPr>
          <w:p w:rsidR="009048E6" w:rsidRPr="009048E6" w:rsidRDefault="009048E6" w:rsidP="00200A35">
            <w:pPr>
              <w:tabs>
                <w:tab w:val="left" w:pos="3075"/>
              </w:tabs>
              <w:jc w:val="both"/>
              <w:rPr>
                <w:rFonts w:ascii="Times New Roman" w:hAnsi="Times New Roman"/>
                <w:b/>
                <w:sz w:val="24"/>
                <w:szCs w:val="24"/>
              </w:rPr>
            </w:pPr>
            <w:r w:rsidRPr="009048E6">
              <w:rPr>
                <w:rFonts w:ascii="Times New Roman" w:hAnsi="Times New Roman"/>
                <w:b/>
                <w:sz w:val="24"/>
                <w:szCs w:val="24"/>
              </w:rPr>
              <w:t>Cód. Nome</w:t>
            </w:r>
          </w:p>
        </w:tc>
        <w:tc>
          <w:tcPr>
            <w:tcW w:w="816" w:type="dxa"/>
            <w:shd w:val="clear" w:color="auto" w:fill="auto"/>
          </w:tcPr>
          <w:p w:rsidR="009048E6" w:rsidRPr="009048E6" w:rsidRDefault="009048E6" w:rsidP="00200A35">
            <w:pPr>
              <w:tabs>
                <w:tab w:val="left" w:pos="3075"/>
              </w:tabs>
              <w:jc w:val="both"/>
              <w:rPr>
                <w:rFonts w:ascii="Times New Roman" w:hAnsi="Times New Roman"/>
                <w:b/>
                <w:sz w:val="24"/>
                <w:szCs w:val="24"/>
              </w:rPr>
            </w:pPr>
            <w:r w:rsidRPr="009048E6">
              <w:rPr>
                <w:rFonts w:ascii="Times New Roman" w:hAnsi="Times New Roman"/>
                <w:b/>
                <w:sz w:val="24"/>
                <w:szCs w:val="24"/>
              </w:rPr>
              <w:t>Unid.</w:t>
            </w:r>
          </w:p>
        </w:tc>
        <w:tc>
          <w:tcPr>
            <w:tcW w:w="1484" w:type="dxa"/>
            <w:shd w:val="clear" w:color="auto" w:fill="auto"/>
          </w:tcPr>
          <w:p w:rsidR="009048E6" w:rsidRPr="009048E6" w:rsidRDefault="009048E6" w:rsidP="00200A35">
            <w:pPr>
              <w:tabs>
                <w:tab w:val="left" w:pos="3075"/>
              </w:tabs>
              <w:jc w:val="both"/>
              <w:rPr>
                <w:rFonts w:ascii="Times New Roman" w:hAnsi="Times New Roman"/>
                <w:b/>
                <w:sz w:val="24"/>
                <w:szCs w:val="24"/>
              </w:rPr>
            </w:pPr>
            <w:r w:rsidRPr="009048E6">
              <w:rPr>
                <w:rFonts w:ascii="Times New Roman" w:hAnsi="Times New Roman"/>
                <w:b/>
                <w:sz w:val="24"/>
                <w:szCs w:val="24"/>
              </w:rPr>
              <w:t>Valor Unit.</w:t>
            </w:r>
          </w:p>
        </w:tc>
        <w:tc>
          <w:tcPr>
            <w:tcW w:w="1524" w:type="dxa"/>
            <w:shd w:val="clear" w:color="auto" w:fill="auto"/>
          </w:tcPr>
          <w:p w:rsidR="009048E6" w:rsidRPr="009048E6" w:rsidRDefault="009048E6" w:rsidP="00200A35">
            <w:pPr>
              <w:tabs>
                <w:tab w:val="left" w:pos="3075"/>
              </w:tabs>
              <w:jc w:val="both"/>
              <w:rPr>
                <w:rFonts w:ascii="Times New Roman" w:hAnsi="Times New Roman"/>
                <w:b/>
                <w:sz w:val="24"/>
                <w:szCs w:val="24"/>
              </w:rPr>
            </w:pPr>
            <w:r w:rsidRPr="009048E6">
              <w:rPr>
                <w:rFonts w:ascii="Times New Roman" w:hAnsi="Times New Roman"/>
                <w:b/>
                <w:sz w:val="24"/>
                <w:szCs w:val="24"/>
              </w:rPr>
              <w:t>Valor Total</w:t>
            </w:r>
          </w:p>
        </w:tc>
      </w:tr>
      <w:tr w:rsidR="009048E6" w:rsidRPr="009048E6" w:rsidTr="00200A35">
        <w:tc>
          <w:tcPr>
            <w:tcW w:w="735" w:type="dxa"/>
          </w:tcPr>
          <w:p w:rsidR="009048E6" w:rsidRPr="009048E6" w:rsidRDefault="009048E6" w:rsidP="00200A35">
            <w:pPr>
              <w:tabs>
                <w:tab w:val="left" w:pos="3075"/>
              </w:tabs>
              <w:autoSpaceDE w:val="0"/>
              <w:autoSpaceDN w:val="0"/>
              <w:adjustRightInd w:val="0"/>
              <w:spacing w:line="360" w:lineRule="auto"/>
              <w:rPr>
                <w:rFonts w:ascii="Times New Roman" w:hAnsi="Times New Roman"/>
                <w:sz w:val="24"/>
                <w:szCs w:val="24"/>
              </w:rPr>
            </w:pPr>
            <w:r w:rsidRPr="009048E6">
              <w:rPr>
                <w:rFonts w:ascii="Times New Roman" w:hAnsi="Times New Roman"/>
                <w:sz w:val="24"/>
                <w:szCs w:val="24"/>
              </w:rPr>
              <w:t>01</w:t>
            </w:r>
          </w:p>
        </w:tc>
        <w:tc>
          <w:tcPr>
            <w:tcW w:w="825" w:type="dxa"/>
            <w:shd w:val="clear" w:color="auto" w:fill="auto"/>
          </w:tcPr>
          <w:p w:rsidR="009048E6" w:rsidRPr="009048E6" w:rsidRDefault="009048E6" w:rsidP="00200A35">
            <w:pPr>
              <w:tabs>
                <w:tab w:val="left" w:pos="3075"/>
              </w:tabs>
              <w:autoSpaceDE w:val="0"/>
              <w:autoSpaceDN w:val="0"/>
              <w:adjustRightInd w:val="0"/>
              <w:spacing w:line="360" w:lineRule="auto"/>
              <w:rPr>
                <w:rFonts w:ascii="Times New Roman" w:hAnsi="Times New Roman"/>
                <w:sz w:val="24"/>
                <w:szCs w:val="24"/>
              </w:rPr>
            </w:pPr>
            <w:r w:rsidRPr="009048E6">
              <w:rPr>
                <w:rFonts w:ascii="Times New Roman" w:hAnsi="Times New Roman"/>
                <w:sz w:val="24"/>
                <w:szCs w:val="24"/>
              </w:rPr>
              <w:t>01</w:t>
            </w:r>
          </w:p>
        </w:tc>
        <w:tc>
          <w:tcPr>
            <w:tcW w:w="4964" w:type="dxa"/>
            <w:shd w:val="clear" w:color="auto" w:fill="auto"/>
          </w:tcPr>
          <w:p w:rsidR="009048E6" w:rsidRPr="009048E6" w:rsidRDefault="009048E6" w:rsidP="00200A35">
            <w:pPr>
              <w:jc w:val="both"/>
              <w:rPr>
                <w:rFonts w:ascii="Times New Roman" w:hAnsi="Times New Roman"/>
                <w:sz w:val="24"/>
                <w:szCs w:val="24"/>
              </w:rPr>
            </w:pPr>
            <w:r w:rsidRPr="009048E6">
              <w:rPr>
                <w:rFonts w:ascii="Times New Roman" w:eastAsia="Arial Unicode MS" w:hAnsi="Times New Roman"/>
                <w:color w:val="000000"/>
                <w:sz w:val="24"/>
                <w:szCs w:val="24"/>
              </w:rPr>
              <w:t xml:space="preserve">Contratação de empresa especializada para a prestação de serviços de </w:t>
            </w:r>
            <w:proofErr w:type="spellStart"/>
            <w:r w:rsidRPr="009048E6">
              <w:rPr>
                <w:rFonts w:ascii="Times New Roman" w:eastAsia="Arial Unicode MS" w:hAnsi="Times New Roman"/>
                <w:color w:val="000000"/>
                <w:sz w:val="24"/>
                <w:szCs w:val="24"/>
              </w:rPr>
              <w:t>abrigamento</w:t>
            </w:r>
            <w:proofErr w:type="spellEnd"/>
            <w:r w:rsidRPr="009048E6">
              <w:rPr>
                <w:rFonts w:ascii="Times New Roman" w:eastAsia="Arial Unicode MS" w:hAnsi="Times New Roman"/>
                <w:color w:val="000000"/>
                <w:sz w:val="24"/>
                <w:szCs w:val="24"/>
              </w:rPr>
              <w:t>/acolhimento de pessoas em situação de risco social</w:t>
            </w:r>
            <w:r w:rsidRPr="009048E6">
              <w:rPr>
                <w:rFonts w:ascii="Times New Roman" w:hAnsi="Times New Roman"/>
                <w:color w:val="000000"/>
                <w:sz w:val="24"/>
                <w:szCs w:val="24"/>
              </w:rPr>
              <w:t xml:space="preserve">. </w:t>
            </w:r>
          </w:p>
        </w:tc>
        <w:tc>
          <w:tcPr>
            <w:tcW w:w="816" w:type="dxa"/>
            <w:shd w:val="clear" w:color="auto" w:fill="auto"/>
          </w:tcPr>
          <w:p w:rsidR="009048E6" w:rsidRPr="009048E6" w:rsidRDefault="009048E6" w:rsidP="00200A35">
            <w:pPr>
              <w:tabs>
                <w:tab w:val="left" w:pos="3075"/>
              </w:tabs>
              <w:autoSpaceDE w:val="0"/>
              <w:autoSpaceDN w:val="0"/>
              <w:adjustRightInd w:val="0"/>
              <w:spacing w:line="360" w:lineRule="auto"/>
              <w:rPr>
                <w:rFonts w:ascii="Times New Roman" w:hAnsi="Times New Roman"/>
                <w:sz w:val="24"/>
                <w:szCs w:val="24"/>
              </w:rPr>
            </w:pPr>
            <w:r w:rsidRPr="009048E6">
              <w:rPr>
                <w:rFonts w:ascii="Times New Roman" w:hAnsi="Times New Roman"/>
                <w:sz w:val="24"/>
                <w:szCs w:val="24"/>
              </w:rPr>
              <w:t>Mês</w:t>
            </w:r>
          </w:p>
        </w:tc>
        <w:tc>
          <w:tcPr>
            <w:tcW w:w="1484" w:type="dxa"/>
            <w:shd w:val="clear" w:color="auto" w:fill="auto"/>
          </w:tcPr>
          <w:p w:rsidR="009048E6" w:rsidRPr="009048E6" w:rsidRDefault="009048E6" w:rsidP="00200A35">
            <w:pPr>
              <w:tabs>
                <w:tab w:val="left" w:pos="3075"/>
              </w:tabs>
              <w:autoSpaceDE w:val="0"/>
              <w:autoSpaceDN w:val="0"/>
              <w:adjustRightInd w:val="0"/>
              <w:spacing w:line="360" w:lineRule="auto"/>
              <w:rPr>
                <w:rFonts w:ascii="Times New Roman" w:hAnsi="Times New Roman"/>
                <w:sz w:val="24"/>
                <w:szCs w:val="24"/>
              </w:rPr>
            </w:pPr>
            <w:r w:rsidRPr="009048E6">
              <w:rPr>
                <w:rFonts w:ascii="Times New Roman" w:hAnsi="Times New Roman"/>
                <w:sz w:val="24"/>
                <w:szCs w:val="24"/>
              </w:rPr>
              <w:t>RS4.650,00</w:t>
            </w:r>
          </w:p>
        </w:tc>
        <w:tc>
          <w:tcPr>
            <w:tcW w:w="1524" w:type="dxa"/>
            <w:shd w:val="clear" w:color="auto" w:fill="auto"/>
          </w:tcPr>
          <w:p w:rsidR="009048E6" w:rsidRPr="009048E6" w:rsidRDefault="009048E6" w:rsidP="00200A35">
            <w:pPr>
              <w:tabs>
                <w:tab w:val="left" w:pos="3075"/>
              </w:tabs>
              <w:autoSpaceDE w:val="0"/>
              <w:autoSpaceDN w:val="0"/>
              <w:adjustRightInd w:val="0"/>
              <w:spacing w:line="360" w:lineRule="auto"/>
              <w:rPr>
                <w:rFonts w:ascii="Times New Roman" w:hAnsi="Times New Roman"/>
                <w:sz w:val="24"/>
                <w:szCs w:val="24"/>
              </w:rPr>
            </w:pPr>
            <w:r w:rsidRPr="009048E6">
              <w:rPr>
                <w:rFonts w:ascii="Times New Roman" w:hAnsi="Times New Roman"/>
                <w:sz w:val="24"/>
                <w:szCs w:val="24"/>
              </w:rPr>
              <w:t>R$ 4.650,00</w:t>
            </w:r>
          </w:p>
        </w:tc>
      </w:tr>
    </w:tbl>
    <w:p w:rsidR="009048E6" w:rsidRPr="009048E6" w:rsidRDefault="009048E6" w:rsidP="009048E6">
      <w:pPr>
        <w:jc w:val="both"/>
        <w:rPr>
          <w:rFonts w:ascii="Times New Roman" w:eastAsia="Arial Unicode MS" w:hAnsi="Times New Roman"/>
          <w:sz w:val="24"/>
          <w:szCs w:val="24"/>
        </w:rPr>
      </w:pP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 - Por abrigado/acolhido, constante da proposta, aceito pela Contratada, entendido este como preço justo e suficiente para a total execução do presente objeto;</w:t>
      </w:r>
    </w:p>
    <w:p w:rsidR="009048E6" w:rsidRPr="009048E6" w:rsidRDefault="009048E6" w:rsidP="009048E6">
      <w:pPr>
        <w:pStyle w:val="Corpodetexto2"/>
        <w:spacing w:after="0" w:line="240" w:lineRule="auto"/>
        <w:jc w:val="both"/>
        <w:rPr>
          <w:rFonts w:eastAsia="Arial Unicode MS"/>
        </w:rPr>
      </w:pPr>
      <w:r w:rsidRPr="009048E6">
        <w:rPr>
          <w:rFonts w:eastAsia="Arial Unicode MS"/>
        </w:rPr>
        <w:t>II – O item anterior será pago na sede do Município de Viadutos;</w:t>
      </w:r>
    </w:p>
    <w:p w:rsidR="009048E6" w:rsidRPr="009048E6" w:rsidRDefault="009048E6" w:rsidP="009048E6">
      <w:pPr>
        <w:pStyle w:val="Corpodetexto2"/>
        <w:spacing w:after="0" w:line="240" w:lineRule="auto"/>
        <w:jc w:val="both"/>
        <w:rPr>
          <w:rFonts w:eastAsia="Arial Unicode MS"/>
        </w:rPr>
      </w:pPr>
      <w:r w:rsidRPr="009048E6">
        <w:rPr>
          <w:rFonts w:eastAsia="Arial Unicode MS"/>
        </w:rPr>
        <w:t>III – A CONTRATADA emitirá mensalmente nota fiscal;</w:t>
      </w:r>
    </w:p>
    <w:p w:rsidR="009048E6" w:rsidRPr="009048E6" w:rsidRDefault="009048E6" w:rsidP="009048E6">
      <w:pPr>
        <w:pStyle w:val="Corpodetexto2"/>
        <w:spacing w:after="0" w:line="240" w:lineRule="auto"/>
        <w:jc w:val="both"/>
        <w:rPr>
          <w:rFonts w:eastAsia="Arial Unicode MS"/>
        </w:rPr>
      </w:pPr>
      <w:r w:rsidRPr="009048E6">
        <w:rPr>
          <w:rFonts w:eastAsia="Arial Unicode MS"/>
        </w:rPr>
        <w:t>IV – O pagamento será efetuado mensalmente mediante a apresentação das notas fiscais, até o décimo (10º) dia do mês seguinte aos serviços prestados, coincidindo a data do pagamento em final de semana ou feriado este será feito no primeiro dia útil subsequente;</w:t>
      </w:r>
    </w:p>
    <w:p w:rsidR="009048E6" w:rsidRPr="009048E6" w:rsidRDefault="009048E6" w:rsidP="009048E6">
      <w:pPr>
        <w:pStyle w:val="Corpodetexto2"/>
        <w:spacing w:after="0" w:line="240" w:lineRule="auto"/>
        <w:jc w:val="both"/>
        <w:rPr>
          <w:rFonts w:eastAsia="Arial Unicode MS"/>
        </w:rPr>
      </w:pPr>
      <w:r w:rsidRPr="009048E6">
        <w:rPr>
          <w:rFonts w:eastAsia="Arial Unicode MS"/>
        </w:rPr>
        <w:t>V - Os valores serão revistos anualmente, objetivando a manutenção do equilíbrio econômico-financeiro inicial do contrato, mediante requerimento fundamentado da CONTRATADA, ou notificação do MUNICÍPIO, desde que reconhecido pelo MUNICÍPIO formalizando-se através de Termo Aditivo ao Contrato, aplicando-se o aumento.</w:t>
      </w:r>
    </w:p>
    <w:p w:rsidR="009048E6" w:rsidRPr="009048E6" w:rsidRDefault="009048E6" w:rsidP="009048E6">
      <w:pPr>
        <w:pStyle w:val="Corpodetexto2"/>
        <w:spacing w:after="0" w:line="240" w:lineRule="auto"/>
        <w:jc w:val="both"/>
        <w:rPr>
          <w:rFonts w:eastAsia="Arial Unicode MS"/>
        </w:rPr>
      </w:pPr>
      <w:r w:rsidRPr="009048E6">
        <w:rPr>
          <w:rFonts w:eastAsia="Arial Unicode MS"/>
        </w:rPr>
        <w:t xml:space="preserve">VI – O Município repassará os reajustes de acordo com IPCA do período anual. </w:t>
      </w:r>
    </w:p>
    <w:p w:rsidR="009048E6" w:rsidRPr="009048E6" w:rsidRDefault="009048E6" w:rsidP="009048E6">
      <w:pPr>
        <w:pStyle w:val="Corpodetexto2"/>
        <w:spacing w:after="0" w:line="240" w:lineRule="auto"/>
        <w:jc w:val="both"/>
        <w:rPr>
          <w:rFonts w:eastAsia="Arial Unicode MS"/>
        </w:rPr>
      </w:pPr>
    </w:p>
    <w:p w:rsidR="009048E6" w:rsidRPr="009048E6" w:rsidRDefault="009048E6" w:rsidP="009048E6">
      <w:pPr>
        <w:pStyle w:val="Corpodetexto"/>
        <w:rPr>
          <w:rFonts w:ascii="Times New Roman" w:eastAsia="Arial Unicode MS" w:hAnsi="Times New Roman" w:cs="Times New Roman"/>
          <w:b/>
          <w:sz w:val="24"/>
          <w:szCs w:val="24"/>
        </w:rPr>
      </w:pPr>
      <w:r w:rsidRPr="009048E6">
        <w:rPr>
          <w:rFonts w:ascii="Times New Roman" w:eastAsia="Arial Unicode MS" w:hAnsi="Times New Roman" w:cs="Times New Roman"/>
          <w:b/>
          <w:sz w:val="24"/>
          <w:szCs w:val="24"/>
        </w:rPr>
        <w:t>Clausula Quarta - Do Regime De Execução</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 - A CONTRATADA empregará seus recursos técnicos e humanos de sua estrutura e responsabilidade, aplicando-se na execução dos serviços contratados, durante o horário normal de expediente de sua Empresa.</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b/>
          <w:sz w:val="24"/>
          <w:szCs w:val="24"/>
        </w:rPr>
        <w:t xml:space="preserve">II – </w:t>
      </w:r>
      <w:r w:rsidRPr="009048E6">
        <w:rPr>
          <w:rFonts w:ascii="Times New Roman" w:eastAsia="Arial Unicode MS" w:hAnsi="Times New Roman"/>
          <w:sz w:val="24"/>
          <w:szCs w:val="24"/>
        </w:rPr>
        <w:t>A CONTRATADA é responsável pelas obrigações trabalhistas e previdenciárias, decorrentes da relação empregatícia entre ela e seus prepostos e empregados que forem designados para a execução dos serviços.</w:t>
      </w:r>
    </w:p>
    <w:p w:rsidR="009048E6" w:rsidRPr="009048E6" w:rsidRDefault="009048E6" w:rsidP="009048E6">
      <w:pPr>
        <w:pStyle w:val="Corpodetexto2"/>
        <w:spacing w:line="240" w:lineRule="auto"/>
        <w:jc w:val="both"/>
        <w:rPr>
          <w:rFonts w:eastAsia="Arial Unicode MS"/>
          <w:b/>
        </w:rPr>
      </w:pPr>
      <w:r w:rsidRPr="009048E6">
        <w:rPr>
          <w:rFonts w:eastAsia="Arial Unicode MS"/>
          <w:b/>
        </w:rPr>
        <w:t>III –</w:t>
      </w:r>
      <w:r w:rsidRPr="009048E6">
        <w:rPr>
          <w:rFonts w:eastAsia="Arial Unicode MS"/>
        </w:rPr>
        <w:t xml:space="preserve"> A CONTRATADA responderá civilmente por eventuais danos que venha a causar ao CONTRATANTE, ou a abrigado/acolhido em razão de má atendimento a estes. </w:t>
      </w:r>
    </w:p>
    <w:p w:rsidR="009048E6" w:rsidRPr="009048E6" w:rsidRDefault="009048E6" w:rsidP="009048E6">
      <w:pPr>
        <w:jc w:val="both"/>
        <w:rPr>
          <w:rFonts w:ascii="Times New Roman" w:eastAsia="Arial Unicode MS" w:hAnsi="Times New Roman"/>
          <w:b/>
          <w:sz w:val="24"/>
          <w:szCs w:val="24"/>
        </w:rPr>
      </w:pPr>
      <w:r w:rsidRPr="009048E6">
        <w:rPr>
          <w:rFonts w:ascii="Times New Roman" w:eastAsia="Arial Unicode MS" w:hAnsi="Times New Roman"/>
          <w:b/>
          <w:sz w:val="24"/>
          <w:szCs w:val="24"/>
        </w:rPr>
        <w:t>Clausula Quinta - Do Preço, Pagamento e Reajustamento</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 - O MUNICÍPIO pagará mensalmente até o décimo dia do mês seguinte, à CONTRATADA, pelos serviços prestados de acordo com os preços constantes, mediante apresentação da nota fiscal.</w:t>
      </w:r>
    </w:p>
    <w:p w:rsidR="009048E6" w:rsidRPr="009048E6" w:rsidRDefault="009048E6" w:rsidP="009048E6">
      <w:pPr>
        <w:jc w:val="both"/>
        <w:rPr>
          <w:rFonts w:ascii="Times New Roman" w:eastAsia="Arial Unicode MS" w:hAnsi="Times New Roman"/>
          <w:sz w:val="24"/>
          <w:szCs w:val="24"/>
        </w:rPr>
      </w:pPr>
      <w:r w:rsidRPr="009048E6">
        <w:rPr>
          <w:rFonts w:ascii="Times New Roman" w:hAnsi="Times New Roman"/>
          <w:sz w:val="24"/>
          <w:szCs w:val="24"/>
        </w:rPr>
        <w:t xml:space="preserve">II - A documentação deverá ser entregue para a Secretaria Municipal de Assistência Social, que fará o controle. </w:t>
      </w:r>
      <w:r w:rsidRPr="009048E6">
        <w:rPr>
          <w:rFonts w:ascii="Times New Roman" w:eastAsia="Arial Unicode MS" w:hAnsi="Times New Roman"/>
          <w:sz w:val="24"/>
          <w:szCs w:val="24"/>
        </w:rPr>
        <w:t xml:space="preserve">Coincidindo a data do pagamento em final de semana ou feriado este será realizado no primeiro dia útil </w:t>
      </w:r>
      <w:proofErr w:type="spellStart"/>
      <w:r w:rsidRPr="009048E6">
        <w:rPr>
          <w:rFonts w:ascii="Times New Roman" w:eastAsia="Arial Unicode MS" w:hAnsi="Times New Roman"/>
          <w:sz w:val="24"/>
          <w:szCs w:val="24"/>
        </w:rPr>
        <w:t>subseqüente</w:t>
      </w:r>
      <w:proofErr w:type="spellEnd"/>
      <w:r w:rsidRPr="009048E6">
        <w:rPr>
          <w:rFonts w:ascii="Times New Roman" w:eastAsia="Arial Unicode MS" w:hAnsi="Times New Roman"/>
          <w:sz w:val="24"/>
          <w:szCs w:val="24"/>
        </w:rPr>
        <w:t>.</w:t>
      </w:r>
    </w:p>
    <w:p w:rsidR="009048E6" w:rsidRPr="009048E6" w:rsidRDefault="009048E6" w:rsidP="009048E6">
      <w:pPr>
        <w:pStyle w:val="PargrafodaLista"/>
        <w:suppressAutoHyphens w:val="0"/>
        <w:autoSpaceDE w:val="0"/>
        <w:autoSpaceDN w:val="0"/>
        <w:adjustRightInd w:val="0"/>
        <w:spacing w:line="276" w:lineRule="auto"/>
        <w:ind w:left="0"/>
        <w:jc w:val="both"/>
        <w:rPr>
          <w:rFonts w:eastAsia="Arial Unicode MS"/>
          <w:color w:val="000000"/>
        </w:rPr>
      </w:pPr>
      <w:r w:rsidRPr="009048E6">
        <w:rPr>
          <w:color w:val="000000"/>
        </w:rPr>
        <w:t>III - O preço justo e acertado que o CONTRATANTE pagará ao CONTRATADO será pelo sistema de serviço realmente prestado, mensal, por pessoa abrigada/atendida.</w:t>
      </w:r>
    </w:p>
    <w:p w:rsidR="009048E6" w:rsidRPr="009048E6" w:rsidRDefault="009048E6" w:rsidP="009048E6">
      <w:pPr>
        <w:pStyle w:val="PargrafodaLista"/>
        <w:spacing w:line="276" w:lineRule="auto"/>
        <w:ind w:left="0"/>
        <w:jc w:val="both"/>
        <w:rPr>
          <w:color w:val="000000"/>
        </w:rPr>
      </w:pPr>
      <w:r w:rsidRPr="009048E6">
        <w:rPr>
          <w:color w:val="000000"/>
        </w:rPr>
        <w:t>IV - No caso do abrigado/acolhido receber benefício social, o pagamento a ser efetuado pelo CONTRATANTE, será a complementação até o valor unitário constante no item 1. Do Objeto do Edital.</w:t>
      </w:r>
    </w:p>
    <w:p w:rsidR="009048E6" w:rsidRPr="009048E6" w:rsidRDefault="009048E6" w:rsidP="009048E6">
      <w:pPr>
        <w:pStyle w:val="PargrafodaLista"/>
        <w:suppressAutoHyphens w:val="0"/>
        <w:ind w:left="0"/>
        <w:jc w:val="both"/>
        <w:rPr>
          <w:rFonts w:eastAsia="Arial Unicode MS"/>
          <w:color w:val="000000"/>
        </w:rPr>
      </w:pPr>
      <w:r w:rsidRPr="009048E6">
        <w:rPr>
          <w:rFonts w:eastAsia="Arial Unicode MS"/>
          <w:color w:val="000000"/>
        </w:rPr>
        <w:t>V - Os valores contratuais poderão ser reajustados após 12 (doze) meses de vigência,</w:t>
      </w:r>
      <w:r w:rsidRPr="009048E6">
        <w:rPr>
          <w:color w:val="000000"/>
        </w:rPr>
        <w:t xml:space="preserve"> pelo índice do IPCA ou por outro índice oficial que venha a substituí-lo, mediante TERMO ADITIVO a ser firmado entre as partes.</w:t>
      </w:r>
    </w:p>
    <w:p w:rsidR="009048E6" w:rsidRPr="009048E6" w:rsidRDefault="009048E6" w:rsidP="009048E6">
      <w:pPr>
        <w:jc w:val="both"/>
        <w:rPr>
          <w:rFonts w:ascii="Times New Roman" w:eastAsia="Arial Unicode MS" w:hAnsi="Times New Roman"/>
          <w:sz w:val="24"/>
          <w:szCs w:val="24"/>
        </w:rPr>
      </w:pPr>
    </w:p>
    <w:p w:rsidR="009048E6" w:rsidRPr="009048E6" w:rsidRDefault="009048E6" w:rsidP="009048E6">
      <w:pPr>
        <w:jc w:val="both"/>
        <w:rPr>
          <w:rFonts w:ascii="Times New Roman" w:eastAsia="Arial Unicode MS" w:hAnsi="Times New Roman"/>
          <w:b/>
          <w:sz w:val="24"/>
          <w:szCs w:val="24"/>
        </w:rPr>
      </w:pPr>
      <w:r w:rsidRPr="009048E6">
        <w:rPr>
          <w:rFonts w:ascii="Times New Roman" w:eastAsia="Arial Unicode MS" w:hAnsi="Times New Roman"/>
          <w:b/>
          <w:sz w:val="24"/>
          <w:szCs w:val="24"/>
        </w:rPr>
        <w:t>Cláusula Sexta - Da Duração Do Contrato</w:t>
      </w:r>
    </w:p>
    <w:p w:rsidR="009048E6" w:rsidRPr="009048E6" w:rsidRDefault="009048E6" w:rsidP="009048E6">
      <w:pPr>
        <w:pStyle w:val="Recuodecorpodetexto"/>
        <w:jc w:val="both"/>
        <w:rPr>
          <w:rFonts w:ascii="Times New Roman" w:eastAsia="Arial Unicode MS" w:hAnsi="Times New Roman" w:cs="Times New Roman"/>
          <w:sz w:val="24"/>
          <w:szCs w:val="24"/>
        </w:rPr>
      </w:pPr>
      <w:r w:rsidRPr="009048E6">
        <w:rPr>
          <w:rFonts w:ascii="Times New Roman" w:eastAsia="Arial Unicode MS" w:hAnsi="Times New Roman" w:cs="Times New Roman"/>
          <w:sz w:val="24"/>
          <w:szCs w:val="24"/>
        </w:rPr>
        <w:t xml:space="preserve">I - O presente contrato terá vigência de 60 meses, com validade inicial de 12 (doze) meses a contar da data de sua assinatura e anualmente renovado com o devido aumento. </w:t>
      </w:r>
    </w:p>
    <w:p w:rsidR="009048E6" w:rsidRPr="009048E6" w:rsidRDefault="009048E6" w:rsidP="009048E6">
      <w:pPr>
        <w:pStyle w:val="Recuodecorpodetexto"/>
        <w:jc w:val="both"/>
        <w:rPr>
          <w:rFonts w:ascii="Times New Roman" w:eastAsia="Arial Unicode MS" w:hAnsi="Times New Roman" w:cs="Times New Roman"/>
          <w:sz w:val="24"/>
          <w:szCs w:val="24"/>
        </w:rPr>
      </w:pPr>
      <w:r w:rsidRPr="009048E6">
        <w:rPr>
          <w:rFonts w:ascii="Times New Roman" w:eastAsia="Arial Unicode MS" w:hAnsi="Times New Roman" w:cs="Times New Roman"/>
          <w:sz w:val="24"/>
          <w:szCs w:val="24"/>
        </w:rPr>
        <w:t>II – O presente contrato, existindo interesse das partes, poderá ser prorrogado por igual período, limitada a duração de 60 (sessenta) meses.</w:t>
      </w:r>
    </w:p>
    <w:p w:rsidR="009048E6" w:rsidRPr="009048E6" w:rsidRDefault="009048E6" w:rsidP="009048E6">
      <w:pPr>
        <w:pStyle w:val="Recuodecorpodetexto"/>
        <w:jc w:val="both"/>
        <w:rPr>
          <w:rFonts w:ascii="Times New Roman" w:eastAsia="Arial Unicode MS" w:hAnsi="Times New Roman" w:cs="Times New Roman"/>
          <w:sz w:val="24"/>
          <w:szCs w:val="24"/>
        </w:rPr>
      </w:pPr>
      <w:r w:rsidRPr="009048E6">
        <w:rPr>
          <w:rFonts w:ascii="Times New Roman" w:eastAsia="Arial Unicode MS" w:hAnsi="Times New Roman" w:cs="Times New Roman"/>
          <w:sz w:val="24"/>
          <w:szCs w:val="24"/>
        </w:rPr>
        <w:t xml:space="preserve">III - A CONTRATADA reconhece os direitos da Administração, em caso de rescisão administrativa, previstos na lei de licitações e legislação pertinente, conforme previsto no edital. </w:t>
      </w:r>
    </w:p>
    <w:p w:rsidR="009048E6" w:rsidRPr="009048E6" w:rsidRDefault="009048E6" w:rsidP="009048E6">
      <w:pPr>
        <w:overflowPunct w:val="0"/>
        <w:autoSpaceDE w:val="0"/>
        <w:autoSpaceDN w:val="0"/>
        <w:adjustRightInd w:val="0"/>
        <w:jc w:val="both"/>
        <w:textAlignment w:val="baseline"/>
        <w:rPr>
          <w:rFonts w:ascii="Times New Roman" w:hAnsi="Times New Roman"/>
          <w:sz w:val="24"/>
          <w:szCs w:val="24"/>
        </w:rPr>
      </w:pPr>
      <w:r w:rsidRPr="009048E6">
        <w:rPr>
          <w:rFonts w:ascii="Times New Roman" w:hAnsi="Times New Roman"/>
          <w:color w:val="000000"/>
          <w:sz w:val="24"/>
          <w:szCs w:val="24"/>
        </w:rPr>
        <w:t>IV - O presente instrumento contratual e, assim como todas as suas disposições, vinculam as partes, nos termos do ato convocatório e anexos, propostas e demais atos da licitação que lhe deu origem, sendo aqueles, parte integrante deste contrato, independentemente de transcrição</w:t>
      </w:r>
      <w:r w:rsidRPr="009048E6">
        <w:rPr>
          <w:rFonts w:ascii="Times New Roman" w:hAnsi="Times New Roman"/>
          <w:sz w:val="24"/>
          <w:szCs w:val="24"/>
        </w:rPr>
        <w:t>.</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V - A CONTRATADA reconhece os direitos da Administração, em caso de rescisão administrativa, previstos na lei 14.133/2021 e legislação pertinente.</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 xml:space="preserve">VI - Constitui motivo de rescisão contratual, a subcontratação total ou parcial do seu objeto, a associação da contratada com outrem, a cessão ou transferência, total ou parcial, bem como a fusão, cisão ou incorporação, não admitidas no Edital e no contrato.  </w:t>
      </w:r>
    </w:p>
    <w:p w:rsidR="009048E6" w:rsidRPr="009048E6" w:rsidRDefault="009048E6" w:rsidP="009048E6">
      <w:pPr>
        <w:jc w:val="both"/>
        <w:rPr>
          <w:rFonts w:ascii="Times New Roman" w:eastAsia="Arial Unicode MS" w:hAnsi="Times New Roman"/>
          <w:b/>
          <w:sz w:val="24"/>
          <w:szCs w:val="24"/>
        </w:rPr>
      </w:pPr>
    </w:p>
    <w:p w:rsidR="009048E6" w:rsidRPr="009048E6" w:rsidRDefault="009048E6" w:rsidP="009048E6">
      <w:pPr>
        <w:jc w:val="both"/>
        <w:rPr>
          <w:rFonts w:ascii="Times New Roman" w:eastAsia="Arial Unicode MS" w:hAnsi="Times New Roman"/>
          <w:b/>
          <w:sz w:val="24"/>
          <w:szCs w:val="24"/>
        </w:rPr>
      </w:pPr>
      <w:r w:rsidRPr="009048E6">
        <w:rPr>
          <w:rFonts w:ascii="Times New Roman" w:eastAsia="Arial Unicode MS" w:hAnsi="Times New Roman"/>
          <w:b/>
          <w:sz w:val="24"/>
          <w:szCs w:val="24"/>
        </w:rPr>
        <w:t>Clausula Sétima - Do Crédito Orçamentário</w:t>
      </w:r>
    </w:p>
    <w:p w:rsidR="009048E6" w:rsidRPr="009048E6" w:rsidRDefault="009048E6" w:rsidP="009048E6">
      <w:pPr>
        <w:jc w:val="both"/>
        <w:rPr>
          <w:rFonts w:ascii="Times New Roman" w:hAnsi="Times New Roman"/>
          <w:color w:val="000000"/>
          <w:sz w:val="24"/>
          <w:szCs w:val="24"/>
        </w:rPr>
      </w:pPr>
      <w:r w:rsidRPr="009048E6">
        <w:rPr>
          <w:rFonts w:ascii="Times New Roman" w:hAnsi="Times New Roman"/>
          <w:color w:val="000000"/>
          <w:sz w:val="24"/>
          <w:szCs w:val="24"/>
        </w:rPr>
        <w:t>As despesas correspondentes ao presente credenciamento correrão por conta da seguinte dotação orçamentária:</w:t>
      </w:r>
    </w:p>
    <w:tbl>
      <w:tblPr>
        <w:tblW w:w="9237" w:type="dxa"/>
        <w:tblCellMar>
          <w:left w:w="0" w:type="dxa"/>
          <w:right w:w="0" w:type="dxa"/>
        </w:tblCellMar>
        <w:tblLook w:val="04A0" w:firstRow="1" w:lastRow="0" w:firstColumn="1" w:lastColumn="0" w:noHBand="0" w:noVBand="1"/>
      </w:tblPr>
      <w:tblGrid>
        <w:gridCol w:w="3079"/>
        <w:gridCol w:w="3079"/>
        <w:gridCol w:w="3079"/>
      </w:tblGrid>
      <w:tr w:rsidR="009048E6" w:rsidTr="00200A35">
        <w:tc>
          <w:tcPr>
            <w:tcW w:w="3079" w:type="dxa"/>
            <w:tcBorders>
              <w:top w:val="single" w:sz="4" w:space="0" w:color="auto"/>
              <w:left w:val="single" w:sz="4" w:space="0" w:color="auto"/>
              <w:bottom w:val="single" w:sz="4" w:space="0" w:color="auto"/>
              <w:right w:val="single" w:sz="4" w:space="0" w:color="auto"/>
            </w:tcBorders>
          </w:tcPr>
          <w:p w:rsidR="009048E6" w:rsidRDefault="009048E6" w:rsidP="00200A35">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Fonte de recurso</w:t>
            </w:r>
          </w:p>
        </w:tc>
        <w:tc>
          <w:tcPr>
            <w:tcW w:w="3079" w:type="dxa"/>
            <w:tcBorders>
              <w:top w:val="single" w:sz="4" w:space="0" w:color="auto"/>
              <w:left w:val="single" w:sz="4" w:space="0" w:color="auto"/>
              <w:bottom w:val="single" w:sz="4" w:space="0" w:color="auto"/>
              <w:right w:val="single" w:sz="4" w:space="0" w:color="auto"/>
            </w:tcBorders>
          </w:tcPr>
          <w:p w:rsidR="009048E6" w:rsidRDefault="009048E6" w:rsidP="00200A35">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Despesa</w:t>
            </w:r>
          </w:p>
        </w:tc>
        <w:tc>
          <w:tcPr>
            <w:tcW w:w="3079" w:type="dxa"/>
            <w:tcBorders>
              <w:top w:val="single" w:sz="4" w:space="0" w:color="auto"/>
              <w:left w:val="single" w:sz="4" w:space="0" w:color="auto"/>
              <w:bottom w:val="single" w:sz="4" w:space="0" w:color="auto"/>
              <w:right w:val="single" w:sz="4" w:space="0" w:color="auto"/>
            </w:tcBorders>
          </w:tcPr>
          <w:p w:rsidR="009048E6" w:rsidRDefault="009048E6" w:rsidP="00200A35">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Código Dotação</w:t>
            </w:r>
          </w:p>
        </w:tc>
      </w:tr>
      <w:tr w:rsidR="009048E6" w:rsidTr="00200A35">
        <w:tc>
          <w:tcPr>
            <w:tcW w:w="3079" w:type="dxa"/>
            <w:tcBorders>
              <w:top w:val="single" w:sz="4" w:space="0" w:color="auto"/>
              <w:left w:val="single" w:sz="4" w:space="0" w:color="auto"/>
              <w:bottom w:val="single" w:sz="4" w:space="0" w:color="auto"/>
              <w:right w:val="single" w:sz="4" w:space="0" w:color="auto"/>
            </w:tcBorders>
          </w:tcPr>
          <w:p w:rsidR="009048E6" w:rsidRDefault="009048E6" w:rsidP="00200A35">
            <w:pPr>
              <w:pStyle w:val="Contedodatabela"/>
              <w:jc w:val="center"/>
              <w:rPr>
                <w:rFonts w:ascii="Times New Roman" w:hAnsi="Times New Roman"/>
              </w:rPr>
            </w:pPr>
            <w:r>
              <w:rPr>
                <w:rFonts w:ascii="Times New Roman" w:hAnsi="Times New Roman"/>
              </w:rPr>
              <w:t>1669</w:t>
            </w:r>
          </w:p>
        </w:tc>
        <w:tc>
          <w:tcPr>
            <w:tcW w:w="3079" w:type="dxa"/>
            <w:tcBorders>
              <w:top w:val="single" w:sz="4" w:space="0" w:color="auto"/>
              <w:left w:val="single" w:sz="4" w:space="0" w:color="auto"/>
              <w:bottom w:val="single" w:sz="4" w:space="0" w:color="auto"/>
              <w:right w:val="single" w:sz="4" w:space="0" w:color="auto"/>
            </w:tcBorders>
          </w:tcPr>
          <w:p w:rsidR="009048E6" w:rsidRDefault="009048E6" w:rsidP="00200A35">
            <w:pPr>
              <w:pStyle w:val="Contedodatabela"/>
              <w:jc w:val="center"/>
              <w:rPr>
                <w:rFonts w:ascii="Times New Roman" w:hAnsi="Times New Roman"/>
              </w:rPr>
            </w:pPr>
            <w:r>
              <w:rPr>
                <w:rFonts w:ascii="Times New Roman" w:hAnsi="Times New Roman"/>
              </w:rPr>
              <w:t>SERVIÇOS DE ASSISTÊNCIA SOCIAL</w:t>
            </w:r>
          </w:p>
        </w:tc>
        <w:tc>
          <w:tcPr>
            <w:tcW w:w="3079" w:type="dxa"/>
            <w:tcBorders>
              <w:top w:val="single" w:sz="4" w:space="0" w:color="auto"/>
              <w:left w:val="single" w:sz="4" w:space="0" w:color="auto"/>
              <w:bottom w:val="single" w:sz="4" w:space="0" w:color="auto"/>
              <w:right w:val="single" w:sz="4" w:space="0" w:color="auto"/>
            </w:tcBorders>
          </w:tcPr>
          <w:p w:rsidR="009048E6" w:rsidRDefault="009048E6" w:rsidP="00200A35">
            <w:pPr>
              <w:pStyle w:val="Contedodatabela"/>
              <w:jc w:val="center"/>
              <w:rPr>
                <w:rFonts w:ascii="Times New Roman" w:hAnsi="Times New Roman"/>
              </w:rPr>
            </w:pPr>
            <w:r>
              <w:rPr>
                <w:rFonts w:ascii="Times New Roman" w:hAnsi="Times New Roman"/>
              </w:rPr>
              <w:t>754</w:t>
            </w:r>
          </w:p>
        </w:tc>
      </w:tr>
    </w:tbl>
    <w:p w:rsidR="009048E6" w:rsidRPr="009048E6" w:rsidRDefault="009048E6" w:rsidP="009048E6">
      <w:pPr>
        <w:jc w:val="both"/>
        <w:rPr>
          <w:rFonts w:ascii="Times New Roman" w:hAnsi="Times New Roman"/>
          <w:color w:val="000000"/>
          <w:sz w:val="24"/>
          <w:szCs w:val="24"/>
        </w:rPr>
      </w:pPr>
    </w:p>
    <w:p w:rsidR="009048E6" w:rsidRPr="009048E6" w:rsidRDefault="009048E6" w:rsidP="009048E6">
      <w:pPr>
        <w:tabs>
          <w:tab w:val="left" w:pos="3075"/>
        </w:tabs>
        <w:autoSpaceDE w:val="0"/>
        <w:autoSpaceDN w:val="0"/>
        <w:adjustRightInd w:val="0"/>
        <w:jc w:val="both"/>
        <w:rPr>
          <w:rFonts w:ascii="Times New Roman" w:hAnsi="Times New Roman"/>
          <w:sz w:val="24"/>
          <w:szCs w:val="24"/>
        </w:rPr>
      </w:pPr>
    </w:p>
    <w:p w:rsidR="009048E6" w:rsidRPr="009048E6" w:rsidRDefault="009048E6" w:rsidP="009048E6">
      <w:pPr>
        <w:jc w:val="both"/>
        <w:rPr>
          <w:rFonts w:ascii="Times New Roman" w:eastAsia="Arial Unicode MS" w:hAnsi="Times New Roman"/>
          <w:b/>
          <w:sz w:val="24"/>
          <w:szCs w:val="24"/>
        </w:rPr>
      </w:pPr>
      <w:r w:rsidRPr="009048E6">
        <w:rPr>
          <w:rFonts w:ascii="Times New Roman" w:eastAsia="Arial Unicode MS" w:hAnsi="Times New Roman"/>
          <w:b/>
          <w:sz w:val="24"/>
          <w:szCs w:val="24"/>
        </w:rPr>
        <w:t>Cláusula Oitava - Dos Direitos E Responsabilidades Das Partes</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 - O descumprimento de qualquer das cláusulas do presente Contrato, obriga o responsável ao pagamento de multa de 1% (um por cento) sobre o valor contratado, incluindo as penalidades constantes no Edital - Item 7 – Das Penalidades.</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II -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III -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IV - A CONTRATADA empregará seus recursos técnicos e humanos de sua estrutura e responsabilidade, aplicando-se na execução dos serviços contratados, sempre que solicitado pelo CONTRATANTE.</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V - A CONTRATADA disponibilizará estrutura física, com mobiliário adequado e com os profissionais exigidos por lei, à completa execução do objeto contratual.</w:t>
      </w:r>
    </w:p>
    <w:p w:rsidR="009048E6" w:rsidRPr="009048E6" w:rsidRDefault="009048E6" w:rsidP="009048E6">
      <w:pPr>
        <w:jc w:val="both"/>
        <w:rPr>
          <w:rFonts w:ascii="Times New Roman" w:eastAsia="Arial Unicode MS" w:hAnsi="Times New Roman"/>
          <w:sz w:val="24"/>
          <w:szCs w:val="24"/>
        </w:rPr>
      </w:pPr>
    </w:p>
    <w:p w:rsidR="009048E6" w:rsidRPr="009048E6" w:rsidRDefault="009048E6" w:rsidP="009048E6">
      <w:pPr>
        <w:overflowPunct w:val="0"/>
        <w:autoSpaceDE w:val="0"/>
        <w:autoSpaceDN w:val="0"/>
        <w:adjustRightInd w:val="0"/>
        <w:textAlignment w:val="baseline"/>
        <w:rPr>
          <w:rFonts w:ascii="Times New Roman" w:eastAsia="Arial Unicode MS" w:hAnsi="Times New Roman"/>
          <w:b/>
          <w:bCs/>
          <w:color w:val="000000"/>
          <w:sz w:val="24"/>
          <w:szCs w:val="24"/>
        </w:rPr>
      </w:pPr>
      <w:r w:rsidRPr="009048E6">
        <w:rPr>
          <w:rFonts w:ascii="Times New Roman" w:eastAsia="Arial Unicode MS" w:hAnsi="Times New Roman"/>
          <w:b/>
          <w:bCs/>
          <w:color w:val="000000"/>
          <w:sz w:val="24"/>
          <w:szCs w:val="24"/>
        </w:rPr>
        <w:t xml:space="preserve">Cláusula Nona – Do Prazo para a Prestação Dos Serviços </w:t>
      </w:r>
    </w:p>
    <w:p w:rsidR="009048E6" w:rsidRPr="009048E6" w:rsidRDefault="009048E6" w:rsidP="009048E6">
      <w:pPr>
        <w:overflowPunct w:val="0"/>
        <w:autoSpaceDE w:val="0"/>
        <w:autoSpaceDN w:val="0"/>
        <w:adjustRightInd w:val="0"/>
        <w:jc w:val="both"/>
        <w:textAlignment w:val="baseline"/>
        <w:rPr>
          <w:rFonts w:ascii="Times New Roman" w:eastAsia="Arial Unicode MS" w:hAnsi="Times New Roman"/>
          <w:bCs/>
          <w:color w:val="000000"/>
          <w:sz w:val="24"/>
          <w:szCs w:val="24"/>
        </w:rPr>
      </w:pPr>
      <w:r w:rsidRPr="009048E6">
        <w:rPr>
          <w:rFonts w:ascii="Times New Roman" w:eastAsia="Arial Unicode MS" w:hAnsi="Times New Roman"/>
          <w:bCs/>
          <w:color w:val="000000"/>
          <w:sz w:val="24"/>
          <w:szCs w:val="24"/>
        </w:rPr>
        <w:t xml:space="preserve">9.1 O CONTRATANTE encaminhará a CONTRATADA, conforme a necessidade e quantidade de pessoas para </w:t>
      </w:r>
      <w:proofErr w:type="spellStart"/>
      <w:r w:rsidRPr="009048E6">
        <w:rPr>
          <w:rFonts w:ascii="Times New Roman" w:eastAsia="Arial Unicode MS" w:hAnsi="Times New Roman"/>
          <w:bCs/>
          <w:color w:val="000000"/>
          <w:sz w:val="24"/>
          <w:szCs w:val="24"/>
        </w:rPr>
        <w:t>abrigamento</w:t>
      </w:r>
      <w:proofErr w:type="spellEnd"/>
      <w:r w:rsidRPr="009048E6">
        <w:rPr>
          <w:rFonts w:ascii="Times New Roman" w:eastAsia="Arial Unicode MS" w:hAnsi="Times New Roman"/>
          <w:bCs/>
          <w:color w:val="000000"/>
          <w:sz w:val="24"/>
          <w:szCs w:val="24"/>
        </w:rPr>
        <w:t>/ acolhimento, mediante encaminhamento da Secretaria Municipal de Assistência Social.</w:t>
      </w:r>
    </w:p>
    <w:p w:rsidR="009048E6" w:rsidRPr="009048E6" w:rsidRDefault="009048E6" w:rsidP="009048E6">
      <w:pPr>
        <w:overflowPunct w:val="0"/>
        <w:autoSpaceDE w:val="0"/>
        <w:autoSpaceDN w:val="0"/>
        <w:adjustRightInd w:val="0"/>
        <w:jc w:val="both"/>
        <w:textAlignment w:val="baseline"/>
        <w:rPr>
          <w:rFonts w:ascii="Times New Roman" w:eastAsia="Arial Unicode MS" w:hAnsi="Times New Roman"/>
          <w:bCs/>
          <w:color w:val="000000"/>
          <w:sz w:val="24"/>
          <w:szCs w:val="24"/>
        </w:rPr>
      </w:pPr>
      <w:r w:rsidRPr="009048E6">
        <w:rPr>
          <w:rFonts w:ascii="Times New Roman" w:eastAsia="Arial Unicode MS" w:hAnsi="Times New Roman"/>
          <w:bCs/>
          <w:color w:val="000000"/>
          <w:sz w:val="24"/>
          <w:szCs w:val="24"/>
        </w:rPr>
        <w:t>9.2 Não serão definidas quantidades fixas, podendo   variar, conforme a demanda do CONTRATANTE.</w:t>
      </w:r>
    </w:p>
    <w:p w:rsidR="009048E6" w:rsidRPr="009048E6" w:rsidRDefault="009048E6" w:rsidP="009048E6">
      <w:pPr>
        <w:overflowPunct w:val="0"/>
        <w:autoSpaceDE w:val="0"/>
        <w:autoSpaceDN w:val="0"/>
        <w:adjustRightInd w:val="0"/>
        <w:jc w:val="both"/>
        <w:textAlignment w:val="baseline"/>
        <w:rPr>
          <w:rFonts w:ascii="Times New Roman" w:eastAsia="Arial Unicode MS" w:hAnsi="Times New Roman"/>
          <w:bCs/>
          <w:color w:val="000000"/>
          <w:sz w:val="24"/>
          <w:szCs w:val="24"/>
        </w:rPr>
      </w:pPr>
      <w:r w:rsidRPr="009048E6">
        <w:rPr>
          <w:rFonts w:ascii="Times New Roman" w:eastAsia="Arial Unicode MS" w:hAnsi="Times New Roman"/>
          <w:bCs/>
          <w:color w:val="000000"/>
          <w:sz w:val="24"/>
          <w:szCs w:val="24"/>
        </w:rPr>
        <w:t>9.3 A CONTRATADA imediatamente disponibilizará a vaga, ficando o translado dos abrigados por conta da CONTRATANTE.</w:t>
      </w:r>
    </w:p>
    <w:p w:rsidR="009048E6" w:rsidRPr="009048E6" w:rsidRDefault="009048E6" w:rsidP="009048E6">
      <w:pPr>
        <w:overflowPunct w:val="0"/>
        <w:autoSpaceDE w:val="0"/>
        <w:autoSpaceDN w:val="0"/>
        <w:adjustRightInd w:val="0"/>
        <w:jc w:val="both"/>
        <w:textAlignment w:val="baseline"/>
        <w:rPr>
          <w:rFonts w:ascii="Times New Roman" w:eastAsia="Arial Unicode MS" w:hAnsi="Times New Roman"/>
          <w:bCs/>
          <w:color w:val="000000"/>
          <w:sz w:val="24"/>
          <w:szCs w:val="24"/>
        </w:rPr>
      </w:pPr>
    </w:p>
    <w:p w:rsidR="009048E6" w:rsidRPr="009048E6" w:rsidRDefault="009048E6" w:rsidP="009048E6">
      <w:pPr>
        <w:overflowPunct w:val="0"/>
        <w:autoSpaceDE w:val="0"/>
        <w:autoSpaceDN w:val="0"/>
        <w:adjustRightInd w:val="0"/>
        <w:spacing w:line="276" w:lineRule="auto"/>
        <w:jc w:val="both"/>
        <w:textAlignment w:val="baseline"/>
        <w:rPr>
          <w:rFonts w:ascii="Times New Roman" w:eastAsia="Arial Unicode MS" w:hAnsi="Times New Roman"/>
          <w:b/>
          <w:bCs/>
          <w:sz w:val="24"/>
          <w:szCs w:val="24"/>
        </w:rPr>
      </w:pPr>
      <w:r w:rsidRPr="009048E6">
        <w:rPr>
          <w:rFonts w:ascii="Times New Roman" w:eastAsia="Arial Unicode MS" w:hAnsi="Times New Roman"/>
          <w:b/>
          <w:bCs/>
          <w:sz w:val="24"/>
          <w:szCs w:val="24"/>
        </w:rPr>
        <w:t>Cláusula Décima - DA FISCALIZAÇÃO</w:t>
      </w:r>
    </w:p>
    <w:p w:rsidR="009048E6" w:rsidRPr="009048E6" w:rsidRDefault="009048E6" w:rsidP="009048E6">
      <w:pPr>
        <w:overflowPunct w:val="0"/>
        <w:autoSpaceDE w:val="0"/>
        <w:autoSpaceDN w:val="0"/>
        <w:adjustRightInd w:val="0"/>
        <w:spacing w:line="276" w:lineRule="auto"/>
        <w:jc w:val="both"/>
        <w:textAlignment w:val="baseline"/>
        <w:rPr>
          <w:rFonts w:ascii="Times New Roman" w:eastAsia="Arial Unicode MS" w:hAnsi="Times New Roman"/>
          <w:bCs/>
          <w:sz w:val="24"/>
          <w:szCs w:val="24"/>
        </w:rPr>
      </w:pPr>
      <w:r w:rsidRPr="009048E6">
        <w:rPr>
          <w:rFonts w:ascii="Times New Roman" w:eastAsia="Arial Unicode MS" w:hAnsi="Times New Roman"/>
          <w:bCs/>
          <w:sz w:val="24"/>
          <w:szCs w:val="24"/>
        </w:rPr>
        <w:t>10.1 A fiscalização será de competência da Secretaria Municipal de Assistência Social, dentro dos padrões determinados pela Lei Federal nº 8.666/93 e suas alterações.</w:t>
      </w:r>
    </w:p>
    <w:p w:rsidR="009048E6" w:rsidRPr="009048E6" w:rsidRDefault="009048E6" w:rsidP="009048E6">
      <w:pPr>
        <w:overflowPunct w:val="0"/>
        <w:autoSpaceDE w:val="0"/>
        <w:autoSpaceDN w:val="0"/>
        <w:adjustRightInd w:val="0"/>
        <w:spacing w:line="276" w:lineRule="auto"/>
        <w:jc w:val="both"/>
        <w:textAlignment w:val="baseline"/>
        <w:rPr>
          <w:rFonts w:ascii="Times New Roman" w:eastAsia="Arial Unicode MS" w:hAnsi="Times New Roman"/>
          <w:bCs/>
          <w:sz w:val="24"/>
          <w:szCs w:val="24"/>
        </w:rPr>
      </w:pPr>
      <w:r w:rsidRPr="009048E6">
        <w:rPr>
          <w:rFonts w:ascii="Times New Roman" w:eastAsia="Arial Unicode MS" w:hAnsi="Times New Roman"/>
          <w:bCs/>
          <w:sz w:val="24"/>
          <w:szCs w:val="24"/>
        </w:rPr>
        <w:t>10.2 O CONTRATANTE fiscalizará a execução do objeto contratado e verificará o cumprimento das especificações solicitadas, no todo ou em parte, no sentido de corresponderem ao desejado ou especificado.</w:t>
      </w:r>
    </w:p>
    <w:p w:rsidR="009048E6" w:rsidRPr="009048E6" w:rsidRDefault="009048E6" w:rsidP="009048E6">
      <w:pPr>
        <w:overflowPunct w:val="0"/>
        <w:autoSpaceDE w:val="0"/>
        <w:autoSpaceDN w:val="0"/>
        <w:adjustRightInd w:val="0"/>
        <w:spacing w:line="276" w:lineRule="auto"/>
        <w:jc w:val="both"/>
        <w:textAlignment w:val="baseline"/>
        <w:rPr>
          <w:rFonts w:ascii="Times New Roman" w:eastAsia="Arial Unicode MS" w:hAnsi="Times New Roman"/>
          <w:bCs/>
          <w:sz w:val="24"/>
          <w:szCs w:val="24"/>
        </w:rPr>
      </w:pPr>
      <w:r w:rsidRPr="009048E6">
        <w:rPr>
          <w:rFonts w:ascii="Times New Roman" w:eastAsia="Arial Unicode MS" w:hAnsi="Times New Roman"/>
          <w:bCs/>
          <w:sz w:val="24"/>
          <w:szCs w:val="24"/>
        </w:rPr>
        <w:t>10.3 A fiscalização pelo CONTRATANTE não desobriga o CONTRATADO de sua responsabilidade quanto à perfeita execução do objeto deste instrumento.</w:t>
      </w:r>
    </w:p>
    <w:p w:rsidR="009048E6" w:rsidRPr="009048E6" w:rsidRDefault="009048E6" w:rsidP="009048E6">
      <w:pPr>
        <w:overflowPunct w:val="0"/>
        <w:autoSpaceDE w:val="0"/>
        <w:autoSpaceDN w:val="0"/>
        <w:adjustRightInd w:val="0"/>
        <w:spacing w:line="276" w:lineRule="auto"/>
        <w:jc w:val="both"/>
        <w:textAlignment w:val="baseline"/>
        <w:rPr>
          <w:rFonts w:ascii="Times New Roman" w:eastAsia="Arial Unicode MS" w:hAnsi="Times New Roman"/>
          <w:bCs/>
          <w:sz w:val="24"/>
          <w:szCs w:val="24"/>
        </w:rPr>
      </w:pPr>
      <w:r w:rsidRPr="009048E6">
        <w:rPr>
          <w:rFonts w:ascii="Times New Roman" w:eastAsia="Arial Unicode MS" w:hAnsi="Times New Roman"/>
          <w:bCs/>
          <w:sz w:val="24"/>
          <w:szCs w:val="24"/>
        </w:rPr>
        <w:t>10.4 A ausência de comunicação por parte do CONTRATANTE, referente à irregularidades ou falhas, não exime a CONTRATADA das responsabilidades determinadas neste contrato.</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10.5 A troca eventual de documentos e cartas entre CONTRATANTE e CONTRATADA far-se-á através de protocolo, AR ou e-mail. Nenhuma outra forma será considerada como prova de entrega de documentos ou cartas.</w:t>
      </w:r>
    </w:p>
    <w:p w:rsidR="009048E6" w:rsidRPr="009048E6" w:rsidRDefault="009048E6" w:rsidP="009048E6">
      <w:pPr>
        <w:jc w:val="both"/>
        <w:rPr>
          <w:rFonts w:ascii="Times New Roman" w:eastAsia="Arial Unicode MS" w:hAnsi="Times New Roman"/>
          <w:sz w:val="24"/>
          <w:szCs w:val="24"/>
        </w:rPr>
      </w:pPr>
    </w:p>
    <w:p w:rsidR="009048E6" w:rsidRPr="009048E6" w:rsidRDefault="009048E6" w:rsidP="009048E6">
      <w:pPr>
        <w:jc w:val="both"/>
        <w:rPr>
          <w:rFonts w:ascii="Times New Roman" w:eastAsia="Arial Unicode MS" w:hAnsi="Times New Roman"/>
          <w:b/>
          <w:bCs/>
          <w:sz w:val="24"/>
          <w:szCs w:val="24"/>
        </w:rPr>
      </w:pPr>
      <w:r w:rsidRPr="009048E6">
        <w:rPr>
          <w:rFonts w:ascii="Times New Roman" w:eastAsia="Arial Unicode MS" w:hAnsi="Times New Roman"/>
          <w:b/>
          <w:bCs/>
          <w:sz w:val="24"/>
          <w:szCs w:val="24"/>
        </w:rPr>
        <w:t>Cláusula Décima Primeira - DAS DISPOSIÇÕES GERAIS</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13.1 Todos os encargos sociais, previdenciários e trabalhistas, bem como tributos de qualquer espécie decorrentes da execução do objeto do presente Contrato, são de responsabilidade única e exclusiva da CONTRATADA.</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13.2 Os casos omissos serão resolvidos à luz da Lei Federal nº 14.133/2021 e alterações posteriores.</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13.3 O CONTRATADO assume inteira responsabilidade por todos os prejuízos que venham, dolosa ou culposamente, prejudicar o Município, quando na execução dos serviços.</w:t>
      </w:r>
    </w:p>
    <w:p w:rsidR="009048E6" w:rsidRPr="009048E6" w:rsidRDefault="009048E6" w:rsidP="009048E6">
      <w:pPr>
        <w:jc w:val="both"/>
        <w:rPr>
          <w:rFonts w:ascii="Times New Roman" w:eastAsia="Arial Unicode MS" w:hAnsi="Times New Roman"/>
          <w:sz w:val="24"/>
          <w:szCs w:val="24"/>
        </w:rPr>
      </w:pPr>
    </w:p>
    <w:p w:rsidR="009048E6" w:rsidRPr="009048E6" w:rsidRDefault="009048E6" w:rsidP="009048E6">
      <w:pPr>
        <w:jc w:val="both"/>
        <w:rPr>
          <w:rFonts w:ascii="Times New Roman" w:eastAsia="Arial Unicode MS" w:hAnsi="Times New Roman"/>
          <w:b/>
          <w:bCs/>
          <w:color w:val="FF0000"/>
          <w:sz w:val="24"/>
          <w:szCs w:val="24"/>
        </w:rPr>
      </w:pPr>
      <w:r w:rsidRPr="009048E6">
        <w:rPr>
          <w:rFonts w:ascii="Times New Roman" w:eastAsia="Arial Unicode MS" w:hAnsi="Times New Roman"/>
          <w:b/>
          <w:sz w:val="24"/>
          <w:szCs w:val="24"/>
        </w:rPr>
        <w:t>Cláusula Décima Segunda - Do Foro</w:t>
      </w:r>
      <w:r w:rsidRPr="009048E6">
        <w:rPr>
          <w:rFonts w:ascii="Times New Roman" w:eastAsia="Arial Unicode MS" w:hAnsi="Times New Roman"/>
          <w:b/>
          <w:bCs/>
          <w:color w:val="FF0000"/>
          <w:sz w:val="24"/>
          <w:szCs w:val="24"/>
        </w:rPr>
        <w:t xml:space="preserve"> </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 -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 xml:space="preserve">II - Fica estabelecido entre as partes a legislação aplicável ao presente Contrato e a Lei Federal nº 14.133/2021 3 com as alterações introduzidas na mesma, pelos preceitos do Direito Público, aplicando-se lhe supletivamente, os princípios da teoria geral dos contratos e as Disposições de Direito Privado. </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III - As partes elegem o Foro da Comarca de Gaurama/RS, para dirimir quaisquer dúvidas decorrentes do presente Contrato.</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IV - E, por estarem justas e contratadas, as partes assinam e rubricam o presente instrumento, em três vias de igual teor e forma e para um só efeito, na presença de duas testemunhas.</w:t>
      </w:r>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 xml:space="preserve">                                       </w:t>
      </w:r>
      <w:bookmarkStart w:id="0" w:name="_GoBack"/>
      <w:bookmarkEnd w:id="0"/>
    </w:p>
    <w:p w:rsidR="009048E6" w:rsidRPr="009048E6" w:rsidRDefault="009048E6" w:rsidP="009048E6">
      <w:pPr>
        <w:jc w:val="both"/>
        <w:rPr>
          <w:rFonts w:ascii="Times New Roman" w:eastAsia="Arial Unicode MS" w:hAnsi="Times New Roman"/>
          <w:sz w:val="24"/>
          <w:szCs w:val="24"/>
        </w:rPr>
      </w:pPr>
      <w:r w:rsidRPr="009048E6">
        <w:rPr>
          <w:rFonts w:ascii="Times New Roman" w:eastAsia="Arial Unicode MS" w:hAnsi="Times New Roman"/>
          <w:sz w:val="24"/>
          <w:szCs w:val="24"/>
        </w:rPr>
        <w:t xml:space="preserve">                                                    Viadutos, </w:t>
      </w:r>
      <w:proofErr w:type="spellStart"/>
      <w:r w:rsidRPr="009048E6">
        <w:rPr>
          <w:rFonts w:ascii="Times New Roman" w:eastAsia="Arial Unicode MS" w:hAnsi="Times New Roman"/>
          <w:sz w:val="24"/>
          <w:szCs w:val="24"/>
        </w:rPr>
        <w:t>xx</w:t>
      </w:r>
      <w:proofErr w:type="spellEnd"/>
      <w:r w:rsidRPr="009048E6">
        <w:rPr>
          <w:rFonts w:ascii="Times New Roman" w:eastAsia="Arial Unicode MS" w:hAnsi="Times New Roman"/>
          <w:sz w:val="24"/>
          <w:szCs w:val="24"/>
        </w:rPr>
        <w:t xml:space="preserve"> de XX de 2024.</w:t>
      </w:r>
    </w:p>
    <w:p w:rsidR="009048E6" w:rsidRPr="009048E6" w:rsidRDefault="009048E6" w:rsidP="009048E6">
      <w:pPr>
        <w:jc w:val="both"/>
        <w:rPr>
          <w:rFonts w:ascii="Times New Roman" w:eastAsia="Arial Unicode MS" w:hAnsi="Times New Roman"/>
          <w:sz w:val="24"/>
          <w:szCs w:val="24"/>
        </w:rPr>
      </w:pPr>
    </w:p>
    <w:p w:rsidR="009048E6" w:rsidRPr="009048E6" w:rsidRDefault="009048E6" w:rsidP="009048E6">
      <w:pPr>
        <w:rPr>
          <w:rFonts w:ascii="Times New Roman" w:eastAsia="Arial Unicode MS" w:hAnsi="Times New Roman"/>
          <w:sz w:val="24"/>
          <w:szCs w:val="24"/>
        </w:rPr>
      </w:pPr>
    </w:p>
    <w:p w:rsidR="009048E6" w:rsidRDefault="009048E6" w:rsidP="009048E6">
      <w:pPr>
        <w:pStyle w:val="Ttulo2"/>
        <w:spacing w:before="0" w:after="0"/>
        <w:rPr>
          <w:rFonts w:ascii="Times New Roman" w:eastAsia="Arial Unicode MS" w:hAnsi="Times New Roman" w:cs="Times New Roman"/>
          <w:b w:val="0"/>
          <w:i w:val="0"/>
          <w:sz w:val="24"/>
          <w:szCs w:val="24"/>
        </w:rPr>
      </w:pPr>
      <w:r w:rsidRPr="009048E6">
        <w:rPr>
          <w:rFonts w:ascii="Times New Roman" w:eastAsia="Arial Unicode MS" w:hAnsi="Times New Roman" w:cs="Times New Roman"/>
          <w:b w:val="0"/>
          <w:i w:val="0"/>
          <w:sz w:val="24"/>
          <w:szCs w:val="24"/>
        </w:rPr>
        <w:t>Claiton dos Santos Brum</w:t>
      </w:r>
      <w:r>
        <w:rPr>
          <w:rFonts w:ascii="Times New Roman" w:eastAsia="Arial Unicode MS" w:hAnsi="Times New Roman" w:cs="Times New Roman"/>
          <w:b w:val="0"/>
          <w:i w:val="0"/>
          <w:sz w:val="24"/>
          <w:szCs w:val="24"/>
        </w:rPr>
        <w:t xml:space="preserve"> </w:t>
      </w:r>
    </w:p>
    <w:p w:rsidR="009048E6" w:rsidRPr="009048E6" w:rsidRDefault="009048E6" w:rsidP="009048E6">
      <w:pPr>
        <w:pStyle w:val="Ttulo2"/>
        <w:spacing w:before="0" w:after="0"/>
        <w:rPr>
          <w:rFonts w:ascii="Times New Roman" w:eastAsia="Arial Unicode MS" w:hAnsi="Times New Roman" w:cs="Times New Roman"/>
          <w:b w:val="0"/>
          <w:sz w:val="24"/>
          <w:szCs w:val="24"/>
        </w:rPr>
      </w:pPr>
      <w:r w:rsidRPr="009048E6">
        <w:rPr>
          <w:rFonts w:ascii="Times New Roman" w:eastAsia="Arial Unicode MS" w:hAnsi="Times New Roman" w:cs="Times New Roman"/>
          <w:b w:val="0"/>
          <w:i w:val="0"/>
          <w:sz w:val="24"/>
          <w:szCs w:val="24"/>
        </w:rPr>
        <w:t xml:space="preserve">Prefeito Municipal          </w:t>
      </w:r>
      <w:r w:rsidRPr="009048E6">
        <w:rPr>
          <w:rFonts w:ascii="Times New Roman" w:eastAsia="Arial Unicode MS" w:hAnsi="Times New Roman" w:cs="Times New Roman"/>
          <w:b w:val="0"/>
          <w:i w:val="0"/>
          <w:sz w:val="24"/>
          <w:szCs w:val="24"/>
        </w:rPr>
        <w:tab/>
      </w:r>
      <w:r w:rsidRPr="009048E6">
        <w:rPr>
          <w:rFonts w:ascii="Times New Roman" w:eastAsia="Arial Unicode MS" w:hAnsi="Times New Roman" w:cs="Times New Roman"/>
          <w:b w:val="0"/>
          <w:i w:val="0"/>
          <w:sz w:val="24"/>
          <w:szCs w:val="24"/>
        </w:rPr>
        <w:tab/>
      </w:r>
      <w:r w:rsidRPr="009048E6">
        <w:rPr>
          <w:rFonts w:ascii="Times New Roman" w:eastAsia="Arial Unicode MS" w:hAnsi="Times New Roman" w:cs="Times New Roman"/>
          <w:b w:val="0"/>
          <w:i w:val="0"/>
          <w:sz w:val="24"/>
          <w:szCs w:val="24"/>
        </w:rPr>
        <w:tab/>
      </w:r>
      <w:r w:rsidRPr="009048E6">
        <w:rPr>
          <w:rFonts w:ascii="Times New Roman" w:eastAsia="Arial Unicode MS" w:hAnsi="Times New Roman" w:cs="Times New Roman"/>
          <w:b w:val="0"/>
          <w:i w:val="0"/>
          <w:sz w:val="24"/>
          <w:szCs w:val="24"/>
        </w:rPr>
        <w:tab/>
      </w:r>
      <w:r w:rsidRPr="009048E6">
        <w:rPr>
          <w:rFonts w:ascii="Times New Roman" w:eastAsia="Arial Unicode MS" w:hAnsi="Times New Roman" w:cs="Times New Roman"/>
          <w:b w:val="0"/>
          <w:i w:val="0"/>
          <w:sz w:val="24"/>
          <w:szCs w:val="24"/>
        </w:rPr>
        <w:tab/>
      </w:r>
      <w:r w:rsidRPr="009048E6">
        <w:rPr>
          <w:rFonts w:ascii="Times New Roman" w:eastAsia="Arial Unicode MS" w:hAnsi="Times New Roman" w:cs="Times New Roman"/>
          <w:i w:val="0"/>
          <w:sz w:val="24"/>
          <w:szCs w:val="24"/>
        </w:rPr>
        <w:tab/>
        <w:t xml:space="preserve">                                                           </w:t>
      </w:r>
      <w:r>
        <w:rPr>
          <w:rFonts w:ascii="Times New Roman" w:eastAsia="Arial Unicode MS" w:hAnsi="Times New Roman" w:cs="Times New Roman"/>
          <w:i w:val="0"/>
          <w:sz w:val="24"/>
          <w:szCs w:val="24"/>
        </w:rPr>
        <w:t xml:space="preserve">      CONTRATANTE                                                                                      COTRATADA      </w:t>
      </w:r>
    </w:p>
    <w:p w:rsidR="009048E6" w:rsidRPr="009048E6" w:rsidRDefault="009048E6" w:rsidP="009048E6">
      <w:pPr>
        <w:overflowPunct w:val="0"/>
        <w:autoSpaceDE w:val="0"/>
        <w:autoSpaceDN w:val="0"/>
        <w:adjustRightInd w:val="0"/>
        <w:spacing w:line="276" w:lineRule="auto"/>
        <w:textAlignment w:val="baseline"/>
        <w:rPr>
          <w:rFonts w:ascii="Times New Roman" w:hAnsi="Times New Roman"/>
          <w:sz w:val="24"/>
          <w:szCs w:val="24"/>
        </w:rPr>
      </w:pPr>
    </w:p>
    <w:p w:rsidR="009048E6" w:rsidRPr="009048E6" w:rsidRDefault="009048E6" w:rsidP="009048E6">
      <w:pPr>
        <w:overflowPunct w:val="0"/>
        <w:autoSpaceDE w:val="0"/>
        <w:autoSpaceDN w:val="0"/>
        <w:adjustRightInd w:val="0"/>
        <w:spacing w:line="276" w:lineRule="auto"/>
        <w:textAlignment w:val="baseline"/>
        <w:rPr>
          <w:rFonts w:ascii="Times New Roman" w:hAnsi="Times New Roman"/>
          <w:sz w:val="24"/>
          <w:szCs w:val="24"/>
        </w:rPr>
      </w:pPr>
    </w:p>
    <w:p w:rsidR="009048E6" w:rsidRPr="009048E6" w:rsidRDefault="009048E6" w:rsidP="009048E6">
      <w:pPr>
        <w:overflowPunct w:val="0"/>
        <w:autoSpaceDE w:val="0"/>
        <w:autoSpaceDN w:val="0"/>
        <w:adjustRightInd w:val="0"/>
        <w:spacing w:line="276" w:lineRule="auto"/>
        <w:textAlignment w:val="baseline"/>
        <w:rPr>
          <w:rFonts w:ascii="Times New Roman" w:hAnsi="Times New Roman"/>
          <w:sz w:val="24"/>
          <w:szCs w:val="24"/>
        </w:rPr>
      </w:pPr>
    </w:p>
    <w:p w:rsidR="009048E6" w:rsidRPr="009048E6" w:rsidRDefault="009048E6" w:rsidP="009048E6">
      <w:pPr>
        <w:overflowPunct w:val="0"/>
        <w:autoSpaceDE w:val="0"/>
        <w:autoSpaceDN w:val="0"/>
        <w:adjustRightInd w:val="0"/>
        <w:spacing w:line="276" w:lineRule="auto"/>
        <w:textAlignment w:val="baseline"/>
        <w:rPr>
          <w:rFonts w:ascii="Times New Roman" w:hAnsi="Times New Roman"/>
          <w:sz w:val="24"/>
          <w:szCs w:val="24"/>
        </w:rPr>
      </w:pPr>
      <w:r w:rsidRPr="009048E6">
        <w:rPr>
          <w:rFonts w:ascii="Times New Roman" w:hAnsi="Times New Roman"/>
          <w:sz w:val="24"/>
          <w:szCs w:val="24"/>
        </w:rPr>
        <w:t xml:space="preserve">        </w:t>
      </w:r>
    </w:p>
    <w:sectPr w:rsidR="009048E6" w:rsidRPr="009048E6">
      <w:headerReference w:type="default" r:id="rId15"/>
      <w:pgSz w:w="11906" w:h="16838"/>
      <w:pgMar w:top="1417" w:right="1335" w:bottom="1417" w:left="1334"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24" w:rsidRDefault="003A0614">
      <w:pPr>
        <w:spacing w:after="0" w:line="240" w:lineRule="auto"/>
      </w:pPr>
      <w:r>
        <w:separator/>
      </w:r>
    </w:p>
  </w:endnote>
  <w:endnote w:type="continuationSeparator" w:id="0">
    <w:p w:rsidR="00A56D24" w:rsidRDefault="003A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MT;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24" w:rsidRDefault="003A0614">
      <w:pPr>
        <w:spacing w:after="0" w:line="240" w:lineRule="auto"/>
      </w:pPr>
      <w:r>
        <w:separator/>
      </w:r>
    </w:p>
  </w:footnote>
  <w:footnote w:type="continuationSeparator" w:id="0">
    <w:p w:rsidR="00A56D24" w:rsidRDefault="003A0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2" w:rsidRDefault="003A0614">
    <w:pPr>
      <w:pStyle w:val="Cabealho"/>
      <w:spacing w:after="0" w:line="240" w:lineRule="auto"/>
      <w:jc w:val="center"/>
      <w:rPr>
        <w:b/>
      </w:rPr>
    </w:pPr>
    <w:r>
      <w:rPr>
        <w:b/>
        <w:noProof/>
        <w:lang w:eastAsia="pt-BR"/>
      </w:rPr>
      <w:drawing>
        <wp:anchor distT="0" distB="0" distL="0" distR="0" simplePos="0" relativeHeight="9" behindDoc="0" locked="0" layoutInCell="1" allowOverlap="1">
          <wp:simplePos x="0" y="0"/>
          <wp:positionH relativeFrom="column">
            <wp:posOffset>0</wp:posOffset>
          </wp:positionH>
          <wp:positionV relativeFrom="paragraph">
            <wp:posOffset>-370205</wp:posOffset>
          </wp:positionV>
          <wp:extent cx="6120130" cy="77343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120130" cy="773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B51"/>
    <w:multiLevelType w:val="multilevel"/>
    <w:tmpl w:val="DFC661B6"/>
    <w:lvl w:ilvl="0">
      <w:start w:val="1"/>
      <w:numFmt w:val="upperRoman"/>
      <w:pStyle w:val="Ttulo1"/>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7922"/>
    <w:rsid w:val="00031E95"/>
    <w:rsid w:val="003A0614"/>
    <w:rsid w:val="007B4440"/>
    <w:rsid w:val="00822136"/>
    <w:rsid w:val="00866ECF"/>
    <w:rsid w:val="009048E6"/>
    <w:rsid w:val="00956E6E"/>
    <w:rsid w:val="00A56D24"/>
    <w:rsid w:val="00C96416"/>
    <w:rsid w:val="00D74F65"/>
    <w:rsid w:val="00DB23EA"/>
    <w:rsid w:val="00E8225F"/>
    <w:rsid w:val="00F1139D"/>
    <w:rsid w:val="00F23662"/>
    <w:rsid w:val="00F37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6DFC3-EC37-442A-B02A-C90F050A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Ttulo1">
    <w:name w:val="heading 1"/>
    <w:basedOn w:val="Normal"/>
    <w:next w:val="Normal"/>
    <w:qFormat/>
    <w:pPr>
      <w:keepNext/>
      <w:numPr>
        <w:numId w:val="1"/>
      </w:numPr>
      <w:tabs>
        <w:tab w:val="left" w:pos="2552"/>
        <w:tab w:val="left" w:pos="4253"/>
        <w:tab w:val="left" w:pos="5387"/>
      </w:tabs>
      <w:spacing w:before="120" w:after="0" w:line="360" w:lineRule="auto"/>
      <w:jc w:val="both"/>
      <w:outlineLvl w:val="0"/>
    </w:pPr>
    <w:rPr>
      <w:rFonts w:ascii="Arial" w:eastAsia="Times New Roman" w:hAnsi="Arial" w:cs="Arial"/>
      <w:b/>
      <w:szCs w:val="20"/>
    </w:rPr>
  </w:style>
  <w:style w:type="paragraph" w:styleId="Ttulo2">
    <w:name w:val="heading 2"/>
    <w:basedOn w:val="Normal"/>
    <w:next w:val="Normal"/>
    <w:qFormat/>
    <w:pPr>
      <w:keepNext/>
      <w:spacing w:before="240" w:after="60" w:line="240" w:lineRule="auto"/>
      <w:outlineLvl w:val="1"/>
    </w:pPr>
    <w:rPr>
      <w:rFonts w:ascii="Cambria" w:eastAsia="Times New Roman" w:hAnsi="Cambria" w:cs="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Arial Unicode M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PlainTextChar">
    <w:name w:val="Plain Text Char"/>
    <w:qFormat/>
    <w:rPr>
      <w:rFonts w:ascii="Consolas" w:hAnsi="Consolas" w:cs="Consolas"/>
      <w:sz w:val="21"/>
      <w:szCs w:val="21"/>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Heading2Char">
    <w:name w:val="Heading 2 Char"/>
    <w:qFormat/>
    <w:rPr>
      <w:rFonts w:ascii="Cambria" w:eastAsia="Times New Roman" w:hAnsi="Cambria" w:cs="Cambria"/>
      <w:b/>
      <w:bCs/>
      <w:i/>
      <w:iCs/>
      <w:sz w:val="28"/>
      <w:szCs w:val="28"/>
      <w:lang w:val="pt-BR" w:eastAsia="zh-CN"/>
    </w:rPr>
  </w:style>
  <w:style w:type="character" w:customStyle="1" w:styleId="BodyTextChar">
    <w:name w:val="Body Text Char"/>
    <w:qFormat/>
    <w:rPr>
      <w:rFonts w:ascii="Arial" w:eastAsia="Times New Roman" w:hAnsi="Arial" w:cs="Arial"/>
      <w:sz w:val="22"/>
      <w:lang w:eastAsia="zh-CN"/>
    </w:rPr>
  </w:style>
  <w:style w:type="character" w:customStyle="1" w:styleId="BodyTextIndentChar">
    <w:name w:val="Body Text Indent Char"/>
    <w:qFormat/>
    <w:rPr>
      <w:rFonts w:ascii="Arial" w:eastAsia="Times New Roman" w:hAnsi="Arial" w:cs="Arial"/>
      <w:sz w:val="22"/>
      <w:lang w:eastAsia="zh-CN"/>
    </w:rPr>
  </w:style>
  <w:style w:type="character" w:customStyle="1" w:styleId="BodyText2Char">
    <w:name w:val="Body Text 2 Char"/>
    <w:qFormat/>
    <w:rPr>
      <w:rFonts w:ascii="Times New Roman" w:eastAsia="Times New Roman" w:hAnsi="Times New Roman" w:cs="Times New Roman"/>
      <w:sz w:val="24"/>
      <w:szCs w:val="24"/>
      <w:lang w:val="pt-BR"/>
    </w:rPr>
  </w:style>
  <w:style w:type="character" w:customStyle="1" w:styleId="Heading1Char">
    <w:name w:val="Heading 1 Char"/>
    <w:qFormat/>
    <w:rPr>
      <w:rFonts w:ascii="Arial" w:eastAsia="Times New Roman" w:hAnsi="Arial" w:cs="Arial"/>
      <w:b/>
      <w:sz w:val="22"/>
      <w:lang w:eastAsia="zh-C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epargpadro2">
    <w:name w:val="Fonte parág. padrão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ntepargpadro1">
    <w:name w:val="Fonte parág. padrão1"/>
    <w:qFormat/>
  </w:style>
  <w:style w:type="character" w:styleId="Nmerodepgina">
    <w:name w:val="page number"/>
    <w:basedOn w:val="Fontepargpadro1"/>
  </w:style>
  <w:style w:type="character" w:customStyle="1" w:styleId="Caracteresdenotaderodap">
    <w:name w:val="Caracteres de nota de rodapé"/>
    <w:qFormat/>
    <w:rPr>
      <w:vertAlign w:val="superscript"/>
    </w:rPr>
  </w:style>
  <w:style w:type="character" w:customStyle="1" w:styleId="Smbolosdenumerao">
    <w:name w:val="Símbolos de numeração"/>
    <w:qFormat/>
  </w:style>
  <w:style w:type="character" w:customStyle="1" w:styleId="Refdenotaderodap1">
    <w:name w:val="Ref. de nota de rodapé1"/>
    <w:qFormat/>
    <w:rPr>
      <w:vertAlign w:val="superscript"/>
    </w:rPr>
  </w:style>
  <w:style w:type="character" w:customStyle="1" w:styleId="CaracteresdeNotadeRodap0">
    <w:name w:val="Caracteres de Nota de Rodapé"/>
    <w:qFormat/>
    <w:rPr>
      <w:rFonts w:ascii="Arial" w:hAnsi="Arial" w:cs="Arial"/>
      <w:sz w:val="20"/>
      <w:vertAlign w:val="superscript"/>
    </w:rPr>
  </w:style>
  <w:style w:type="character" w:customStyle="1" w:styleId="Caracteresdenotadefim">
    <w:name w:val="Caracteres de nota de fim"/>
    <w:qFormat/>
    <w:rPr>
      <w:vertAlign w:val="superscript"/>
    </w:rPr>
  </w:style>
  <w:style w:type="character" w:customStyle="1" w:styleId="WW-Caracteresdenotadefim">
    <w:name w:val="WW-Caracteres de nota de fim"/>
    <w:qFormat/>
  </w:style>
  <w:style w:type="character" w:customStyle="1" w:styleId="Refdenotaderodap3">
    <w:name w:val="Ref. de nota de rodapé3"/>
    <w:qFormat/>
    <w:rPr>
      <w:vertAlign w:val="superscript"/>
    </w:rPr>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SubtitleChar">
    <w:name w:val="Subtitle Char"/>
    <w:qFormat/>
    <w:rPr>
      <w:rFonts w:ascii="Arial" w:eastAsia="Microsoft YaHei" w:hAnsi="Arial" w:cs="Mangal"/>
      <w:i/>
      <w:iCs/>
      <w:sz w:val="28"/>
      <w:szCs w:val="28"/>
      <w:lang w:eastAsia="zh-CN"/>
    </w:rPr>
  </w:style>
  <w:style w:type="character" w:customStyle="1" w:styleId="FootnoteTextChar">
    <w:name w:val="Footnote Text Char"/>
    <w:qFormat/>
    <w:rPr>
      <w:rFonts w:ascii="Arial" w:eastAsia="Times New Roman" w:hAnsi="Arial" w:cs="Arial"/>
      <w:lang w:eastAsia="zh-CN"/>
    </w:rPr>
  </w:style>
  <w:style w:type="character" w:customStyle="1" w:styleId="40650452121z0">
    <w:name w:val="40650452121z0"/>
    <w:qFormat/>
  </w:style>
  <w:style w:type="character" w:customStyle="1" w:styleId="40650452121z1">
    <w:name w:val="40650452121z1"/>
    <w:qFormat/>
  </w:style>
  <w:style w:type="character" w:customStyle="1" w:styleId="40650452121z2">
    <w:name w:val="40650452121z2"/>
    <w:qFormat/>
  </w:style>
  <w:style w:type="character" w:customStyle="1" w:styleId="40650452121z3">
    <w:name w:val="40650452121z3"/>
    <w:qFormat/>
  </w:style>
  <w:style w:type="character" w:customStyle="1" w:styleId="40650452121z4">
    <w:name w:val="40650452121z4"/>
    <w:qFormat/>
  </w:style>
  <w:style w:type="character" w:customStyle="1" w:styleId="40650452121z5">
    <w:name w:val="40650452121z5"/>
    <w:qFormat/>
  </w:style>
  <w:style w:type="character" w:customStyle="1" w:styleId="40650452121z6">
    <w:name w:val="40650452121z6"/>
    <w:qFormat/>
  </w:style>
  <w:style w:type="character" w:customStyle="1" w:styleId="40650452121z7">
    <w:name w:val="40650452121z7"/>
    <w:qFormat/>
  </w:style>
  <w:style w:type="character" w:customStyle="1" w:styleId="40650452121z8">
    <w:name w:val="40650452121z8"/>
    <w:qFormat/>
  </w:style>
  <w:style w:type="character" w:customStyle="1" w:styleId="WW-Absatz-Standardschriftart1111">
    <w:name w:val="WW-Absatz-Standardschriftart1111"/>
    <w:qFormat/>
  </w:style>
  <w:style w:type="character" w:customStyle="1" w:styleId="ncoradenotaderodap">
    <w:name w:val="Âncora de nota de rodapé"/>
    <w:qFormat/>
    <w:rPr>
      <w:vertAlign w:val="superscript"/>
    </w:rPr>
  </w:style>
  <w:style w:type="character" w:customStyle="1" w:styleId="ncoradenotadefim">
    <w:name w:val="Âncora de nota de fim"/>
    <w:qFormat/>
    <w:rPr>
      <w:vertAlign w:val="superscript"/>
    </w:rPr>
  </w:style>
  <w:style w:type="character" w:customStyle="1" w:styleId="Refdenotaderodap5">
    <w:name w:val="Ref. de nota de rodapé5"/>
    <w:qFormat/>
    <w:rPr>
      <w:vertAlign w:val="superscript"/>
    </w:rPr>
  </w:style>
  <w:style w:type="character" w:customStyle="1" w:styleId="TextodebaloChar">
    <w:name w:val="Texto de balão Char"/>
    <w:qFormat/>
    <w:rPr>
      <w:rFonts w:ascii="Segoe UI" w:hAnsi="Segoe UI" w:cs="Segoe UI"/>
      <w:sz w:val="18"/>
      <w:szCs w:val="18"/>
      <w:lang w:eastAsia="zh-CN"/>
    </w:rPr>
  </w:style>
  <w:style w:type="character" w:customStyle="1" w:styleId="LinkdaInternet">
    <w:name w:val="Link da Internet"/>
    <w:rPr>
      <w:color w:val="000080"/>
      <w:u w:val="single"/>
    </w:rPr>
  </w:style>
  <w:style w:type="character" w:customStyle="1" w:styleId="MenoPendente">
    <w:name w:val="Menção Pendente"/>
    <w:qFormat/>
    <w:rPr>
      <w:color w:val="605E5C"/>
      <w:highlight w:val="lightGray"/>
    </w:rPr>
  </w:style>
  <w:style w:type="character" w:customStyle="1" w:styleId="TextodenotadefimChar">
    <w:name w:val="Texto de nota de fim Char"/>
    <w:qFormat/>
    <w:rPr>
      <w:rFonts w:ascii="Arial" w:hAnsi="Arial" w:cs="Arial"/>
      <w:lang w:eastAsia="zh-CN"/>
    </w:rPr>
  </w:style>
  <w:style w:type="character" w:customStyle="1" w:styleId="ncoradanotaderodap">
    <w:name w:val="Âncora da nota de rodapé"/>
    <w:rPr>
      <w:vertAlign w:val="superscript"/>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line="240" w:lineRule="auto"/>
    </w:pPr>
    <w:rPr>
      <w:rFonts w:ascii="Arial" w:eastAsia="Times New Roman" w:hAnsi="Arial" w:cs="Arial"/>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line="240" w:lineRule="auto"/>
    </w:pPr>
    <w:rPr>
      <w:rFonts w:ascii="Arial" w:eastAsia="Times New Roman" w:hAnsi="Arial" w:cs="Mangal"/>
      <w:i/>
      <w:iCs/>
      <w:sz w:val="24"/>
      <w:szCs w:val="24"/>
    </w:rPr>
  </w:style>
  <w:style w:type="paragraph" w:customStyle="1" w:styleId="ndice">
    <w:name w:val="Índice"/>
    <w:basedOn w:val="Normal"/>
    <w:qFormat/>
    <w:pPr>
      <w:suppressLineNumbers/>
      <w:spacing w:after="0" w:line="240" w:lineRule="auto"/>
    </w:pPr>
    <w:rPr>
      <w:rFonts w:ascii="Arial" w:eastAsia="Times New Roman" w:hAnsi="Arial" w:cs="Mangal"/>
      <w:szCs w:val="20"/>
    </w:rPr>
  </w:style>
  <w:style w:type="paragraph" w:styleId="TextosemFormatao">
    <w:name w:val="Plain Text"/>
    <w:basedOn w:val="Normal"/>
    <w:qFormat/>
    <w:pPr>
      <w:spacing w:after="0" w:line="240" w:lineRule="auto"/>
    </w:pPr>
    <w:rPr>
      <w:rFonts w:ascii="Consolas" w:hAnsi="Consolas" w:cs="Consolas"/>
      <w:sz w:val="21"/>
      <w:szCs w:val="21"/>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PargrafodaLista">
    <w:name w:val="List Paragraph"/>
    <w:basedOn w:val="Normal"/>
    <w:uiPriority w:val="34"/>
    <w:qFormat/>
    <w:pPr>
      <w:spacing w:after="0" w:line="240" w:lineRule="auto"/>
      <w:ind w:left="720"/>
      <w:contextualSpacing/>
    </w:pPr>
    <w:rPr>
      <w:rFonts w:ascii="Times New Roman" w:eastAsia="Times New Roman" w:hAnsi="Times New Roman"/>
      <w:sz w:val="24"/>
      <w:szCs w:val="24"/>
    </w:rPr>
  </w:style>
  <w:style w:type="paragraph" w:customStyle="1" w:styleId="TableParagraph">
    <w:name w:val="Table Paragraph"/>
    <w:basedOn w:val="Normal"/>
    <w:qFormat/>
    <w:pPr>
      <w:widowControl w:val="0"/>
      <w:autoSpaceDE w:val="0"/>
      <w:spacing w:after="0" w:line="135" w:lineRule="exact"/>
    </w:pPr>
    <w:rPr>
      <w:rFonts w:ascii="Arial MT;Arial" w:eastAsia="Arial MT;Arial" w:hAnsi="Arial MT;Arial" w:cs="Arial MT;Arial"/>
      <w:lang w:val="pt-PT"/>
    </w:rPr>
  </w:style>
  <w:style w:type="paragraph" w:styleId="Recuodecorpodetexto">
    <w:name w:val="Body Text Indent"/>
    <w:basedOn w:val="Normal"/>
    <w:pPr>
      <w:spacing w:before="120" w:after="0" w:line="360" w:lineRule="auto"/>
      <w:ind w:firstLine="1134"/>
    </w:pPr>
    <w:rPr>
      <w:rFonts w:ascii="Arial" w:eastAsia="Times New Roman" w:hAnsi="Arial" w:cs="Arial"/>
      <w:szCs w:val="20"/>
    </w:rPr>
  </w:style>
  <w:style w:type="paragraph" w:styleId="Corpodetexto2">
    <w:name w:val="Body Text 2"/>
    <w:basedOn w:val="Normal"/>
    <w:qFormat/>
    <w:pPr>
      <w:spacing w:after="120" w:line="480" w:lineRule="auto"/>
    </w:pPr>
    <w:rPr>
      <w:rFonts w:ascii="Times New Roman" w:eastAsia="Times New Roman" w:hAnsi="Times New Roman"/>
      <w:sz w:val="24"/>
      <w:szCs w:val="24"/>
    </w:rPr>
  </w:style>
  <w:style w:type="paragraph" w:customStyle="1" w:styleId="Ttulo10">
    <w:name w:val="Título1"/>
    <w:basedOn w:val="Normal"/>
    <w:next w:val="Corpodetexto"/>
    <w:qFormat/>
    <w:pPr>
      <w:keepNext/>
      <w:spacing w:before="240" w:after="120" w:line="240" w:lineRule="auto"/>
    </w:pPr>
    <w:rPr>
      <w:rFonts w:ascii="Arial" w:eastAsia="Microsoft YaHei" w:hAnsi="Arial" w:cs="Mangal"/>
      <w:sz w:val="28"/>
      <w:szCs w:val="28"/>
    </w:rPr>
  </w:style>
  <w:style w:type="paragraph" w:customStyle="1" w:styleId="Ttulo20">
    <w:name w:val="Título2"/>
    <w:basedOn w:val="Normal"/>
    <w:next w:val="Corpodetexto"/>
    <w:qFormat/>
  </w:style>
  <w:style w:type="paragraph" w:styleId="Subttulo">
    <w:name w:val="Subtitle"/>
    <w:basedOn w:val="Ttulo10"/>
    <w:next w:val="Corpodetexto"/>
    <w:qFormat/>
    <w:pPr>
      <w:jc w:val="center"/>
    </w:pPr>
    <w:rPr>
      <w:i/>
      <w:iCs/>
    </w:rPr>
  </w:style>
  <w:style w:type="paragraph" w:customStyle="1" w:styleId="Legenda1">
    <w:name w:val="Legenda1"/>
    <w:basedOn w:val="Normal"/>
    <w:qFormat/>
    <w:pPr>
      <w:suppressLineNumbers/>
      <w:spacing w:before="120" w:after="120" w:line="240" w:lineRule="auto"/>
    </w:pPr>
    <w:rPr>
      <w:rFonts w:ascii="Arial" w:eastAsia="Times New Roman" w:hAnsi="Arial" w:cs="Mangal"/>
      <w:i/>
      <w:iCs/>
      <w:sz w:val="24"/>
      <w:szCs w:val="24"/>
    </w:rPr>
  </w:style>
  <w:style w:type="paragraph" w:styleId="Textodenotaderodap">
    <w:name w:val="footnote text"/>
    <w:basedOn w:val="Normal"/>
    <w:pPr>
      <w:spacing w:after="0" w:line="240" w:lineRule="auto"/>
    </w:pPr>
    <w:rPr>
      <w:rFonts w:ascii="Arial" w:eastAsia="Times New Roman" w:hAnsi="Arial" w:cs="Arial"/>
      <w:sz w:val="20"/>
      <w:szCs w:val="20"/>
    </w:rPr>
  </w:style>
  <w:style w:type="paragraph" w:customStyle="1" w:styleId="Contedodequadro">
    <w:name w:val="Conteúdo de quadro"/>
    <w:basedOn w:val="Corpodetexto"/>
    <w:qFormat/>
  </w:style>
  <w:style w:type="paragraph" w:customStyle="1" w:styleId="Contedodetabela">
    <w:name w:val="Conteúdo de tabela"/>
    <w:basedOn w:val="Normal"/>
    <w:qFormat/>
    <w:pPr>
      <w:suppressLineNumbers/>
      <w:spacing w:after="0" w:line="240" w:lineRule="auto"/>
    </w:pPr>
    <w:rPr>
      <w:rFonts w:ascii="Arial" w:eastAsia="Times New Roman" w:hAnsi="Arial" w:cs="Arial"/>
      <w:szCs w:val="20"/>
    </w:rPr>
  </w:style>
  <w:style w:type="paragraph" w:customStyle="1" w:styleId="Contedodatabela">
    <w:name w:val="Conteúdo da tabela"/>
    <w:basedOn w:val="Normal"/>
    <w:qFormat/>
    <w:pPr>
      <w:suppressLineNumbers/>
      <w:spacing w:after="0" w:line="240" w:lineRule="auto"/>
    </w:pPr>
    <w:rPr>
      <w:rFonts w:ascii="Arial" w:eastAsia="Times New Roman" w:hAnsi="Arial" w:cs="Arial"/>
      <w:szCs w:val="20"/>
    </w:rPr>
  </w:style>
  <w:style w:type="paragraph" w:customStyle="1" w:styleId="Ttulodetabela">
    <w:name w:val="Título de tabela"/>
    <w:basedOn w:val="Contedodetabela"/>
    <w:qFormat/>
    <w:pPr>
      <w:jc w:val="center"/>
    </w:pPr>
    <w:rPr>
      <w:b/>
      <w:bCs/>
    </w:rPr>
  </w:style>
  <w:style w:type="paragraph" w:customStyle="1" w:styleId="Corpodetexto21">
    <w:name w:val="Corpo de texto 21"/>
    <w:basedOn w:val="Normal"/>
    <w:qFormat/>
    <w:pPr>
      <w:tabs>
        <w:tab w:val="left" w:pos="4253"/>
      </w:tabs>
      <w:spacing w:after="0" w:line="240" w:lineRule="auto"/>
      <w:jc w:val="both"/>
    </w:pPr>
    <w:rPr>
      <w:rFonts w:ascii="Arial" w:eastAsia="Times New Roman" w:hAnsi="Arial" w:cs="Arial"/>
      <w:szCs w:val="20"/>
    </w:rPr>
  </w:style>
  <w:style w:type="paragraph" w:customStyle="1" w:styleId="sdfootnote-western">
    <w:name w:val="sdfootnote-western"/>
    <w:basedOn w:val="Normal"/>
    <w:qFormat/>
    <w:pPr>
      <w:spacing w:before="100" w:after="0" w:line="240" w:lineRule="auto"/>
    </w:pPr>
    <w:rPr>
      <w:rFonts w:ascii="Times New Roman" w:eastAsia="Times New Roman" w:hAnsi="Times New Roman"/>
      <w:sz w:val="20"/>
      <w:szCs w:val="20"/>
    </w:rPr>
  </w:style>
  <w:style w:type="paragraph" w:customStyle="1" w:styleId="western">
    <w:name w:val="western"/>
    <w:basedOn w:val="Normal"/>
    <w:qFormat/>
    <w:pPr>
      <w:spacing w:before="100" w:after="119" w:line="240" w:lineRule="auto"/>
    </w:pPr>
    <w:rPr>
      <w:rFonts w:ascii="Times New Roman" w:eastAsia="Times New Roman" w:hAnsi="Times New Roman"/>
      <w:sz w:val="24"/>
      <w:szCs w:val="24"/>
    </w:rPr>
  </w:style>
  <w:style w:type="paragraph" w:customStyle="1" w:styleId="Contedodoquadro">
    <w:name w:val="Conteúdo do quadro"/>
    <w:basedOn w:val="Normal"/>
    <w:qFormat/>
    <w:pPr>
      <w:spacing w:after="0" w:line="240" w:lineRule="auto"/>
    </w:pPr>
    <w:rPr>
      <w:rFonts w:ascii="Arial" w:eastAsia="Times New Roman" w:hAnsi="Arial" w:cs="Arial"/>
      <w:szCs w:val="20"/>
    </w:rPr>
  </w:style>
  <w:style w:type="paragraph" w:customStyle="1" w:styleId="WW-Ttulo">
    <w:name w:val="WW-Título"/>
    <w:basedOn w:val="Ttulo10"/>
    <w:next w:val="Subttulo"/>
    <w:qFormat/>
    <w:rPr>
      <w:rFonts w:ascii="Times New Roman" w:eastAsia="Times New Roman" w:hAnsi="Times New Roman" w:cs="Times New Roman"/>
      <w:sz w:val="20"/>
      <w:szCs w:val="20"/>
    </w:rPr>
  </w:style>
  <w:style w:type="paragraph" w:styleId="Textodebalo">
    <w:name w:val="Balloon Text"/>
    <w:basedOn w:val="Normal"/>
    <w:qFormat/>
    <w:rPr>
      <w:rFonts w:ascii="Segoe UI" w:eastAsia="Times New Roman" w:hAnsi="Segoe UI" w:cs="Segoe UI"/>
      <w:sz w:val="18"/>
      <w:szCs w:val="18"/>
    </w:rPr>
  </w:style>
  <w:style w:type="paragraph" w:styleId="NormalWeb">
    <w:name w:val="Normal (Web)"/>
    <w:basedOn w:val="Normal"/>
    <w:qFormat/>
    <w:pPr>
      <w:spacing w:before="100" w:after="100"/>
    </w:pPr>
    <w:rPr>
      <w:rFonts w:ascii="Times New Roman" w:eastAsia="Times New Roman" w:hAnsi="Times New Roman"/>
      <w:sz w:val="24"/>
      <w:szCs w:val="24"/>
    </w:rPr>
  </w:style>
  <w:style w:type="paragraph" w:styleId="Textodenotadefim">
    <w:name w:val="endnote text"/>
    <w:basedOn w:val="Normal"/>
    <w:pPr>
      <w:suppressLineNumbers/>
      <w:ind w:left="339" w:hanging="339"/>
    </w:pPr>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40650452121">
    <w:name w:val="406504521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iadutos.rs.gov.br/" TargetMode="External"/><Relationship Id="rId13" Type="http://schemas.openxmlformats.org/officeDocument/2006/relationships/hyperlink" Target="http://www.viadu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adutos.r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viadutos.rs.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adutos.rs.gov.br/" TargetMode="External"/><Relationship Id="rId4" Type="http://schemas.openxmlformats.org/officeDocument/2006/relationships/settings" Target="settings.xml"/><Relationship Id="rId9" Type="http://schemas.openxmlformats.org/officeDocument/2006/relationships/hyperlink" Target="mailto:compras@viadutos.rs.gov.br" TargetMode="External"/><Relationship Id="rId14" Type="http://schemas.openxmlformats.org/officeDocument/2006/relationships/hyperlink" Target="http://www.viadu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E71C-060A-4879-8838-97536291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13</Pages>
  <Words>4683</Words>
  <Characters>25293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2023-06-05T10:38:00Z</dcterms:created>
  <dcterms:modified xsi:type="dcterms:W3CDTF">2024-06-13T14:15:00Z</dcterms:modified>
  <dc:language>pt-BR</dc:language>
</cp:coreProperties>
</file>