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BC4CCA" w:rsidRDefault="00EF0252" w:rsidP="004811D1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BC4CCA">
        <w:rPr>
          <w:rFonts w:asciiTheme="minorHAnsi" w:eastAsia="Arial Unicode MS" w:hAnsiTheme="minorHAnsi" w:cstheme="minorHAnsi"/>
          <w:u w:val="single"/>
        </w:rPr>
        <w:t>ATA nº 0</w:t>
      </w:r>
      <w:r w:rsidR="004811D1">
        <w:rPr>
          <w:rFonts w:asciiTheme="minorHAnsi" w:eastAsia="Arial Unicode MS" w:hAnsiTheme="minorHAnsi" w:cstheme="minorHAnsi"/>
          <w:u w:val="single"/>
        </w:rPr>
        <w:t>2</w:t>
      </w:r>
      <w:r w:rsidRPr="00BC4CCA">
        <w:rPr>
          <w:rFonts w:asciiTheme="minorHAnsi" w:eastAsia="Arial Unicode MS" w:hAnsiTheme="minorHAnsi" w:cstheme="minorHAnsi"/>
          <w:u w:val="single"/>
        </w:rPr>
        <w:t>/</w:t>
      </w:r>
      <w:r w:rsidR="00660449" w:rsidRPr="00BC4CCA">
        <w:rPr>
          <w:rFonts w:asciiTheme="minorHAnsi" w:eastAsia="Arial Unicode MS" w:hAnsiTheme="minorHAnsi" w:cstheme="minorHAnsi"/>
          <w:u w:val="single"/>
        </w:rPr>
        <w:t>20</w:t>
      </w:r>
      <w:r w:rsidR="00B03318" w:rsidRPr="00BC4CCA">
        <w:rPr>
          <w:rFonts w:asciiTheme="minorHAnsi" w:eastAsia="Arial Unicode MS" w:hAnsiTheme="minorHAnsi" w:cstheme="minorHAnsi"/>
          <w:u w:val="single"/>
        </w:rPr>
        <w:t>2</w:t>
      </w:r>
      <w:r w:rsidR="00E3144F" w:rsidRPr="00BC4CCA">
        <w:rPr>
          <w:rFonts w:asciiTheme="minorHAnsi" w:eastAsia="Arial Unicode MS" w:hAnsiTheme="minorHAnsi" w:cstheme="minorHAnsi"/>
          <w:u w:val="single"/>
        </w:rPr>
        <w:t>1</w:t>
      </w:r>
    </w:p>
    <w:p w:rsidR="00605F4D" w:rsidRDefault="00EF0252" w:rsidP="004811D1">
      <w:pPr>
        <w:pStyle w:val="NormalWeb"/>
        <w:spacing w:line="360" w:lineRule="auto"/>
        <w:jc w:val="both"/>
        <w:rPr>
          <w:rFonts w:asciiTheme="minorHAnsi" w:hAnsiTheme="minorHAnsi" w:cstheme="minorHAnsi"/>
          <w:b/>
        </w:rPr>
      </w:pPr>
      <w:r w:rsidRPr="00BC4CCA">
        <w:rPr>
          <w:rFonts w:asciiTheme="minorHAnsi" w:eastAsia="Arial Unicode MS" w:hAnsiTheme="minorHAnsi" w:cstheme="minorHAnsi"/>
        </w:rPr>
        <w:t xml:space="preserve">ATA DA REUNIÃO DE </w:t>
      </w:r>
      <w:r w:rsidR="003A30A4" w:rsidRPr="00BC4CCA">
        <w:rPr>
          <w:rFonts w:asciiTheme="minorHAnsi" w:eastAsia="Arial Unicode MS" w:hAnsiTheme="minorHAnsi" w:cstheme="minorHAnsi"/>
        </w:rPr>
        <w:t>RECEBIMENTO DE ENVELOPES CONTENDO DOCUMENTOS E PROPOSTAS E RESPECTIVA ABERTURA, REFERENTE A</w:t>
      </w:r>
      <w:r w:rsidR="00660449" w:rsidRPr="00BC4CCA">
        <w:rPr>
          <w:rFonts w:asciiTheme="minorHAnsi" w:eastAsia="Arial Unicode MS" w:hAnsiTheme="minorHAnsi" w:cstheme="minorHAnsi"/>
        </w:rPr>
        <w:t>O EDITAL</w:t>
      </w:r>
      <w:r w:rsidRPr="00BC4CCA">
        <w:rPr>
          <w:rFonts w:asciiTheme="minorHAnsi" w:eastAsia="Arial Unicode MS" w:hAnsiTheme="minorHAnsi" w:cstheme="minorHAnsi"/>
        </w:rPr>
        <w:t xml:space="preserve"> </w:t>
      </w:r>
      <w:r w:rsidR="003A30A4" w:rsidRPr="00BC4CCA">
        <w:rPr>
          <w:rFonts w:asciiTheme="minorHAnsi" w:eastAsia="Arial Unicode MS" w:hAnsiTheme="minorHAnsi" w:cstheme="minorHAnsi"/>
        </w:rPr>
        <w:t>DE</w:t>
      </w:r>
      <w:r w:rsidRPr="00BC4CCA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E3144F" w:rsidRPr="00BC4CCA">
        <w:rPr>
          <w:rFonts w:asciiTheme="minorHAnsi" w:eastAsia="Arial Unicode MS" w:hAnsiTheme="minorHAnsi" w:cstheme="minorHAnsi"/>
        </w:rPr>
        <w:t>01</w:t>
      </w:r>
      <w:r w:rsidRPr="00BC4CCA">
        <w:rPr>
          <w:rFonts w:asciiTheme="minorHAnsi" w:eastAsia="Arial Unicode MS" w:hAnsiTheme="minorHAnsi" w:cstheme="minorHAnsi"/>
        </w:rPr>
        <w:t>/20</w:t>
      </w:r>
      <w:r w:rsidR="00B03318" w:rsidRPr="00BC4CCA">
        <w:rPr>
          <w:rFonts w:asciiTheme="minorHAnsi" w:eastAsia="Arial Unicode MS" w:hAnsiTheme="minorHAnsi" w:cstheme="minorHAnsi"/>
        </w:rPr>
        <w:t>2</w:t>
      </w:r>
      <w:r w:rsidR="00E3144F" w:rsidRPr="00BC4CCA">
        <w:rPr>
          <w:rFonts w:asciiTheme="minorHAnsi" w:eastAsia="Arial Unicode MS" w:hAnsiTheme="minorHAnsi" w:cstheme="minorHAnsi"/>
        </w:rPr>
        <w:t>1</w:t>
      </w:r>
      <w:r w:rsidRPr="00BC4CCA">
        <w:rPr>
          <w:rFonts w:asciiTheme="minorHAnsi" w:eastAsia="Arial Unicode MS" w:hAnsiTheme="minorHAnsi" w:cstheme="minorHAnsi"/>
        </w:rPr>
        <w:t>,  PROCESSO Nº</w:t>
      </w:r>
      <w:r w:rsidR="00C25EBD" w:rsidRPr="00BC4CCA">
        <w:rPr>
          <w:rFonts w:asciiTheme="minorHAnsi" w:eastAsia="Arial Unicode MS" w:hAnsiTheme="minorHAnsi" w:cstheme="minorHAnsi"/>
        </w:rPr>
        <w:t xml:space="preserve"> </w:t>
      </w:r>
      <w:r w:rsidR="00B2515D" w:rsidRPr="00BC4CCA">
        <w:rPr>
          <w:rFonts w:asciiTheme="minorHAnsi" w:eastAsia="Arial Unicode MS" w:hAnsiTheme="minorHAnsi" w:cstheme="minorHAnsi"/>
        </w:rPr>
        <w:t>1.119</w:t>
      </w:r>
      <w:r w:rsidR="00B03318" w:rsidRPr="00BC4CCA">
        <w:rPr>
          <w:rFonts w:asciiTheme="minorHAnsi" w:eastAsia="Arial Unicode MS" w:hAnsiTheme="minorHAnsi" w:cstheme="minorHAnsi"/>
        </w:rPr>
        <w:t>/202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453516" w:rsidRPr="00BC4CCA">
        <w:rPr>
          <w:rFonts w:asciiTheme="minorHAnsi" w:eastAsia="Arial Unicode MS" w:hAnsiTheme="minorHAnsi" w:cstheme="minorHAnsi"/>
        </w:rPr>
        <w:t>, ELABORADO PELO SETOR DE COMPRAS E LICITAÇÕES E APROVADO PELA ASSESSORIA JURÍDICA DO MUNICÍPIO DE VIADUTOS</w:t>
      </w:r>
      <w:r w:rsidRPr="00BC4CCA">
        <w:rPr>
          <w:rFonts w:asciiTheme="minorHAnsi" w:eastAsia="Arial Unicode MS" w:hAnsiTheme="minorHAnsi" w:cstheme="minorHAnsi"/>
        </w:rPr>
        <w:t>. Aos</w:t>
      </w:r>
      <w:r w:rsidR="00660449" w:rsidRPr="00BC4CCA">
        <w:rPr>
          <w:rFonts w:asciiTheme="minorHAnsi" w:eastAsia="Arial Unicode MS" w:hAnsiTheme="minorHAnsi" w:cstheme="minorHAnsi"/>
        </w:rPr>
        <w:t xml:space="preserve"> </w:t>
      </w:r>
      <w:r w:rsidR="00BE063F">
        <w:rPr>
          <w:rFonts w:asciiTheme="minorHAnsi" w:eastAsia="Arial Unicode MS" w:hAnsiTheme="minorHAnsi" w:cstheme="minorHAnsi"/>
        </w:rPr>
        <w:t>dez</w:t>
      </w:r>
      <w:r w:rsidR="00B2515D" w:rsidRPr="00BC4CCA">
        <w:rPr>
          <w:rFonts w:asciiTheme="minorHAnsi" w:eastAsia="Arial Unicode MS" w:hAnsiTheme="minorHAnsi" w:cstheme="minorHAnsi"/>
        </w:rPr>
        <w:t xml:space="preserve"> dias do mês de </w:t>
      </w:r>
      <w:r w:rsidR="00BE063F">
        <w:rPr>
          <w:rFonts w:asciiTheme="minorHAnsi" w:eastAsia="Arial Unicode MS" w:hAnsiTheme="minorHAnsi" w:cstheme="minorHAnsi"/>
        </w:rPr>
        <w:t>agosto</w:t>
      </w:r>
      <w:r w:rsidR="00B2515D" w:rsidRPr="00BC4CCA">
        <w:rPr>
          <w:rFonts w:asciiTheme="minorHAnsi" w:eastAsia="Arial Unicode MS" w:hAnsiTheme="minorHAnsi" w:cstheme="minorHAnsi"/>
        </w:rPr>
        <w:t xml:space="preserve"> de dois mil e vinte e um </w:t>
      </w:r>
      <w:r w:rsidR="00660449" w:rsidRPr="00BC4CCA">
        <w:rPr>
          <w:rFonts w:asciiTheme="minorHAnsi" w:eastAsia="Arial Unicode MS" w:hAnsiTheme="minorHAnsi" w:cstheme="minorHAnsi"/>
        </w:rPr>
        <w:t>(</w:t>
      </w:r>
      <w:r w:rsidR="00BE063F">
        <w:rPr>
          <w:rFonts w:asciiTheme="minorHAnsi" w:eastAsia="Arial Unicode MS" w:hAnsiTheme="minorHAnsi" w:cstheme="minorHAnsi"/>
        </w:rPr>
        <w:t>10</w:t>
      </w:r>
      <w:r w:rsidR="00660449" w:rsidRPr="00BC4CCA">
        <w:rPr>
          <w:rFonts w:asciiTheme="minorHAnsi" w:eastAsia="Arial Unicode MS" w:hAnsiTheme="minorHAnsi" w:cstheme="minorHAnsi"/>
        </w:rPr>
        <w:t>.</w:t>
      </w:r>
      <w:r w:rsidR="00C25EBD" w:rsidRPr="00BC4CCA">
        <w:rPr>
          <w:rFonts w:asciiTheme="minorHAnsi" w:eastAsia="Arial Unicode MS" w:hAnsiTheme="minorHAnsi" w:cstheme="minorHAnsi"/>
        </w:rPr>
        <w:t>0</w:t>
      </w:r>
      <w:r w:rsidR="00BE063F">
        <w:rPr>
          <w:rFonts w:asciiTheme="minorHAnsi" w:eastAsia="Arial Unicode MS" w:hAnsiTheme="minorHAnsi" w:cstheme="minorHAnsi"/>
        </w:rPr>
        <w:t>8</w:t>
      </w:r>
      <w:r w:rsidR="00660449" w:rsidRPr="00BC4CCA">
        <w:rPr>
          <w:rFonts w:asciiTheme="minorHAnsi" w:eastAsia="Arial Unicode MS" w:hAnsiTheme="minorHAnsi" w:cstheme="minorHAnsi"/>
        </w:rPr>
        <w:t>.20</w:t>
      </w:r>
      <w:r w:rsidR="00B03318" w:rsidRPr="00BC4CCA">
        <w:rPr>
          <w:rFonts w:asciiTheme="minorHAnsi" w:eastAsia="Arial Unicode MS" w:hAnsiTheme="minorHAnsi" w:cstheme="minorHAnsi"/>
        </w:rPr>
        <w:t>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660449" w:rsidRPr="00BC4CCA">
        <w:rPr>
          <w:rFonts w:asciiTheme="minorHAnsi" w:eastAsia="Arial Unicode MS" w:hAnsiTheme="minorHAnsi" w:cstheme="minorHAnsi"/>
        </w:rPr>
        <w:t xml:space="preserve">) às </w:t>
      </w:r>
      <w:r w:rsidR="00DC5BB9">
        <w:rPr>
          <w:rFonts w:asciiTheme="minorHAnsi" w:eastAsia="Arial Unicode MS" w:hAnsiTheme="minorHAnsi" w:cstheme="minorHAnsi"/>
        </w:rPr>
        <w:t>quinze</w:t>
      </w:r>
      <w:r w:rsidR="00660449" w:rsidRPr="00BC4CCA">
        <w:rPr>
          <w:rFonts w:asciiTheme="minorHAnsi" w:eastAsia="Arial Unicode MS" w:hAnsiTheme="minorHAnsi" w:cstheme="minorHAnsi"/>
        </w:rPr>
        <w:t xml:space="preserve"> horas (</w:t>
      </w:r>
      <w:r w:rsidR="00DC5BB9">
        <w:rPr>
          <w:rFonts w:asciiTheme="minorHAnsi" w:eastAsia="Arial Unicode MS" w:hAnsiTheme="minorHAnsi" w:cstheme="minorHAnsi"/>
        </w:rPr>
        <w:t>15</w:t>
      </w:r>
      <w:r w:rsidR="00AE3D41" w:rsidRPr="00BC4CCA">
        <w:rPr>
          <w:rFonts w:asciiTheme="minorHAnsi" w:eastAsia="Arial Unicode MS" w:hAnsiTheme="minorHAnsi" w:cstheme="minorHAnsi"/>
        </w:rPr>
        <w:t>h0</w:t>
      </w:r>
      <w:r w:rsidR="00660449" w:rsidRPr="00BC4CCA">
        <w:rPr>
          <w:rFonts w:asciiTheme="minorHAnsi" w:eastAsia="Arial Unicode MS" w:hAnsiTheme="minorHAnsi" w:cstheme="minorHAnsi"/>
        </w:rPr>
        <w:t xml:space="preserve">0min), na Sala do Setor de Compras </w:t>
      </w:r>
      <w:r w:rsidR="00453516" w:rsidRPr="00BC4CCA">
        <w:rPr>
          <w:rFonts w:asciiTheme="minorHAnsi" w:eastAsia="Arial Unicode MS" w:hAnsiTheme="minorHAnsi" w:cstheme="minorHAnsi"/>
        </w:rPr>
        <w:t xml:space="preserve">e Licitações </w:t>
      </w:r>
      <w:r w:rsidR="00660449" w:rsidRPr="00BC4CCA">
        <w:rPr>
          <w:rFonts w:asciiTheme="minorHAnsi" w:eastAsia="Arial Unicode MS" w:hAnsiTheme="minorHAnsi" w:cstheme="minorHAnsi"/>
        </w:rPr>
        <w:t xml:space="preserve">da Prefeitura Municipal de Viadutos, </w:t>
      </w:r>
      <w:r w:rsidR="008B4FD0" w:rsidRPr="00BC4CCA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BC4CCA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BC4CCA">
        <w:rPr>
          <w:rFonts w:asciiTheme="minorHAnsi" w:eastAsia="Arial Unicode MS" w:hAnsiTheme="minorHAnsi" w:cstheme="minorHAnsi"/>
        </w:rPr>
        <w:t>gnada pela Portaria Municipal nú</w:t>
      </w:r>
      <w:r w:rsidR="00660449" w:rsidRPr="00BC4CCA">
        <w:rPr>
          <w:rFonts w:asciiTheme="minorHAnsi" w:eastAsia="Arial Unicode MS" w:hAnsiTheme="minorHAnsi" w:cstheme="minorHAnsi"/>
        </w:rPr>
        <w:t>mero</w:t>
      </w:r>
      <w:r w:rsidR="00B03318" w:rsidRPr="00BC4CCA">
        <w:rPr>
          <w:rFonts w:asciiTheme="minorHAnsi" w:eastAsia="Arial Unicode MS" w:hAnsiTheme="minorHAnsi" w:cstheme="minorHAnsi"/>
        </w:rPr>
        <w:t xml:space="preserve"> </w:t>
      </w:r>
      <w:r w:rsidR="00B2515D" w:rsidRPr="00BC4CCA">
        <w:rPr>
          <w:rFonts w:asciiTheme="minorHAnsi" w:eastAsia="Arial Unicode MS" w:hAnsiTheme="minorHAnsi" w:cstheme="minorHAnsi"/>
        </w:rPr>
        <w:t xml:space="preserve">oitenta e quatro de trinta e um de março de dois mil e vinte e um </w:t>
      </w:r>
      <w:r w:rsidR="00B03318" w:rsidRPr="00BC4CCA">
        <w:rPr>
          <w:rFonts w:asciiTheme="minorHAnsi" w:eastAsia="Arial Unicode MS" w:hAnsiTheme="minorHAnsi" w:cstheme="minorHAnsi"/>
        </w:rPr>
        <w:t>(nº 08</w:t>
      </w:r>
      <w:r w:rsidR="00B2515D" w:rsidRPr="00BC4CCA">
        <w:rPr>
          <w:rFonts w:asciiTheme="minorHAnsi" w:eastAsia="Arial Unicode MS" w:hAnsiTheme="minorHAnsi" w:cstheme="minorHAnsi"/>
        </w:rPr>
        <w:t>4</w:t>
      </w:r>
      <w:r w:rsidR="00B03318" w:rsidRPr="00BC4CCA">
        <w:rPr>
          <w:rFonts w:asciiTheme="minorHAnsi" w:eastAsia="Arial Unicode MS" w:hAnsiTheme="minorHAnsi" w:cstheme="minorHAnsi"/>
        </w:rPr>
        <w:t>/202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B03318" w:rsidRPr="00BC4CCA">
        <w:rPr>
          <w:rFonts w:asciiTheme="minorHAnsi" w:eastAsia="Arial Unicode MS" w:hAnsiTheme="minorHAnsi" w:cstheme="minorHAnsi"/>
        </w:rPr>
        <w:t xml:space="preserve">, de </w:t>
      </w:r>
      <w:r w:rsidR="00B2515D" w:rsidRPr="00BC4CCA">
        <w:rPr>
          <w:rFonts w:asciiTheme="minorHAnsi" w:eastAsia="Arial Unicode MS" w:hAnsiTheme="minorHAnsi" w:cstheme="minorHAnsi"/>
        </w:rPr>
        <w:t>31.03.2021</w:t>
      </w:r>
      <w:r w:rsidR="00B03318" w:rsidRPr="00BC4CCA">
        <w:rPr>
          <w:rFonts w:asciiTheme="minorHAnsi" w:eastAsia="Arial Unicode MS" w:hAnsiTheme="minorHAnsi" w:cstheme="minorHAnsi"/>
        </w:rPr>
        <w:t>)</w:t>
      </w:r>
      <w:r w:rsidR="00660449" w:rsidRPr="00BC4CCA">
        <w:rPr>
          <w:rFonts w:asciiTheme="minorHAnsi" w:eastAsia="Arial Unicode MS" w:hAnsiTheme="minorHAnsi" w:cstheme="minorHAnsi"/>
        </w:rPr>
        <w:t xml:space="preserve">, </w:t>
      </w:r>
      <w:r w:rsidR="00AE3D41" w:rsidRPr="00BC4CCA">
        <w:rPr>
          <w:rFonts w:asciiTheme="minorHAnsi" w:eastAsia="Arial Unicode MS" w:hAnsiTheme="minorHAnsi" w:cstheme="minorHAnsi"/>
        </w:rPr>
        <w:t>com a presença dos seguintes membros: Fernanda Taise Dolinski,</w:t>
      </w:r>
      <w:r w:rsidR="00B03318" w:rsidRPr="00BC4CCA">
        <w:rPr>
          <w:rFonts w:asciiTheme="minorHAnsi" w:eastAsia="Arial Unicode MS" w:hAnsiTheme="minorHAnsi" w:cstheme="minorHAnsi"/>
        </w:rPr>
        <w:t xml:space="preserve"> Paulo Sergio Lazzarotto e </w:t>
      </w:r>
      <w:r w:rsidR="00BE063F">
        <w:rPr>
          <w:rFonts w:asciiTheme="minorHAnsi" w:eastAsia="Arial Unicode MS" w:hAnsiTheme="minorHAnsi" w:cstheme="minorHAnsi"/>
        </w:rPr>
        <w:t>Denize Maria Zonin</w:t>
      </w:r>
      <w:r w:rsidR="00B03318" w:rsidRPr="00BC4CCA">
        <w:rPr>
          <w:rFonts w:asciiTheme="minorHAnsi" w:eastAsia="Arial Unicode MS" w:hAnsiTheme="minorHAnsi" w:cstheme="minorHAnsi"/>
        </w:rPr>
        <w:t>,</w:t>
      </w:r>
      <w:r w:rsidR="00AE3D41" w:rsidRPr="00BC4CCA">
        <w:rPr>
          <w:rFonts w:asciiTheme="minorHAnsi" w:eastAsia="Arial Unicode MS" w:hAnsiTheme="minorHAnsi" w:cstheme="minorHAnsi"/>
        </w:rPr>
        <w:t xml:space="preserve"> para recebimento </w:t>
      </w:r>
      <w:r w:rsidR="00BE063F">
        <w:rPr>
          <w:rFonts w:asciiTheme="minorHAnsi" w:eastAsia="Arial Unicode MS" w:hAnsiTheme="minorHAnsi" w:cstheme="minorHAnsi"/>
        </w:rPr>
        <w:t xml:space="preserve">e análise de documentos no prazo fixado por ocasião da Sessão de recebimento de envelopes e análise de documentos realizada no dia dezesseis de julho de dois mil e vinte e um (16.07.2021). Presentes o Dr. Narciso Paludo, Assessor Jurídico do Município e o Engº Civil </w:t>
      </w:r>
      <w:r w:rsidR="00FA2D4D">
        <w:rPr>
          <w:rFonts w:asciiTheme="minorHAnsi" w:eastAsia="Arial Unicode MS" w:hAnsiTheme="minorHAnsi" w:cstheme="minorHAnsi"/>
        </w:rPr>
        <w:t xml:space="preserve">Cristiano Zordan Chiochetta, responsável técnico do Município. </w:t>
      </w:r>
      <w:r w:rsidR="00BE063F">
        <w:rPr>
          <w:rFonts w:asciiTheme="minorHAnsi" w:eastAsia="Arial Unicode MS" w:hAnsiTheme="minorHAnsi" w:cstheme="minorHAnsi"/>
        </w:rPr>
        <w:t xml:space="preserve">As empresas </w:t>
      </w:r>
      <w:r w:rsidR="00BE063F" w:rsidRPr="00BC4CCA">
        <w:rPr>
          <w:rFonts w:asciiTheme="minorHAnsi" w:hAnsiTheme="minorHAnsi" w:cstheme="minorHAnsi"/>
          <w:b/>
        </w:rPr>
        <w:t>PROJE-ARTE- OFICINA DE ARTES LTDA</w:t>
      </w:r>
      <w:r w:rsidR="00BE063F">
        <w:rPr>
          <w:rFonts w:asciiTheme="minorHAnsi" w:hAnsiTheme="minorHAnsi" w:cstheme="minorHAnsi"/>
          <w:b/>
        </w:rPr>
        <w:t xml:space="preserve">, </w:t>
      </w:r>
      <w:r w:rsidR="00BE063F" w:rsidRPr="00BC4CCA">
        <w:rPr>
          <w:rFonts w:asciiTheme="minorHAnsi" w:hAnsiTheme="minorHAnsi" w:cstheme="minorHAnsi"/>
          <w:b/>
        </w:rPr>
        <w:t>J. A. DELEVATTI ESQUADRIAS</w:t>
      </w:r>
      <w:r w:rsidR="00BE063F">
        <w:rPr>
          <w:rFonts w:asciiTheme="minorHAnsi" w:hAnsiTheme="minorHAnsi" w:cstheme="minorHAnsi"/>
          <w:b/>
        </w:rPr>
        <w:t xml:space="preserve"> e MARCO BRITTO ME </w:t>
      </w:r>
      <w:r w:rsidR="00BE063F">
        <w:rPr>
          <w:rFonts w:asciiTheme="minorHAnsi" w:hAnsiTheme="minorHAnsi" w:cstheme="minorHAnsi"/>
        </w:rPr>
        <w:t>apresentaram documentos. Nenhuma das empresas esteve representada na presente Sessão.</w:t>
      </w:r>
      <w:r w:rsidR="00FA2D4D">
        <w:rPr>
          <w:rFonts w:asciiTheme="minorHAnsi" w:hAnsiTheme="minorHAnsi" w:cstheme="minorHAnsi"/>
        </w:rPr>
        <w:t xml:space="preserve"> A empresa </w:t>
      </w:r>
      <w:r w:rsidR="00FA2D4D" w:rsidRPr="00BC4CCA">
        <w:rPr>
          <w:rFonts w:asciiTheme="minorHAnsi" w:hAnsiTheme="minorHAnsi" w:cstheme="minorHAnsi"/>
          <w:b/>
        </w:rPr>
        <w:t>PROJE-ARTE- OFICINA DE ARTES LTDA</w:t>
      </w:r>
      <w:r w:rsidR="00FA2D4D">
        <w:rPr>
          <w:rFonts w:asciiTheme="minorHAnsi" w:hAnsiTheme="minorHAnsi" w:cstheme="minorHAnsi"/>
          <w:b/>
        </w:rPr>
        <w:t xml:space="preserve"> </w:t>
      </w:r>
      <w:r w:rsidR="00FA2D4D">
        <w:rPr>
          <w:rFonts w:asciiTheme="minorHAnsi" w:hAnsiTheme="minorHAnsi" w:cstheme="minorHAnsi"/>
        </w:rPr>
        <w:t xml:space="preserve">apresentou </w:t>
      </w:r>
      <w:r w:rsidR="000E7331">
        <w:rPr>
          <w:rFonts w:asciiTheme="minorHAnsi" w:hAnsiTheme="minorHAnsi" w:cstheme="minorHAnsi"/>
        </w:rPr>
        <w:t xml:space="preserve">documentação e habilitada a apresentar proposta para o lote nº 03 - elemento decorativo; </w:t>
      </w:r>
      <w:r w:rsidR="00605F4D">
        <w:rPr>
          <w:rFonts w:asciiTheme="minorHAnsi" w:hAnsiTheme="minorHAnsi" w:cstheme="minorHAnsi"/>
        </w:rPr>
        <w:t xml:space="preserve">a empresa </w:t>
      </w:r>
      <w:r w:rsidR="00605F4D" w:rsidRPr="00605F4D">
        <w:rPr>
          <w:rFonts w:asciiTheme="minorHAnsi" w:hAnsiTheme="minorHAnsi" w:cstheme="minorHAnsi"/>
          <w:b/>
        </w:rPr>
        <w:t>MARCO BRITTO ME</w:t>
      </w:r>
      <w:r w:rsidR="00605F4D">
        <w:rPr>
          <w:rFonts w:asciiTheme="minorHAnsi" w:hAnsiTheme="minorHAnsi" w:cstheme="minorHAnsi"/>
        </w:rPr>
        <w:t xml:space="preserve"> apresentou documentação e habilitado a apresentar proposta para os lotes nº 01 - </w:t>
      </w:r>
      <w:r w:rsidR="00710537">
        <w:rPr>
          <w:rFonts w:asciiTheme="minorHAnsi" w:hAnsiTheme="minorHAnsi" w:cstheme="minorHAnsi"/>
        </w:rPr>
        <w:t xml:space="preserve">fundações e nº 2 - estrutura metálica; a empresa </w:t>
      </w:r>
      <w:r w:rsidR="00541D62" w:rsidRPr="00BC4CCA">
        <w:rPr>
          <w:rFonts w:asciiTheme="minorHAnsi" w:hAnsiTheme="minorHAnsi" w:cstheme="minorHAnsi"/>
          <w:b/>
        </w:rPr>
        <w:t>J. A. DELEVATTI ESQUADRIAS</w:t>
      </w:r>
      <w:r w:rsidR="00541D62" w:rsidRPr="00BC4CCA">
        <w:rPr>
          <w:rFonts w:asciiTheme="minorHAnsi" w:hAnsiTheme="minorHAnsi" w:cstheme="minorHAnsi"/>
        </w:rPr>
        <w:t>,</w:t>
      </w:r>
      <w:r w:rsidR="00541D62" w:rsidRPr="00BC4CCA">
        <w:rPr>
          <w:rFonts w:asciiTheme="minorHAnsi" w:hAnsiTheme="minorHAnsi" w:cstheme="minorHAnsi"/>
          <w:b/>
        </w:rPr>
        <w:t xml:space="preserve"> </w:t>
      </w:r>
      <w:r w:rsidR="00710537" w:rsidRPr="00710537">
        <w:rPr>
          <w:rFonts w:asciiTheme="minorHAnsi" w:hAnsiTheme="minorHAnsi" w:cstheme="minorHAnsi"/>
        </w:rPr>
        <w:t>apres</w:t>
      </w:r>
      <w:r w:rsidR="00710537">
        <w:rPr>
          <w:rFonts w:asciiTheme="minorHAnsi" w:hAnsiTheme="minorHAnsi" w:cstheme="minorHAnsi"/>
        </w:rPr>
        <w:t xml:space="preserve">entou documentação e foi efetuada diligência junto ao CREA Inspetoria de Erechim para verificar a situação da empresa uma vez que foi apresentado boletim de atendimento. A Inspetoria do CREA informou que o registro já está efetuado sob nº 250849, estando assim habilitado a apresentar proposta para os lotes nº 01 e lote nº 02. Os documentos foram rubricados pelos presentes. </w:t>
      </w:r>
      <w:r w:rsidR="00735E2C" w:rsidRPr="00F04C81">
        <w:rPr>
          <w:rFonts w:asciiTheme="minorHAnsi" w:hAnsiTheme="minorHAnsi" w:cstheme="minorHAnsi"/>
          <w:sz w:val="23"/>
          <w:szCs w:val="23"/>
        </w:rPr>
        <w:t>Considerando que a</w:t>
      </w:r>
      <w:r w:rsidR="00735E2C">
        <w:rPr>
          <w:rFonts w:asciiTheme="minorHAnsi" w:hAnsiTheme="minorHAnsi" w:cstheme="minorHAnsi"/>
          <w:sz w:val="23"/>
          <w:szCs w:val="23"/>
        </w:rPr>
        <w:t>s</w:t>
      </w:r>
      <w:r w:rsidR="00735E2C" w:rsidRPr="00F04C81">
        <w:rPr>
          <w:rFonts w:asciiTheme="minorHAnsi" w:hAnsiTheme="minorHAnsi" w:cstheme="minorHAnsi"/>
          <w:sz w:val="23"/>
          <w:szCs w:val="23"/>
        </w:rPr>
        <w:t xml:space="preserve"> empresa</w:t>
      </w:r>
      <w:r w:rsidR="00735E2C">
        <w:rPr>
          <w:rFonts w:asciiTheme="minorHAnsi" w:hAnsiTheme="minorHAnsi" w:cstheme="minorHAnsi"/>
          <w:sz w:val="23"/>
          <w:szCs w:val="23"/>
        </w:rPr>
        <w:t>s</w:t>
      </w:r>
      <w:r w:rsidR="00735E2C" w:rsidRPr="00F04C81">
        <w:rPr>
          <w:rFonts w:asciiTheme="minorHAnsi" w:hAnsiTheme="minorHAnsi" w:cstheme="minorHAnsi"/>
          <w:sz w:val="23"/>
          <w:szCs w:val="23"/>
        </w:rPr>
        <w:t xml:space="preserve"> não </w:t>
      </w:r>
      <w:r w:rsidR="00735E2C">
        <w:rPr>
          <w:rFonts w:asciiTheme="minorHAnsi" w:hAnsiTheme="minorHAnsi" w:cstheme="minorHAnsi"/>
          <w:sz w:val="23"/>
          <w:szCs w:val="23"/>
        </w:rPr>
        <w:t>estão</w:t>
      </w:r>
      <w:r w:rsidR="00735E2C" w:rsidRPr="00F04C81">
        <w:rPr>
          <w:rFonts w:asciiTheme="minorHAnsi" w:hAnsiTheme="minorHAnsi" w:cstheme="minorHAnsi"/>
          <w:sz w:val="23"/>
          <w:szCs w:val="23"/>
        </w:rPr>
        <w:t xml:space="preserve"> representada</w:t>
      </w:r>
      <w:r w:rsidR="00735E2C">
        <w:rPr>
          <w:rFonts w:asciiTheme="minorHAnsi" w:hAnsiTheme="minorHAnsi" w:cstheme="minorHAnsi"/>
          <w:sz w:val="23"/>
          <w:szCs w:val="23"/>
        </w:rPr>
        <w:t>s</w:t>
      </w:r>
      <w:r w:rsidR="00735E2C" w:rsidRPr="00F04C81">
        <w:rPr>
          <w:rFonts w:asciiTheme="minorHAnsi" w:hAnsiTheme="minorHAnsi" w:cstheme="minorHAnsi"/>
          <w:sz w:val="23"/>
          <w:szCs w:val="23"/>
        </w:rPr>
        <w:t xml:space="preserve"> na Sessão de análise e, também não apresent</w:t>
      </w:r>
      <w:r w:rsidR="00735E2C">
        <w:rPr>
          <w:rFonts w:asciiTheme="minorHAnsi" w:hAnsiTheme="minorHAnsi" w:cstheme="minorHAnsi"/>
          <w:sz w:val="23"/>
          <w:szCs w:val="23"/>
        </w:rPr>
        <w:t>aram</w:t>
      </w:r>
      <w:r w:rsidR="00735E2C" w:rsidRPr="00F04C81">
        <w:rPr>
          <w:rFonts w:asciiTheme="minorHAnsi" w:hAnsiTheme="minorHAnsi" w:cstheme="minorHAnsi"/>
          <w:sz w:val="23"/>
          <w:szCs w:val="23"/>
        </w:rPr>
        <w:t xml:space="preserve"> documento renunciando expressamente ao direito de recurso a aos prazos recursais previstos em Lei, a Comissão de Licitações, com fulcro na Lei Federal nº 8.666/93 e alterações posteriores, artigo 109, abre prazo de recurso</w:t>
      </w:r>
      <w:r w:rsidR="00735E2C" w:rsidRPr="00F04C81">
        <w:rPr>
          <w:rFonts w:asciiTheme="minorHAnsi" w:hAnsiTheme="minorHAnsi" w:cstheme="minorHAnsi"/>
          <w:color w:val="000000"/>
          <w:sz w:val="23"/>
          <w:szCs w:val="23"/>
        </w:rPr>
        <w:t xml:space="preserve"> de 5 (cinco) dias úteis a contar da intimação do ato ou da lavratura da ata, referente a  habilitação ou inabilitação do</w:t>
      </w:r>
      <w:r w:rsidR="00735E2C">
        <w:rPr>
          <w:rFonts w:asciiTheme="minorHAnsi" w:hAnsiTheme="minorHAnsi" w:cstheme="minorHAnsi"/>
          <w:color w:val="000000"/>
          <w:sz w:val="23"/>
          <w:szCs w:val="23"/>
        </w:rPr>
        <w:t>s</w:t>
      </w:r>
      <w:r w:rsidR="00735E2C" w:rsidRPr="00F04C81">
        <w:rPr>
          <w:rFonts w:asciiTheme="minorHAnsi" w:hAnsiTheme="minorHAnsi" w:cstheme="minorHAnsi"/>
          <w:color w:val="000000"/>
          <w:sz w:val="23"/>
          <w:szCs w:val="23"/>
        </w:rPr>
        <w:t xml:space="preserve"> licitante</w:t>
      </w:r>
      <w:r w:rsidR="00735E2C">
        <w:rPr>
          <w:rFonts w:asciiTheme="minorHAnsi" w:hAnsiTheme="minorHAnsi" w:cstheme="minorHAnsi"/>
          <w:color w:val="000000"/>
          <w:sz w:val="23"/>
          <w:szCs w:val="23"/>
        </w:rPr>
        <w:t xml:space="preserve">s. </w:t>
      </w:r>
      <w:r w:rsidR="00735E2C">
        <w:rPr>
          <w:rFonts w:asciiTheme="minorHAnsi" w:hAnsiTheme="minorHAnsi" w:cstheme="minorHAnsi"/>
        </w:rPr>
        <w:t>As empresas serão notificadas das decisões da Comissão de Licitações. Nada mais havendo a constar encerrou-se a reunião e a presente Ata que lida e achada conforme segue assinada pelos presentes.</w:t>
      </w:r>
      <w:r w:rsidR="00DC5BB9">
        <w:rPr>
          <w:rFonts w:asciiTheme="minorHAnsi" w:hAnsiTheme="minorHAnsi" w:cstheme="minorHAnsi"/>
          <w:b/>
        </w:rPr>
        <w:t xml:space="preserve"> </w:t>
      </w:r>
    </w:p>
    <w:sectPr w:rsidR="00605F4D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1C5" w:rsidRDefault="004B01C5">
      <w:r>
        <w:separator/>
      </w:r>
    </w:p>
  </w:endnote>
  <w:endnote w:type="continuationSeparator" w:id="1">
    <w:p w:rsidR="004B01C5" w:rsidRDefault="004B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1C5" w:rsidRDefault="004B01C5">
      <w:r>
        <w:separator/>
      </w:r>
    </w:p>
  </w:footnote>
  <w:footnote w:type="continuationSeparator" w:id="1">
    <w:p w:rsidR="004B01C5" w:rsidRDefault="004B0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5614B"/>
    <w:rsid w:val="0006337C"/>
    <w:rsid w:val="00073B16"/>
    <w:rsid w:val="000A2071"/>
    <w:rsid w:val="000B1ADE"/>
    <w:rsid w:val="000C149B"/>
    <w:rsid w:val="000D08F9"/>
    <w:rsid w:val="000E0584"/>
    <w:rsid w:val="000E7331"/>
    <w:rsid w:val="000F0BA1"/>
    <w:rsid w:val="000F1EEA"/>
    <w:rsid w:val="00117420"/>
    <w:rsid w:val="00121F10"/>
    <w:rsid w:val="0012386D"/>
    <w:rsid w:val="00133CBA"/>
    <w:rsid w:val="0015736D"/>
    <w:rsid w:val="00170CBD"/>
    <w:rsid w:val="00196D35"/>
    <w:rsid w:val="001977C7"/>
    <w:rsid w:val="001A2D6F"/>
    <w:rsid w:val="001B0D25"/>
    <w:rsid w:val="001D3B0F"/>
    <w:rsid w:val="00201C71"/>
    <w:rsid w:val="00203F89"/>
    <w:rsid w:val="00227DDD"/>
    <w:rsid w:val="002322CB"/>
    <w:rsid w:val="00275AAC"/>
    <w:rsid w:val="0028157C"/>
    <w:rsid w:val="0028672C"/>
    <w:rsid w:val="002A5893"/>
    <w:rsid w:val="002A792A"/>
    <w:rsid w:val="002C0B53"/>
    <w:rsid w:val="002D34A7"/>
    <w:rsid w:val="002E48D3"/>
    <w:rsid w:val="00307B48"/>
    <w:rsid w:val="0035556B"/>
    <w:rsid w:val="00360A62"/>
    <w:rsid w:val="00366F88"/>
    <w:rsid w:val="00371E4C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516"/>
    <w:rsid w:val="00453CFD"/>
    <w:rsid w:val="004625F0"/>
    <w:rsid w:val="00470300"/>
    <w:rsid w:val="00470F26"/>
    <w:rsid w:val="004710CA"/>
    <w:rsid w:val="004811D1"/>
    <w:rsid w:val="00492356"/>
    <w:rsid w:val="00495263"/>
    <w:rsid w:val="004B01C5"/>
    <w:rsid w:val="004B6516"/>
    <w:rsid w:val="004B74C1"/>
    <w:rsid w:val="004E0996"/>
    <w:rsid w:val="004F3AA7"/>
    <w:rsid w:val="0050488D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94C8C"/>
    <w:rsid w:val="00595093"/>
    <w:rsid w:val="005C4BFC"/>
    <w:rsid w:val="005F2878"/>
    <w:rsid w:val="005F58CD"/>
    <w:rsid w:val="00604679"/>
    <w:rsid w:val="00605ECA"/>
    <w:rsid w:val="00605F4D"/>
    <w:rsid w:val="00616C2A"/>
    <w:rsid w:val="00631B0A"/>
    <w:rsid w:val="00634697"/>
    <w:rsid w:val="00641A60"/>
    <w:rsid w:val="00660449"/>
    <w:rsid w:val="00670A93"/>
    <w:rsid w:val="006774FF"/>
    <w:rsid w:val="00697918"/>
    <w:rsid w:val="006A6E4F"/>
    <w:rsid w:val="006D1FDB"/>
    <w:rsid w:val="006D214F"/>
    <w:rsid w:val="006D4B1F"/>
    <w:rsid w:val="006E0840"/>
    <w:rsid w:val="006E33B9"/>
    <w:rsid w:val="006E6E1E"/>
    <w:rsid w:val="006F2988"/>
    <w:rsid w:val="00710537"/>
    <w:rsid w:val="00713F1C"/>
    <w:rsid w:val="0072750C"/>
    <w:rsid w:val="00735E2C"/>
    <w:rsid w:val="00755CF5"/>
    <w:rsid w:val="007C49D8"/>
    <w:rsid w:val="007D1F1C"/>
    <w:rsid w:val="007D6394"/>
    <w:rsid w:val="007E63A5"/>
    <w:rsid w:val="007F408C"/>
    <w:rsid w:val="008141A9"/>
    <w:rsid w:val="0084062F"/>
    <w:rsid w:val="00846FBD"/>
    <w:rsid w:val="008672DF"/>
    <w:rsid w:val="008748AA"/>
    <w:rsid w:val="00892B69"/>
    <w:rsid w:val="008A6CB5"/>
    <w:rsid w:val="008B360E"/>
    <w:rsid w:val="008B4FD0"/>
    <w:rsid w:val="008C29DB"/>
    <w:rsid w:val="008C5114"/>
    <w:rsid w:val="008D04E6"/>
    <w:rsid w:val="008D0BAB"/>
    <w:rsid w:val="008D7504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A07F6F"/>
    <w:rsid w:val="00A13281"/>
    <w:rsid w:val="00A369BF"/>
    <w:rsid w:val="00A402BB"/>
    <w:rsid w:val="00A4302F"/>
    <w:rsid w:val="00A46D11"/>
    <w:rsid w:val="00A91F0E"/>
    <w:rsid w:val="00AE3D41"/>
    <w:rsid w:val="00AE6EAA"/>
    <w:rsid w:val="00B03083"/>
    <w:rsid w:val="00B03318"/>
    <w:rsid w:val="00B13EB2"/>
    <w:rsid w:val="00B2515D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4CCA"/>
    <w:rsid w:val="00BC759B"/>
    <w:rsid w:val="00BE063F"/>
    <w:rsid w:val="00C20D5D"/>
    <w:rsid w:val="00C22189"/>
    <w:rsid w:val="00C23B44"/>
    <w:rsid w:val="00C246E0"/>
    <w:rsid w:val="00C25EBD"/>
    <w:rsid w:val="00C37F9F"/>
    <w:rsid w:val="00C545DD"/>
    <w:rsid w:val="00C60BCF"/>
    <w:rsid w:val="00C62741"/>
    <w:rsid w:val="00C72B85"/>
    <w:rsid w:val="00C80BD0"/>
    <w:rsid w:val="00C84C23"/>
    <w:rsid w:val="00CB3BBD"/>
    <w:rsid w:val="00CC0F1F"/>
    <w:rsid w:val="00CD6DA8"/>
    <w:rsid w:val="00CE7A12"/>
    <w:rsid w:val="00D00804"/>
    <w:rsid w:val="00D0373B"/>
    <w:rsid w:val="00D202ED"/>
    <w:rsid w:val="00D20386"/>
    <w:rsid w:val="00D535E4"/>
    <w:rsid w:val="00D673CD"/>
    <w:rsid w:val="00D7578D"/>
    <w:rsid w:val="00D86A71"/>
    <w:rsid w:val="00D87C2F"/>
    <w:rsid w:val="00DA122C"/>
    <w:rsid w:val="00DA2484"/>
    <w:rsid w:val="00DC5BB9"/>
    <w:rsid w:val="00DF3079"/>
    <w:rsid w:val="00E00946"/>
    <w:rsid w:val="00E22240"/>
    <w:rsid w:val="00E3144F"/>
    <w:rsid w:val="00E36DDC"/>
    <w:rsid w:val="00E50268"/>
    <w:rsid w:val="00E60682"/>
    <w:rsid w:val="00E60EDC"/>
    <w:rsid w:val="00E63463"/>
    <w:rsid w:val="00E77E98"/>
    <w:rsid w:val="00E842AC"/>
    <w:rsid w:val="00E85190"/>
    <w:rsid w:val="00E94B5C"/>
    <w:rsid w:val="00E96440"/>
    <w:rsid w:val="00E974D2"/>
    <w:rsid w:val="00EB0B4D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87DC0"/>
    <w:rsid w:val="00F9300D"/>
    <w:rsid w:val="00FA142E"/>
    <w:rsid w:val="00FA2D4D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6</cp:revision>
  <cp:lastPrinted>2021-08-10T18:29:00Z</cp:lastPrinted>
  <dcterms:created xsi:type="dcterms:W3CDTF">2021-08-10T17:47:00Z</dcterms:created>
  <dcterms:modified xsi:type="dcterms:W3CDTF">2021-08-10T18:32:00Z</dcterms:modified>
</cp:coreProperties>
</file>