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34A34" w14:textId="77777777" w:rsidR="008B6B18" w:rsidRPr="002B369C" w:rsidRDefault="00341DCE">
      <w:pPr>
        <w:pStyle w:val="Standard"/>
        <w:jc w:val="center"/>
        <w:rPr>
          <w:rFonts w:ascii="Times New Roman" w:hAnsi="Times New Roman" w:cs="Times New Roman"/>
          <w:b/>
          <w:bCs/>
          <w:sz w:val="22"/>
          <w:szCs w:val="22"/>
        </w:rPr>
      </w:pPr>
      <w:r w:rsidRPr="002B369C">
        <w:rPr>
          <w:rFonts w:ascii="Times New Roman" w:hAnsi="Times New Roman" w:cs="Times New Roman"/>
          <w:b/>
          <w:bCs/>
          <w:sz w:val="22"/>
          <w:szCs w:val="22"/>
        </w:rPr>
        <w:t>Edital de Pregão Nº 3/2025</w:t>
      </w:r>
    </w:p>
    <w:p w14:paraId="4C527040" w14:textId="77777777" w:rsidR="008B6B18" w:rsidRPr="002B369C" w:rsidRDefault="00341DCE">
      <w:pPr>
        <w:pStyle w:val="Standard"/>
        <w:jc w:val="center"/>
        <w:rPr>
          <w:rFonts w:ascii="Times New Roman" w:hAnsi="Times New Roman" w:cs="Times New Roman"/>
          <w:b/>
          <w:bCs/>
          <w:sz w:val="22"/>
          <w:szCs w:val="22"/>
        </w:rPr>
      </w:pPr>
      <w:r w:rsidRPr="002B369C">
        <w:rPr>
          <w:rFonts w:ascii="Times New Roman" w:hAnsi="Times New Roman" w:cs="Times New Roman"/>
          <w:b/>
          <w:bCs/>
          <w:sz w:val="22"/>
          <w:szCs w:val="22"/>
        </w:rPr>
        <w:t>Processo nº 62/2025</w:t>
      </w:r>
    </w:p>
    <w:p w14:paraId="11A92C68" w14:textId="77777777" w:rsidR="008B6B18" w:rsidRPr="002B369C" w:rsidRDefault="008B6B18">
      <w:pPr>
        <w:pStyle w:val="Standard"/>
        <w:jc w:val="both"/>
        <w:rPr>
          <w:rFonts w:ascii="Times New Roman" w:hAnsi="Times New Roman" w:cs="Times New Roman"/>
          <w:sz w:val="22"/>
          <w:szCs w:val="22"/>
        </w:rPr>
      </w:pPr>
    </w:p>
    <w:p w14:paraId="22194D80" w14:textId="22F91784" w:rsidR="008B6B18" w:rsidRPr="002B369C" w:rsidRDefault="00341DCE">
      <w:pPr>
        <w:pStyle w:val="Standard"/>
        <w:jc w:val="both"/>
        <w:rPr>
          <w:rFonts w:ascii="Times New Roman" w:hAnsi="Times New Roman" w:cs="Times New Roman"/>
          <w:sz w:val="22"/>
          <w:szCs w:val="22"/>
        </w:rPr>
      </w:pPr>
      <w:r w:rsidRPr="002B369C">
        <w:rPr>
          <w:rFonts w:ascii="Times New Roman" w:hAnsi="Times New Roman" w:cs="Times New Roman"/>
          <w:sz w:val="22"/>
          <w:szCs w:val="22"/>
        </w:rPr>
        <w:t xml:space="preserve">Tipo de julgamento:  </w:t>
      </w:r>
      <w:r w:rsidRPr="002B369C">
        <w:rPr>
          <w:rFonts w:ascii="Times New Roman" w:hAnsi="Times New Roman" w:cs="Times New Roman"/>
          <w:b/>
          <w:bCs/>
          <w:sz w:val="22"/>
          <w:szCs w:val="22"/>
        </w:rPr>
        <w:t xml:space="preserve"> M</w:t>
      </w:r>
      <w:r w:rsidR="00FF37BF">
        <w:rPr>
          <w:rFonts w:ascii="Times New Roman" w:hAnsi="Times New Roman" w:cs="Times New Roman"/>
          <w:b/>
          <w:bCs/>
          <w:sz w:val="22"/>
          <w:szCs w:val="22"/>
        </w:rPr>
        <w:t>aior</w:t>
      </w:r>
      <w:r w:rsidRPr="002B369C">
        <w:rPr>
          <w:rFonts w:ascii="Times New Roman" w:hAnsi="Times New Roman" w:cs="Times New Roman"/>
          <w:b/>
          <w:bCs/>
          <w:sz w:val="22"/>
          <w:szCs w:val="22"/>
        </w:rPr>
        <w:t xml:space="preserve"> </w:t>
      </w:r>
      <w:r w:rsidR="00FF37BF">
        <w:rPr>
          <w:rFonts w:ascii="Times New Roman" w:hAnsi="Times New Roman" w:cs="Times New Roman"/>
          <w:b/>
          <w:bCs/>
          <w:sz w:val="22"/>
          <w:szCs w:val="22"/>
        </w:rPr>
        <w:t>Desconto</w:t>
      </w:r>
      <w:r w:rsidRPr="002B369C">
        <w:rPr>
          <w:rFonts w:ascii="Times New Roman" w:hAnsi="Times New Roman" w:cs="Times New Roman"/>
          <w:b/>
          <w:bCs/>
          <w:sz w:val="22"/>
          <w:szCs w:val="22"/>
        </w:rPr>
        <w:t xml:space="preserve"> - Menor Preço por Lote</w:t>
      </w:r>
    </w:p>
    <w:p w14:paraId="3FBEF86C" w14:textId="77777777" w:rsidR="008B6B18" w:rsidRPr="002B369C" w:rsidRDefault="008B6B18">
      <w:pPr>
        <w:pStyle w:val="Standard"/>
        <w:jc w:val="both"/>
        <w:rPr>
          <w:rFonts w:ascii="Times New Roman" w:hAnsi="Times New Roman" w:cs="Times New Roman"/>
          <w:sz w:val="22"/>
          <w:szCs w:val="22"/>
        </w:rPr>
      </w:pPr>
    </w:p>
    <w:p w14:paraId="1C4D27AB" w14:textId="77777777" w:rsidR="008B6B18" w:rsidRPr="002B369C" w:rsidRDefault="00341DCE">
      <w:pPr>
        <w:pStyle w:val="Standard"/>
        <w:ind w:left="3969"/>
        <w:jc w:val="both"/>
        <w:rPr>
          <w:rFonts w:ascii="Times New Roman" w:hAnsi="Times New Roman" w:cs="Times New Roman"/>
          <w:sz w:val="22"/>
          <w:szCs w:val="22"/>
        </w:rPr>
      </w:pPr>
      <w:r w:rsidRPr="002B369C">
        <w:rPr>
          <w:rFonts w:ascii="Times New Roman" w:hAnsi="Times New Roman" w:cs="Times New Roman"/>
          <w:sz w:val="22"/>
          <w:szCs w:val="22"/>
        </w:rPr>
        <w:t xml:space="preserve">Edital de pregão presencial para a contratação de empresa para o fornecimento de Contratação de empresa para serviço de regularização do </w:t>
      </w:r>
      <w:r w:rsidR="003F15BA" w:rsidRPr="002B369C">
        <w:rPr>
          <w:rFonts w:ascii="Times New Roman" w:hAnsi="Times New Roman" w:cs="Times New Roman"/>
          <w:sz w:val="22"/>
          <w:szCs w:val="22"/>
        </w:rPr>
        <w:t>Município</w:t>
      </w:r>
      <w:r w:rsidRPr="002B369C">
        <w:rPr>
          <w:rFonts w:ascii="Times New Roman" w:hAnsi="Times New Roman" w:cs="Times New Roman"/>
          <w:sz w:val="22"/>
          <w:szCs w:val="22"/>
        </w:rPr>
        <w:t xml:space="preserve"> de Viadutos/RS junto ao SUSAF/RS</w:t>
      </w:r>
      <w:r w:rsidRPr="002B369C">
        <w:rPr>
          <w:rFonts w:ascii="Times New Roman" w:hAnsi="Times New Roman" w:cs="Times New Roman"/>
          <w:b/>
          <w:bCs/>
          <w:sz w:val="22"/>
          <w:szCs w:val="22"/>
        </w:rPr>
        <w:t>.</w:t>
      </w:r>
    </w:p>
    <w:p w14:paraId="56F79C31" w14:textId="77777777" w:rsidR="008B6B18" w:rsidRPr="002B369C" w:rsidRDefault="008B6B18">
      <w:pPr>
        <w:pStyle w:val="Standard"/>
        <w:jc w:val="both"/>
        <w:rPr>
          <w:rFonts w:ascii="Times New Roman" w:hAnsi="Times New Roman" w:cs="Times New Roman"/>
          <w:sz w:val="22"/>
          <w:szCs w:val="22"/>
        </w:rPr>
      </w:pPr>
    </w:p>
    <w:p w14:paraId="742FF22B" w14:textId="1AA8C9DD" w:rsidR="008B6B18" w:rsidRPr="002B369C" w:rsidRDefault="00341DCE">
      <w:pPr>
        <w:pStyle w:val="Standard"/>
        <w:jc w:val="both"/>
        <w:rPr>
          <w:rFonts w:ascii="Times New Roman" w:hAnsi="Times New Roman" w:cs="Times New Roman"/>
          <w:sz w:val="22"/>
          <w:szCs w:val="22"/>
        </w:rPr>
      </w:pPr>
      <w:r w:rsidRPr="002B369C">
        <w:rPr>
          <w:rFonts w:ascii="Times New Roman" w:hAnsi="Times New Roman" w:cs="Times New Roman"/>
          <w:b/>
          <w:bCs/>
          <w:sz w:val="22"/>
          <w:szCs w:val="22"/>
        </w:rPr>
        <w:t>O PREFEITO MUNICIPAL DE VIADUTOS</w:t>
      </w:r>
      <w:r w:rsidRPr="002B369C">
        <w:rPr>
          <w:rFonts w:ascii="Times New Roman" w:hAnsi="Times New Roman" w:cs="Times New Roman"/>
          <w:sz w:val="22"/>
          <w:szCs w:val="22"/>
        </w:rPr>
        <w:t xml:space="preserve">, no uso de suas atribuições, torna público, para conhecimento dos interessados, que às </w:t>
      </w:r>
      <w:r w:rsidRPr="002B369C">
        <w:rPr>
          <w:rFonts w:ascii="Times New Roman" w:hAnsi="Times New Roman" w:cs="Times New Roman"/>
          <w:b/>
          <w:bCs/>
          <w:sz w:val="22"/>
          <w:szCs w:val="22"/>
        </w:rPr>
        <w:t>09:00</w:t>
      </w:r>
      <w:r w:rsidRPr="002B369C">
        <w:rPr>
          <w:rFonts w:ascii="Times New Roman" w:hAnsi="Times New Roman" w:cs="Times New Roman"/>
          <w:sz w:val="22"/>
          <w:szCs w:val="22"/>
        </w:rPr>
        <w:t xml:space="preserve"> horas, do dia </w:t>
      </w:r>
      <w:r w:rsidR="005363AF">
        <w:rPr>
          <w:rFonts w:ascii="Times New Roman" w:hAnsi="Times New Roman" w:cs="Times New Roman"/>
          <w:b/>
          <w:bCs/>
          <w:sz w:val="22"/>
          <w:szCs w:val="22"/>
        </w:rPr>
        <w:t>05</w:t>
      </w:r>
      <w:r w:rsidRPr="002B369C">
        <w:rPr>
          <w:rFonts w:ascii="Times New Roman" w:hAnsi="Times New Roman" w:cs="Times New Roman"/>
          <w:b/>
          <w:bCs/>
          <w:sz w:val="22"/>
          <w:szCs w:val="22"/>
        </w:rPr>
        <w:t>/0</w:t>
      </w:r>
      <w:r w:rsidR="005363AF">
        <w:rPr>
          <w:rFonts w:ascii="Times New Roman" w:hAnsi="Times New Roman" w:cs="Times New Roman"/>
          <w:b/>
          <w:bCs/>
          <w:sz w:val="22"/>
          <w:szCs w:val="22"/>
        </w:rPr>
        <w:t>3</w:t>
      </w:r>
      <w:r w:rsidRPr="002B369C">
        <w:rPr>
          <w:rFonts w:ascii="Times New Roman" w:hAnsi="Times New Roman" w:cs="Times New Roman"/>
          <w:b/>
          <w:bCs/>
          <w:sz w:val="22"/>
          <w:szCs w:val="22"/>
        </w:rPr>
        <w:t>/25</w:t>
      </w:r>
      <w:r w:rsidRPr="002B369C">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14:paraId="6E6A4AD0" w14:textId="77777777" w:rsidR="008B6B18" w:rsidRPr="002B369C" w:rsidRDefault="008B6B18">
      <w:pPr>
        <w:pStyle w:val="Standard"/>
        <w:jc w:val="both"/>
        <w:rPr>
          <w:rFonts w:ascii="Times New Roman" w:hAnsi="Times New Roman" w:cs="Times New Roman"/>
          <w:sz w:val="22"/>
          <w:szCs w:val="22"/>
        </w:rPr>
      </w:pPr>
    </w:p>
    <w:p w14:paraId="7EC4FCAD" w14:textId="77777777" w:rsidR="008B6B18" w:rsidRPr="002B369C" w:rsidRDefault="00341DCE">
      <w:pPr>
        <w:pStyle w:val="Standard"/>
        <w:jc w:val="both"/>
        <w:rPr>
          <w:rFonts w:ascii="Times New Roman" w:hAnsi="Times New Roman" w:cs="Times New Roman"/>
          <w:b/>
          <w:bCs/>
          <w:sz w:val="22"/>
          <w:szCs w:val="22"/>
        </w:rPr>
      </w:pPr>
      <w:r w:rsidRPr="002B369C">
        <w:rPr>
          <w:rFonts w:ascii="Times New Roman" w:hAnsi="Times New Roman" w:cs="Times New Roman"/>
          <w:b/>
          <w:bCs/>
          <w:sz w:val="22"/>
          <w:szCs w:val="22"/>
        </w:rPr>
        <w:t xml:space="preserve">1. DO OBJETO: </w:t>
      </w:r>
    </w:p>
    <w:p w14:paraId="661E876F" w14:textId="77777777" w:rsidR="008B6B18" w:rsidRPr="002B369C" w:rsidRDefault="00341DCE">
      <w:pPr>
        <w:pStyle w:val="Standard"/>
        <w:jc w:val="both"/>
        <w:rPr>
          <w:rFonts w:ascii="Times New Roman" w:hAnsi="Times New Roman" w:cs="Times New Roman"/>
          <w:sz w:val="22"/>
          <w:szCs w:val="22"/>
        </w:rPr>
      </w:pPr>
      <w:r w:rsidRPr="002B369C">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709"/>
        <w:gridCol w:w="858"/>
        <w:gridCol w:w="3678"/>
        <w:gridCol w:w="1843"/>
        <w:gridCol w:w="2693"/>
      </w:tblGrid>
      <w:tr w:rsidR="00C723FF" w:rsidRPr="002B369C" w14:paraId="3EDECB14" w14:textId="77777777" w:rsidTr="00C723FF">
        <w:tc>
          <w:tcPr>
            <w:tcW w:w="709" w:type="dxa"/>
            <w:tcBorders>
              <w:top w:val="single" w:sz="2" w:space="0" w:color="000000"/>
              <w:left w:val="single" w:sz="2" w:space="0" w:color="000000"/>
              <w:bottom w:val="single" w:sz="2" w:space="0" w:color="000000"/>
            </w:tcBorders>
          </w:tcPr>
          <w:p w14:paraId="3C3EA0A4" w14:textId="77777777" w:rsidR="00C723FF" w:rsidRPr="002B369C" w:rsidRDefault="00C723FF">
            <w:pPr>
              <w:pStyle w:val="Contedodatabela"/>
              <w:jc w:val="center"/>
              <w:rPr>
                <w:sz w:val="22"/>
                <w:szCs w:val="22"/>
              </w:rPr>
            </w:pPr>
            <w:r w:rsidRPr="002B369C">
              <w:rPr>
                <w:sz w:val="22"/>
                <w:szCs w:val="22"/>
              </w:rPr>
              <w:t>Lote</w:t>
            </w:r>
          </w:p>
        </w:tc>
        <w:tc>
          <w:tcPr>
            <w:tcW w:w="858" w:type="dxa"/>
            <w:tcBorders>
              <w:top w:val="single" w:sz="2" w:space="0" w:color="000000"/>
              <w:left w:val="single" w:sz="2" w:space="0" w:color="000000"/>
              <w:bottom w:val="single" w:sz="2" w:space="0" w:color="000000"/>
            </w:tcBorders>
          </w:tcPr>
          <w:p w14:paraId="49A57BF5" w14:textId="77777777" w:rsidR="00C723FF" w:rsidRPr="002B369C" w:rsidRDefault="00C723FF">
            <w:pPr>
              <w:pStyle w:val="Contedodatabela"/>
              <w:jc w:val="center"/>
              <w:rPr>
                <w:sz w:val="22"/>
                <w:szCs w:val="22"/>
              </w:rPr>
            </w:pPr>
            <w:r w:rsidRPr="002B369C">
              <w:rPr>
                <w:sz w:val="22"/>
                <w:szCs w:val="22"/>
              </w:rPr>
              <w:t>Item</w:t>
            </w:r>
          </w:p>
        </w:tc>
        <w:tc>
          <w:tcPr>
            <w:tcW w:w="3678" w:type="dxa"/>
            <w:tcBorders>
              <w:top w:val="single" w:sz="2" w:space="0" w:color="000000"/>
              <w:left w:val="single" w:sz="2" w:space="0" w:color="000000"/>
              <w:bottom w:val="single" w:sz="2" w:space="0" w:color="000000"/>
            </w:tcBorders>
          </w:tcPr>
          <w:p w14:paraId="6C9151AC" w14:textId="77777777" w:rsidR="00C723FF" w:rsidRPr="002B369C" w:rsidRDefault="00C723FF">
            <w:pPr>
              <w:pStyle w:val="Contedodatabela"/>
              <w:jc w:val="center"/>
              <w:rPr>
                <w:sz w:val="22"/>
                <w:szCs w:val="22"/>
              </w:rPr>
            </w:pPr>
            <w:r w:rsidRPr="002B369C">
              <w:rPr>
                <w:sz w:val="22"/>
                <w:szCs w:val="22"/>
              </w:rPr>
              <w:t>Descrição</w:t>
            </w:r>
          </w:p>
        </w:tc>
        <w:tc>
          <w:tcPr>
            <w:tcW w:w="1843" w:type="dxa"/>
            <w:tcBorders>
              <w:top w:val="single" w:sz="2" w:space="0" w:color="000000"/>
              <w:left w:val="single" w:sz="2" w:space="0" w:color="000000"/>
              <w:bottom w:val="single" w:sz="2" w:space="0" w:color="000000"/>
            </w:tcBorders>
          </w:tcPr>
          <w:p w14:paraId="1DF7345D" w14:textId="77777777" w:rsidR="00C723FF" w:rsidRPr="002B369C" w:rsidRDefault="00C723FF">
            <w:pPr>
              <w:pStyle w:val="Contedodatabela"/>
              <w:jc w:val="center"/>
              <w:rPr>
                <w:sz w:val="22"/>
                <w:szCs w:val="22"/>
              </w:rPr>
            </w:pPr>
            <w:r w:rsidRPr="002B369C">
              <w:rPr>
                <w:sz w:val="22"/>
                <w:szCs w:val="22"/>
              </w:rPr>
              <w:t>Unidade</w:t>
            </w:r>
          </w:p>
        </w:tc>
        <w:tc>
          <w:tcPr>
            <w:tcW w:w="2693" w:type="dxa"/>
            <w:tcBorders>
              <w:top w:val="single" w:sz="2" w:space="0" w:color="000000"/>
              <w:left w:val="single" w:sz="2" w:space="0" w:color="000000"/>
              <w:bottom w:val="single" w:sz="2" w:space="0" w:color="000000"/>
              <w:right w:val="single" w:sz="4" w:space="0" w:color="auto"/>
            </w:tcBorders>
          </w:tcPr>
          <w:p w14:paraId="2FA09772" w14:textId="77777777" w:rsidR="00C723FF" w:rsidRPr="002B369C" w:rsidRDefault="00C723FF">
            <w:pPr>
              <w:pStyle w:val="Contedodatabela"/>
              <w:jc w:val="center"/>
              <w:rPr>
                <w:sz w:val="22"/>
                <w:szCs w:val="22"/>
              </w:rPr>
            </w:pPr>
            <w:r w:rsidRPr="002B369C">
              <w:rPr>
                <w:sz w:val="22"/>
                <w:szCs w:val="22"/>
              </w:rPr>
              <w:t>Unitário</w:t>
            </w:r>
          </w:p>
        </w:tc>
      </w:tr>
      <w:tr w:rsidR="00C723FF" w:rsidRPr="002B369C" w14:paraId="7D92F14B" w14:textId="77777777" w:rsidTr="00C723FF">
        <w:tc>
          <w:tcPr>
            <w:tcW w:w="709" w:type="dxa"/>
            <w:tcBorders>
              <w:left w:val="single" w:sz="2" w:space="0" w:color="000000"/>
              <w:bottom w:val="single" w:sz="2" w:space="0" w:color="000000"/>
            </w:tcBorders>
          </w:tcPr>
          <w:p w14:paraId="04218FDE" w14:textId="77777777" w:rsidR="00C723FF" w:rsidRPr="002B369C" w:rsidRDefault="00C723FF">
            <w:pPr>
              <w:pStyle w:val="Contedodatabela"/>
              <w:jc w:val="center"/>
              <w:rPr>
                <w:sz w:val="22"/>
                <w:szCs w:val="22"/>
              </w:rPr>
            </w:pPr>
            <w:r w:rsidRPr="002B369C">
              <w:rPr>
                <w:sz w:val="22"/>
                <w:szCs w:val="22"/>
              </w:rPr>
              <w:t>1</w:t>
            </w:r>
          </w:p>
        </w:tc>
        <w:tc>
          <w:tcPr>
            <w:tcW w:w="858" w:type="dxa"/>
            <w:tcBorders>
              <w:left w:val="single" w:sz="2" w:space="0" w:color="000000"/>
              <w:bottom w:val="single" w:sz="2" w:space="0" w:color="000000"/>
            </w:tcBorders>
          </w:tcPr>
          <w:p w14:paraId="1698E3B6" w14:textId="77777777" w:rsidR="00C723FF" w:rsidRPr="002B369C" w:rsidRDefault="00C723FF">
            <w:pPr>
              <w:pStyle w:val="Contedodatabela"/>
              <w:jc w:val="center"/>
              <w:rPr>
                <w:sz w:val="22"/>
                <w:szCs w:val="22"/>
              </w:rPr>
            </w:pPr>
            <w:r w:rsidRPr="002B369C">
              <w:rPr>
                <w:sz w:val="22"/>
                <w:szCs w:val="22"/>
              </w:rPr>
              <w:t>1</w:t>
            </w:r>
          </w:p>
        </w:tc>
        <w:tc>
          <w:tcPr>
            <w:tcW w:w="3678" w:type="dxa"/>
            <w:tcBorders>
              <w:left w:val="single" w:sz="2" w:space="0" w:color="000000"/>
              <w:bottom w:val="single" w:sz="2" w:space="0" w:color="000000"/>
            </w:tcBorders>
          </w:tcPr>
          <w:p w14:paraId="0264691B" w14:textId="77777777" w:rsidR="00C723FF" w:rsidRPr="002B369C" w:rsidRDefault="00C723FF">
            <w:pPr>
              <w:pStyle w:val="Contedodatabela"/>
              <w:jc w:val="both"/>
              <w:rPr>
                <w:sz w:val="22"/>
                <w:szCs w:val="22"/>
              </w:rPr>
            </w:pPr>
            <w:r w:rsidRPr="002B369C">
              <w:rPr>
                <w:sz w:val="22"/>
                <w:szCs w:val="22"/>
              </w:rPr>
              <w:t>Assessoria Presencial</w:t>
            </w:r>
          </w:p>
        </w:tc>
        <w:tc>
          <w:tcPr>
            <w:tcW w:w="1843" w:type="dxa"/>
            <w:tcBorders>
              <w:left w:val="single" w:sz="2" w:space="0" w:color="000000"/>
              <w:bottom w:val="single" w:sz="2" w:space="0" w:color="000000"/>
            </w:tcBorders>
          </w:tcPr>
          <w:p w14:paraId="6120D5D2" w14:textId="77777777" w:rsidR="00C723FF" w:rsidRPr="002B369C" w:rsidRDefault="00C723FF">
            <w:pPr>
              <w:pStyle w:val="Contedodatabela"/>
              <w:jc w:val="center"/>
              <w:rPr>
                <w:sz w:val="22"/>
                <w:szCs w:val="22"/>
              </w:rPr>
            </w:pPr>
            <w:r w:rsidRPr="002B369C">
              <w:rPr>
                <w:sz w:val="22"/>
                <w:szCs w:val="22"/>
              </w:rPr>
              <w:t>MES</w:t>
            </w:r>
          </w:p>
        </w:tc>
        <w:tc>
          <w:tcPr>
            <w:tcW w:w="2693" w:type="dxa"/>
            <w:tcBorders>
              <w:left w:val="single" w:sz="2" w:space="0" w:color="000000"/>
              <w:bottom w:val="single" w:sz="2" w:space="0" w:color="000000"/>
              <w:right w:val="single" w:sz="4" w:space="0" w:color="auto"/>
            </w:tcBorders>
          </w:tcPr>
          <w:p w14:paraId="43B7CF27" w14:textId="77777777" w:rsidR="00C723FF" w:rsidRPr="002B369C" w:rsidRDefault="00C723FF" w:rsidP="00341DCE">
            <w:pPr>
              <w:pStyle w:val="Contedodatabela"/>
              <w:jc w:val="right"/>
              <w:rPr>
                <w:sz w:val="22"/>
                <w:szCs w:val="22"/>
              </w:rPr>
            </w:pPr>
            <w:r w:rsidRPr="002B369C">
              <w:rPr>
                <w:sz w:val="22"/>
                <w:szCs w:val="22"/>
              </w:rPr>
              <w:t xml:space="preserve">  R$ </w:t>
            </w:r>
            <w:r w:rsidR="00341DCE" w:rsidRPr="002B369C">
              <w:rPr>
                <w:sz w:val="22"/>
                <w:szCs w:val="22"/>
              </w:rPr>
              <w:t>6.000,00</w:t>
            </w:r>
          </w:p>
        </w:tc>
      </w:tr>
      <w:tr w:rsidR="00C723FF" w:rsidRPr="002B369C" w14:paraId="1E60B84C" w14:textId="77777777" w:rsidTr="00F17F29">
        <w:tc>
          <w:tcPr>
            <w:tcW w:w="709" w:type="dxa"/>
            <w:tcBorders>
              <w:left w:val="single" w:sz="2" w:space="0" w:color="000000"/>
              <w:bottom w:val="single" w:sz="4" w:space="0" w:color="auto"/>
            </w:tcBorders>
          </w:tcPr>
          <w:p w14:paraId="093FBA31" w14:textId="77777777" w:rsidR="00C723FF" w:rsidRPr="002B369C" w:rsidRDefault="00C723FF">
            <w:pPr>
              <w:pStyle w:val="Contedodatabela"/>
              <w:jc w:val="center"/>
              <w:rPr>
                <w:sz w:val="22"/>
                <w:szCs w:val="22"/>
              </w:rPr>
            </w:pPr>
            <w:r w:rsidRPr="002B369C">
              <w:rPr>
                <w:sz w:val="22"/>
                <w:szCs w:val="22"/>
              </w:rPr>
              <w:t>1</w:t>
            </w:r>
          </w:p>
        </w:tc>
        <w:tc>
          <w:tcPr>
            <w:tcW w:w="858" w:type="dxa"/>
            <w:tcBorders>
              <w:left w:val="single" w:sz="2" w:space="0" w:color="000000"/>
              <w:bottom w:val="single" w:sz="4" w:space="0" w:color="auto"/>
            </w:tcBorders>
          </w:tcPr>
          <w:p w14:paraId="6CD6ABA9" w14:textId="77777777" w:rsidR="00C723FF" w:rsidRPr="002B369C" w:rsidRDefault="00C723FF">
            <w:pPr>
              <w:pStyle w:val="Contedodatabela"/>
              <w:jc w:val="center"/>
              <w:rPr>
                <w:sz w:val="22"/>
                <w:szCs w:val="22"/>
              </w:rPr>
            </w:pPr>
            <w:r w:rsidRPr="002B369C">
              <w:rPr>
                <w:sz w:val="22"/>
                <w:szCs w:val="22"/>
              </w:rPr>
              <w:t>2</w:t>
            </w:r>
          </w:p>
        </w:tc>
        <w:tc>
          <w:tcPr>
            <w:tcW w:w="3678" w:type="dxa"/>
            <w:tcBorders>
              <w:left w:val="single" w:sz="2" w:space="0" w:color="000000"/>
              <w:bottom w:val="single" w:sz="4" w:space="0" w:color="auto"/>
            </w:tcBorders>
          </w:tcPr>
          <w:p w14:paraId="028465A3" w14:textId="77777777" w:rsidR="00C723FF" w:rsidRPr="002B369C" w:rsidRDefault="00C723FF">
            <w:pPr>
              <w:pStyle w:val="Contedodatabela"/>
              <w:jc w:val="both"/>
              <w:rPr>
                <w:sz w:val="22"/>
                <w:szCs w:val="22"/>
              </w:rPr>
            </w:pPr>
            <w:r w:rsidRPr="002B369C">
              <w:rPr>
                <w:sz w:val="22"/>
                <w:szCs w:val="22"/>
              </w:rPr>
              <w:t>Assessoria Remota</w:t>
            </w:r>
          </w:p>
        </w:tc>
        <w:tc>
          <w:tcPr>
            <w:tcW w:w="1843" w:type="dxa"/>
            <w:tcBorders>
              <w:left w:val="single" w:sz="2" w:space="0" w:color="000000"/>
              <w:bottom w:val="single" w:sz="4" w:space="0" w:color="auto"/>
            </w:tcBorders>
          </w:tcPr>
          <w:p w14:paraId="2C3BDFC7" w14:textId="77777777" w:rsidR="00C723FF" w:rsidRPr="002B369C" w:rsidRDefault="00C723FF">
            <w:pPr>
              <w:pStyle w:val="Contedodatabela"/>
              <w:jc w:val="center"/>
              <w:rPr>
                <w:sz w:val="22"/>
                <w:szCs w:val="22"/>
              </w:rPr>
            </w:pPr>
            <w:r w:rsidRPr="002B369C">
              <w:rPr>
                <w:sz w:val="22"/>
                <w:szCs w:val="22"/>
              </w:rPr>
              <w:t>MES</w:t>
            </w:r>
          </w:p>
        </w:tc>
        <w:tc>
          <w:tcPr>
            <w:tcW w:w="2693" w:type="dxa"/>
            <w:tcBorders>
              <w:left w:val="single" w:sz="2" w:space="0" w:color="000000"/>
              <w:bottom w:val="single" w:sz="4" w:space="0" w:color="auto"/>
              <w:right w:val="single" w:sz="4" w:space="0" w:color="auto"/>
            </w:tcBorders>
          </w:tcPr>
          <w:p w14:paraId="1004ACAA" w14:textId="77777777" w:rsidR="00C723FF" w:rsidRPr="002B369C" w:rsidRDefault="00341DCE">
            <w:pPr>
              <w:pStyle w:val="Contedodatabela"/>
              <w:jc w:val="right"/>
              <w:rPr>
                <w:sz w:val="22"/>
                <w:szCs w:val="22"/>
              </w:rPr>
            </w:pPr>
            <w:r w:rsidRPr="002B369C">
              <w:rPr>
                <w:sz w:val="22"/>
                <w:szCs w:val="22"/>
              </w:rPr>
              <w:t>R$ 3</w:t>
            </w:r>
            <w:r w:rsidR="00C723FF" w:rsidRPr="002B369C">
              <w:rPr>
                <w:sz w:val="22"/>
                <w:szCs w:val="22"/>
              </w:rPr>
              <w:t>.000,00</w:t>
            </w:r>
          </w:p>
        </w:tc>
      </w:tr>
      <w:tr w:rsidR="00F17F29" w:rsidRPr="002B369C" w14:paraId="14ED0DCF" w14:textId="77777777" w:rsidTr="00F17F29">
        <w:tc>
          <w:tcPr>
            <w:tcW w:w="709" w:type="dxa"/>
            <w:tcBorders>
              <w:top w:val="single" w:sz="4" w:space="0" w:color="auto"/>
              <w:left w:val="single" w:sz="2" w:space="0" w:color="000000"/>
              <w:bottom w:val="single" w:sz="2" w:space="0" w:color="000000"/>
            </w:tcBorders>
          </w:tcPr>
          <w:p w14:paraId="19888949" w14:textId="77777777" w:rsidR="00F17F29" w:rsidRPr="002B369C" w:rsidRDefault="00F17F29">
            <w:pPr>
              <w:pStyle w:val="Contedodatabela"/>
              <w:jc w:val="center"/>
              <w:rPr>
                <w:sz w:val="22"/>
                <w:szCs w:val="22"/>
              </w:rPr>
            </w:pPr>
          </w:p>
        </w:tc>
        <w:tc>
          <w:tcPr>
            <w:tcW w:w="858" w:type="dxa"/>
            <w:tcBorders>
              <w:top w:val="single" w:sz="4" w:space="0" w:color="auto"/>
              <w:left w:val="single" w:sz="2" w:space="0" w:color="000000"/>
              <w:bottom w:val="single" w:sz="2" w:space="0" w:color="000000"/>
            </w:tcBorders>
          </w:tcPr>
          <w:p w14:paraId="26076D0B" w14:textId="77777777" w:rsidR="00F17F29" w:rsidRPr="002B369C" w:rsidRDefault="00F17F29">
            <w:pPr>
              <w:pStyle w:val="Contedodatabela"/>
              <w:jc w:val="center"/>
              <w:rPr>
                <w:sz w:val="22"/>
                <w:szCs w:val="22"/>
              </w:rPr>
            </w:pPr>
          </w:p>
        </w:tc>
        <w:tc>
          <w:tcPr>
            <w:tcW w:w="3678" w:type="dxa"/>
            <w:tcBorders>
              <w:top w:val="single" w:sz="4" w:space="0" w:color="auto"/>
              <w:left w:val="single" w:sz="2" w:space="0" w:color="000000"/>
              <w:bottom w:val="single" w:sz="2" w:space="0" w:color="000000"/>
            </w:tcBorders>
          </w:tcPr>
          <w:p w14:paraId="05EF0954" w14:textId="77777777" w:rsidR="00F17F29" w:rsidRPr="002B369C" w:rsidRDefault="00F17F29">
            <w:pPr>
              <w:pStyle w:val="Contedodatabela"/>
              <w:jc w:val="both"/>
              <w:rPr>
                <w:sz w:val="22"/>
                <w:szCs w:val="22"/>
              </w:rPr>
            </w:pPr>
          </w:p>
        </w:tc>
        <w:tc>
          <w:tcPr>
            <w:tcW w:w="1843" w:type="dxa"/>
            <w:tcBorders>
              <w:top w:val="single" w:sz="4" w:space="0" w:color="auto"/>
              <w:left w:val="single" w:sz="2" w:space="0" w:color="000000"/>
              <w:bottom w:val="single" w:sz="2" w:space="0" w:color="000000"/>
            </w:tcBorders>
          </w:tcPr>
          <w:p w14:paraId="3E45962F" w14:textId="6DC0F52B" w:rsidR="00F17F29" w:rsidRPr="00F17F29" w:rsidRDefault="00F17F29">
            <w:pPr>
              <w:pStyle w:val="Contedodatabela"/>
              <w:jc w:val="center"/>
              <w:rPr>
                <w:b/>
                <w:sz w:val="22"/>
                <w:szCs w:val="22"/>
              </w:rPr>
            </w:pPr>
            <w:r>
              <w:rPr>
                <w:b/>
                <w:sz w:val="22"/>
                <w:szCs w:val="22"/>
              </w:rPr>
              <w:t>TOTAL</w:t>
            </w:r>
          </w:p>
        </w:tc>
        <w:tc>
          <w:tcPr>
            <w:tcW w:w="2693" w:type="dxa"/>
            <w:tcBorders>
              <w:top w:val="single" w:sz="4" w:space="0" w:color="auto"/>
              <w:left w:val="single" w:sz="2" w:space="0" w:color="000000"/>
              <w:bottom w:val="single" w:sz="2" w:space="0" w:color="000000"/>
              <w:right w:val="single" w:sz="4" w:space="0" w:color="auto"/>
            </w:tcBorders>
          </w:tcPr>
          <w:p w14:paraId="0E9F6B89" w14:textId="35190E3B" w:rsidR="00F17F29" w:rsidRPr="00F17F29" w:rsidRDefault="00F17F29">
            <w:pPr>
              <w:pStyle w:val="Contedodatabela"/>
              <w:jc w:val="right"/>
              <w:rPr>
                <w:b/>
                <w:sz w:val="22"/>
                <w:szCs w:val="22"/>
              </w:rPr>
            </w:pPr>
            <w:r w:rsidRPr="00F17F29">
              <w:rPr>
                <w:b/>
                <w:sz w:val="22"/>
                <w:szCs w:val="22"/>
              </w:rPr>
              <w:t>R$ 9.000,00</w:t>
            </w:r>
          </w:p>
        </w:tc>
      </w:tr>
    </w:tbl>
    <w:p w14:paraId="652E1DA8" w14:textId="77777777" w:rsidR="00FF37BF" w:rsidRDefault="00FF37BF">
      <w:pPr>
        <w:pStyle w:val="Standard"/>
        <w:jc w:val="both"/>
        <w:rPr>
          <w:rFonts w:ascii="Times New Roman" w:hAnsi="Times New Roman" w:cs="Times New Roman"/>
          <w:color w:val="FF0000"/>
          <w:sz w:val="22"/>
          <w:szCs w:val="22"/>
        </w:rPr>
      </w:pPr>
    </w:p>
    <w:p w14:paraId="7F8AFA78" w14:textId="5A09453E" w:rsidR="008B6B18" w:rsidRPr="002A1867" w:rsidRDefault="00FF37BF">
      <w:pPr>
        <w:pStyle w:val="Standard"/>
        <w:jc w:val="both"/>
        <w:rPr>
          <w:rFonts w:ascii="Times New Roman" w:hAnsi="Times New Roman" w:cs="Times New Roman"/>
          <w:sz w:val="22"/>
          <w:szCs w:val="22"/>
        </w:rPr>
      </w:pPr>
      <w:r w:rsidRPr="002A1867">
        <w:rPr>
          <w:rFonts w:ascii="Times New Roman" w:hAnsi="Times New Roman" w:cs="Times New Roman"/>
          <w:sz w:val="22"/>
          <w:szCs w:val="22"/>
        </w:rPr>
        <w:t xml:space="preserve">*Obs: O </w:t>
      </w:r>
      <w:r w:rsidR="002A1867" w:rsidRPr="002A1867">
        <w:rPr>
          <w:rFonts w:ascii="Times New Roman" w:hAnsi="Times New Roman" w:cs="Times New Roman"/>
          <w:sz w:val="22"/>
          <w:szCs w:val="22"/>
        </w:rPr>
        <w:t>percentual de desconto incidirá sobre os dois itens</w:t>
      </w:r>
      <w:r w:rsidRPr="002A1867">
        <w:rPr>
          <w:rFonts w:ascii="Times New Roman" w:hAnsi="Times New Roman" w:cs="Times New Roman"/>
          <w:sz w:val="22"/>
          <w:szCs w:val="22"/>
        </w:rPr>
        <w:t>.</w:t>
      </w:r>
    </w:p>
    <w:p w14:paraId="1D43BBD0" w14:textId="77777777" w:rsidR="00F17F29" w:rsidRPr="002B369C" w:rsidRDefault="00F17F29">
      <w:pPr>
        <w:pStyle w:val="Standard"/>
        <w:jc w:val="both"/>
        <w:rPr>
          <w:rFonts w:ascii="Times New Roman" w:hAnsi="Times New Roman" w:cs="Times New Roman"/>
          <w:sz w:val="22"/>
          <w:szCs w:val="22"/>
        </w:rPr>
      </w:pPr>
    </w:p>
    <w:p w14:paraId="11B7DD02" w14:textId="77777777" w:rsidR="00C723FF" w:rsidRPr="002B369C" w:rsidRDefault="00C723FF">
      <w:pPr>
        <w:pStyle w:val="Standard"/>
        <w:jc w:val="both"/>
        <w:rPr>
          <w:rFonts w:ascii="Times New Roman" w:hAnsi="Times New Roman" w:cs="Times New Roman"/>
          <w:b/>
          <w:sz w:val="22"/>
          <w:szCs w:val="22"/>
        </w:rPr>
      </w:pPr>
      <w:r w:rsidRPr="002B369C">
        <w:rPr>
          <w:rFonts w:ascii="Times New Roman" w:hAnsi="Times New Roman" w:cs="Times New Roman"/>
          <w:b/>
          <w:sz w:val="22"/>
          <w:szCs w:val="22"/>
        </w:rPr>
        <w:t>1.1. EXECUÇÃO DO OBJETO</w:t>
      </w:r>
    </w:p>
    <w:p w14:paraId="55A662AD" w14:textId="77777777" w:rsidR="005269DB" w:rsidRPr="002B369C" w:rsidRDefault="00C723FF" w:rsidP="005269DB">
      <w:pPr>
        <w:jc w:val="both"/>
        <w:rPr>
          <w:sz w:val="22"/>
          <w:szCs w:val="22"/>
        </w:rPr>
      </w:pPr>
      <w:r w:rsidRPr="002B369C">
        <w:rPr>
          <w:sz w:val="22"/>
          <w:szCs w:val="22"/>
        </w:rPr>
        <w:t xml:space="preserve">a) </w:t>
      </w:r>
      <w:r w:rsidR="005269DB" w:rsidRPr="002B369C">
        <w:rPr>
          <w:sz w:val="22"/>
          <w:szCs w:val="22"/>
        </w:rPr>
        <w:t xml:space="preserve">Auxilio na elaboração/ revisão de documentos legais, (decreto|(s) de inspeção sanitária municipal e lei(s) municipal(is) do Serviço de Inspeção), e demais normas necessárias e exigidas pela Secretaria Estadual; </w:t>
      </w:r>
    </w:p>
    <w:p w14:paraId="6B247597" w14:textId="77777777" w:rsidR="005269DB" w:rsidRPr="002B369C" w:rsidRDefault="005269DB" w:rsidP="005269DB">
      <w:pPr>
        <w:jc w:val="both"/>
        <w:rPr>
          <w:sz w:val="22"/>
          <w:szCs w:val="22"/>
        </w:rPr>
      </w:pPr>
      <w:r w:rsidRPr="002B369C">
        <w:rPr>
          <w:sz w:val="22"/>
          <w:szCs w:val="22"/>
        </w:rPr>
        <w:t xml:space="preserve">b) Auxilio na elaboração de planilhas de fiscalização para o Serviço de Inspeção Municipal, em estabelecimentos sob fiscalização permanente e periódica; </w:t>
      </w:r>
    </w:p>
    <w:p w14:paraId="70C00D86" w14:textId="77777777" w:rsidR="005269DB" w:rsidRPr="002B369C" w:rsidRDefault="005269DB" w:rsidP="005269DB">
      <w:pPr>
        <w:jc w:val="both"/>
        <w:rPr>
          <w:sz w:val="22"/>
          <w:szCs w:val="22"/>
        </w:rPr>
      </w:pPr>
      <w:r w:rsidRPr="002B369C">
        <w:rPr>
          <w:sz w:val="22"/>
          <w:szCs w:val="22"/>
        </w:rPr>
        <w:t xml:space="preserve">c) Auxilio na elaboração/revisão de plano de trabalho para o Serviço de Inspeção Municipal; </w:t>
      </w:r>
    </w:p>
    <w:p w14:paraId="12D3CEA2" w14:textId="77777777" w:rsidR="005269DB" w:rsidRPr="002B369C" w:rsidRDefault="005269DB" w:rsidP="005269DB">
      <w:pPr>
        <w:jc w:val="both"/>
        <w:rPr>
          <w:sz w:val="22"/>
          <w:szCs w:val="22"/>
        </w:rPr>
      </w:pPr>
      <w:r w:rsidRPr="002B369C">
        <w:rPr>
          <w:sz w:val="22"/>
          <w:szCs w:val="22"/>
        </w:rPr>
        <w:t>d) Auxilio na elaboração de formulários para o serviço de inspeção municipal (formulários de rótulos, relatórios não conformidade, memoriais econômicos e sanitários, certificados sanitários, ofícios, requerimentos, cronogramas e atestados sanitários);</w:t>
      </w:r>
    </w:p>
    <w:p w14:paraId="62AAE78E" w14:textId="77777777" w:rsidR="005269DB" w:rsidRPr="002B369C" w:rsidRDefault="005269DB" w:rsidP="005269DB">
      <w:pPr>
        <w:jc w:val="both"/>
        <w:rPr>
          <w:sz w:val="22"/>
          <w:szCs w:val="22"/>
        </w:rPr>
      </w:pPr>
      <w:r w:rsidRPr="002B369C">
        <w:rPr>
          <w:sz w:val="22"/>
          <w:szCs w:val="22"/>
        </w:rPr>
        <w:t xml:space="preserve">e) Auxilio na avaliação de processos de rotulagem para o Serviço de Inspeção Municipal; </w:t>
      </w:r>
    </w:p>
    <w:p w14:paraId="51821018" w14:textId="77777777" w:rsidR="005269DB" w:rsidRPr="002B369C" w:rsidRDefault="005269DB" w:rsidP="005269DB">
      <w:pPr>
        <w:jc w:val="both"/>
        <w:rPr>
          <w:sz w:val="22"/>
          <w:szCs w:val="22"/>
        </w:rPr>
      </w:pPr>
      <w:r w:rsidRPr="002B369C">
        <w:rPr>
          <w:sz w:val="22"/>
          <w:szCs w:val="22"/>
        </w:rPr>
        <w:t xml:space="preserve">f) Auxílio na avaliação de processos de planta(s) protocoladas junto Serviço de Inspeção Municipal; </w:t>
      </w:r>
    </w:p>
    <w:p w14:paraId="05B05CF0" w14:textId="77777777" w:rsidR="005269DB" w:rsidRPr="002B369C" w:rsidRDefault="005269DB" w:rsidP="005269DB">
      <w:pPr>
        <w:jc w:val="both"/>
        <w:rPr>
          <w:sz w:val="22"/>
          <w:szCs w:val="22"/>
        </w:rPr>
      </w:pPr>
      <w:r w:rsidRPr="002B369C">
        <w:rPr>
          <w:sz w:val="22"/>
          <w:szCs w:val="22"/>
        </w:rPr>
        <w:t xml:space="preserve">g) Auxílio na avaliação de documentos de registros dos estabelecimentos para o Serviço de Inspeção Municipal; </w:t>
      </w:r>
    </w:p>
    <w:p w14:paraId="59EA0C19" w14:textId="77777777" w:rsidR="005269DB" w:rsidRPr="002B369C" w:rsidRDefault="005269DB" w:rsidP="005269DB">
      <w:pPr>
        <w:jc w:val="both"/>
        <w:rPr>
          <w:sz w:val="22"/>
          <w:szCs w:val="22"/>
        </w:rPr>
      </w:pPr>
      <w:r w:rsidRPr="002B369C">
        <w:rPr>
          <w:sz w:val="22"/>
          <w:szCs w:val="22"/>
        </w:rPr>
        <w:t xml:space="preserve">h) Auxilio na elaboração de normas técnicas, de todas as classificações de estabelecimentos presentes no RIISPOA; </w:t>
      </w:r>
    </w:p>
    <w:p w14:paraId="02DEFBAB" w14:textId="77777777" w:rsidR="005269DB" w:rsidRPr="002B369C" w:rsidRDefault="005269DB" w:rsidP="005269DB">
      <w:pPr>
        <w:jc w:val="both"/>
        <w:rPr>
          <w:sz w:val="22"/>
          <w:szCs w:val="22"/>
        </w:rPr>
      </w:pPr>
      <w:r w:rsidRPr="002B369C">
        <w:rPr>
          <w:sz w:val="22"/>
          <w:szCs w:val="22"/>
        </w:rPr>
        <w:t xml:space="preserve">i) Acompanhamento das rotinas do serviço de inspeção; </w:t>
      </w:r>
    </w:p>
    <w:p w14:paraId="3F6987C4" w14:textId="77777777" w:rsidR="005269DB" w:rsidRPr="002B369C" w:rsidRDefault="005269DB" w:rsidP="005269DB">
      <w:pPr>
        <w:jc w:val="both"/>
        <w:rPr>
          <w:sz w:val="22"/>
          <w:szCs w:val="22"/>
        </w:rPr>
      </w:pPr>
      <w:r w:rsidRPr="002B369C">
        <w:rPr>
          <w:sz w:val="22"/>
          <w:szCs w:val="22"/>
        </w:rPr>
        <w:t>j) Assessoria continua, de modo presencial, e remotamente ilimitado em horário comercial através de plataformas de reunião, WhatsApp, contato telefônico, e-mail e afins, durante a vigência do contrato;/</w:t>
      </w:r>
    </w:p>
    <w:p w14:paraId="4E8A5055" w14:textId="77777777" w:rsidR="005269DB" w:rsidRPr="002B369C" w:rsidRDefault="005269DB" w:rsidP="005269DB">
      <w:pPr>
        <w:jc w:val="both"/>
        <w:rPr>
          <w:sz w:val="22"/>
          <w:szCs w:val="22"/>
        </w:rPr>
      </w:pPr>
      <w:r w:rsidRPr="002B369C">
        <w:rPr>
          <w:sz w:val="22"/>
          <w:szCs w:val="22"/>
        </w:rPr>
        <w:t xml:space="preserve">l) Auxilio em demandas do Serviço de Inspeção Municipal, acompanhamento de rotinas de fiscalização junto a estabelecimentos fiscalizados, dentro da periodicidade contratada, acompanhados do servidor do SIM; </w:t>
      </w:r>
    </w:p>
    <w:p w14:paraId="2B38AD77" w14:textId="77777777" w:rsidR="005269DB" w:rsidRPr="002B369C" w:rsidRDefault="005269DB" w:rsidP="005269DB">
      <w:pPr>
        <w:jc w:val="both"/>
        <w:rPr>
          <w:sz w:val="22"/>
          <w:szCs w:val="22"/>
        </w:rPr>
      </w:pPr>
      <w:r w:rsidRPr="002B369C">
        <w:rPr>
          <w:sz w:val="22"/>
          <w:szCs w:val="22"/>
        </w:rPr>
        <w:t>M) Auxilio em demais demandas do Serviço de Inspeção Municipal.</w:t>
      </w:r>
    </w:p>
    <w:p w14:paraId="386366E1" w14:textId="77777777" w:rsidR="005269DB" w:rsidRPr="002B369C" w:rsidRDefault="005269DB" w:rsidP="005269DB">
      <w:pPr>
        <w:jc w:val="center"/>
        <w:rPr>
          <w:sz w:val="22"/>
          <w:szCs w:val="22"/>
        </w:rPr>
      </w:pPr>
    </w:p>
    <w:p w14:paraId="586E8580" w14:textId="6EC647D1" w:rsidR="005269DB" w:rsidRPr="002B369C" w:rsidRDefault="005269DB" w:rsidP="005269DB">
      <w:pPr>
        <w:jc w:val="both"/>
        <w:rPr>
          <w:sz w:val="22"/>
          <w:szCs w:val="22"/>
        </w:rPr>
      </w:pPr>
      <w:r w:rsidRPr="002B369C">
        <w:rPr>
          <w:sz w:val="22"/>
          <w:szCs w:val="22"/>
        </w:rPr>
        <w:t>Obs</w:t>
      </w:r>
      <w:r w:rsidR="00BF71F0" w:rsidRPr="002B369C">
        <w:rPr>
          <w:sz w:val="22"/>
          <w:szCs w:val="22"/>
        </w:rPr>
        <w:t>¹:</w:t>
      </w:r>
      <w:r w:rsidRPr="002B369C">
        <w:rPr>
          <w:sz w:val="22"/>
          <w:szCs w:val="22"/>
        </w:rPr>
        <w:t xml:space="preserve"> </w:t>
      </w:r>
      <w:r w:rsidR="00FB0F26" w:rsidRPr="002B369C">
        <w:rPr>
          <w:sz w:val="22"/>
          <w:szCs w:val="22"/>
        </w:rPr>
        <w:t xml:space="preserve">A Assessoria presencial poderá ocorrer todos os meses, mediante solicitação da Secretaria de Agricultura de no mínimo dois dias por mês. </w:t>
      </w:r>
      <w:r w:rsidRPr="002B369C">
        <w:rPr>
          <w:sz w:val="22"/>
          <w:szCs w:val="22"/>
        </w:rPr>
        <w:t xml:space="preserve">Quando for necessário a </w:t>
      </w:r>
      <w:r w:rsidR="00FB0F26" w:rsidRPr="002B369C">
        <w:rPr>
          <w:sz w:val="22"/>
          <w:szCs w:val="22"/>
        </w:rPr>
        <w:t xml:space="preserve">presença poderá ser solicitada mais que dois dias por mês. Se não houver visitas presenciais no mês de no mínimo dois dias, não ocorrera o pagamento do item1 (um). As assessorias presenciais comportam as seguintes despesas que estão inclusas no valor pago:  </w:t>
      </w:r>
      <w:r w:rsidRPr="002B369C">
        <w:rPr>
          <w:sz w:val="22"/>
          <w:szCs w:val="22"/>
        </w:rPr>
        <w:t>deslocamento, alimentação, hotel e diárias técnicas</w:t>
      </w:r>
      <w:r w:rsidR="00FB0F26" w:rsidRPr="002B369C">
        <w:rPr>
          <w:sz w:val="22"/>
          <w:szCs w:val="22"/>
        </w:rPr>
        <w:t>.</w:t>
      </w:r>
    </w:p>
    <w:p w14:paraId="23046F72" w14:textId="77777777" w:rsidR="00FB0F26" w:rsidRPr="002B369C" w:rsidRDefault="00FB0F26" w:rsidP="005269DB">
      <w:pPr>
        <w:jc w:val="both"/>
        <w:rPr>
          <w:sz w:val="22"/>
          <w:szCs w:val="22"/>
        </w:rPr>
      </w:pPr>
    </w:p>
    <w:p w14:paraId="7C342A1F" w14:textId="3DAC447B" w:rsidR="005269DB" w:rsidRPr="002B369C" w:rsidRDefault="00FB0F26">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Obs</w:t>
      </w:r>
      <w:r w:rsidR="00BF71F0" w:rsidRPr="002B369C">
        <w:rPr>
          <w:rFonts w:ascii="Times New Roman" w:hAnsi="Times New Roman" w:cs="Times New Roman"/>
          <w:sz w:val="22"/>
          <w:szCs w:val="22"/>
        </w:rPr>
        <w:t>²:</w:t>
      </w:r>
      <w:r w:rsidRPr="002B369C">
        <w:rPr>
          <w:rFonts w:ascii="Times New Roman" w:hAnsi="Times New Roman" w:cs="Times New Roman"/>
          <w:sz w:val="22"/>
          <w:szCs w:val="22"/>
        </w:rPr>
        <w:t xml:space="preserve"> A Assessoria remota poderá ocorrer todos os dias uteis, dentro do horário comercial, e o valor do item será pago independentemente do volume de assessoria solicitada.</w:t>
      </w:r>
    </w:p>
    <w:p w14:paraId="6267D8A2" w14:textId="366A3944" w:rsidR="00BF71F0" w:rsidRPr="002B369C" w:rsidRDefault="00BF71F0">
      <w:pPr>
        <w:pStyle w:val="Standard"/>
        <w:spacing w:line="276" w:lineRule="auto"/>
        <w:jc w:val="both"/>
        <w:rPr>
          <w:rFonts w:ascii="Times New Roman" w:hAnsi="Times New Roman" w:cs="Times New Roman"/>
          <w:sz w:val="22"/>
          <w:szCs w:val="22"/>
        </w:rPr>
      </w:pPr>
      <w:r w:rsidRPr="00BF2E6F">
        <w:rPr>
          <w:rFonts w:ascii="Times New Roman" w:hAnsi="Times New Roman" w:cs="Times New Roman"/>
          <w:sz w:val="22"/>
          <w:szCs w:val="22"/>
        </w:rPr>
        <w:t>Obs³: Os valores da assessoria presencial e da assessoria remota não são cumulativos e, no mês que houver assessoria presencial será pago somente este valor, ocorrendo mesma situação em relação a assessoria remota.</w:t>
      </w:r>
    </w:p>
    <w:p w14:paraId="7840F2E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b/>
      </w:r>
    </w:p>
    <w:p w14:paraId="6EB45E1D"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2. DA APRESENTAÇÃO DOS ENVELOPES:</w:t>
      </w:r>
    </w:p>
    <w:p w14:paraId="188B6DA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14:paraId="37FA87E5" w14:textId="77777777" w:rsidR="008B6B18" w:rsidRPr="002B369C" w:rsidRDefault="008B6B18">
      <w:pPr>
        <w:pStyle w:val="Standard"/>
        <w:spacing w:line="276" w:lineRule="auto"/>
        <w:jc w:val="both"/>
        <w:rPr>
          <w:rFonts w:ascii="Times New Roman" w:hAnsi="Times New Roman" w:cs="Times New Roman"/>
          <w:sz w:val="22"/>
          <w:szCs w:val="22"/>
        </w:rPr>
      </w:pPr>
    </w:p>
    <w:p w14:paraId="213C291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AO MUNICÍPIO DE VIADUTOS</w:t>
      </w:r>
    </w:p>
    <w:p w14:paraId="1C0058F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EDITAL DE PREGÃO Nº 3/2025</w:t>
      </w:r>
    </w:p>
    <w:p w14:paraId="5461521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ENVELOPE Nº 01 – PROPOSTA </w:t>
      </w:r>
    </w:p>
    <w:p w14:paraId="349656A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PROPONENTE (NOME COMPLETO)</w:t>
      </w:r>
    </w:p>
    <w:p w14:paraId="068818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w:t>
      </w:r>
    </w:p>
    <w:p w14:paraId="2E1CA39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AO MUNICÍPIO DE VIADUTOS</w:t>
      </w:r>
    </w:p>
    <w:p w14:paraId="1BBCF44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EDITAL DE PREGÃO Nº 3/2025</w:t>
      </w:r>
    </w:p>
    <w:p w14:paraId="3AF5385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ENVELOPE Nº 02 – DOCUMENTAÇÃO</w:t>
      </w:r>
    </w:p>
    <w:p w14:paraId="6C80346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PROPONENTE (NOME COMPLETO)</w:t>
      </w:r>
    </w:p>
    <w:p w14:paraId="0D684857" w14:textId="77777777" w:rsidR="008B6B18" w:rsidRPr="002B369C" w:rsidRDefault="008B6B18">
      <w:pPr>
        <w:pStyle w:val="Standard"/>
        <w:spacing w:line="276" w:lineRule="auto"/>
        <w:jc w:val="both"/>
        <w:rPr>
          <w:rFonts w:ascii="Times New Roman" w:hAnsi="Times New Roman" w:cs="Times New Roman"/>
          <w:sz w:val="22"/>
          <w:szCs w:val="22"/>
        </w:rPr>
      </w:pPr>
    </w:p>
    <w:p w14:paraId="74ABE621"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3. DA REPRESENTAÇÃO E DO CREDENCIAMENTO</w:t>
      </w:r>
    </w:p>
    <w:p w14:paraId="01A8667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3470B5D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3.1.1. A identificação será realizada, exclusivamente, através da apresentação de documento de identidade.</w:t>
      </w:r>
    </w:p>
    <w:p w14:paraId="62FC7FD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3.2. A documentação referente ao credenciamento de que trata o item 3.1 deverá ser apresentada fora dos envelopes.</w:t>
      </w:r>
    </w:p>
    <w:p w14:paraId="0BC19A83"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3.3. O credenciamento será efetuado da seguinte forma:</w:t>
      </w:r>
    </w:p>
    <w:p w14:paraId="1D515A53"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se representada diretamente, por meio de dirigente, proprietário, sócio ou assemelhado, deverá apresentar:</w:t>
      </w:r>
    </w:p>
    <w:p w14:paraId="5502E79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a.1) cópia do respectivo Estatuto ou Contrato Social em vigor, devidamente registrado;</w:t>
      </w:r>
    </w:p>
    <w:p w14:paraId="6B7C341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a.2) documento de eleição de seus administradores, em se tratando de sociedade comercial ou de sociedade por ações;</w:t>
      </w:r>
    </w:p>
    <w:p w14:paraId="16E86B0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a.3) inscrição do ato constitutivo, acompanhado de prova de diretoria em exercício, no caso de sociedade civil;</w:t>
      </w:r>
    </w:p>
    <w:p w14:paraId="6D5F607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14:paraId="7F054691"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a.5) registro comercial, se empresa individual.</w:t>
      </w:r>
    </w:p>
    <w:p w14:paraId="08711A7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se representada por procurador, deverá apresentar:</w:t>
      </w:r>
    </w:p>
    <w:p w14:paraId="76122A5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31EE37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14:paraId="1AD0131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14:paraId="3B79BE7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Observação 2: Caso o contrato social ou o estatuto determinem que mais de uma pessoa deva assinar a carta </w:t>
      </w:r>
      <w:r w:rsidRPr="002B369C">
        <w:rPr>
          <w:rFonts w:ascii="Times New Roman" w:hAnsi="Times New Roman" w:cs="Times New Roman"/>
          <w:sz w:val="22"/>
          <w:szCs w:val="22"/>
        </w:rPr>
        <w:lastRenderedPageBreak/>
        <w:t>de credenciamento para o representante da empresa, a falta de qualquer uma invalida o documento para os fins deste procedimento licitatório.</w:t>
      </w:r>
    </w:p>
    <w:p w14:paraId="488D866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14:paraId="786A9BD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14:paraId="2CEAB48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14:paraId="431C2B8E" w14:textId="77777777" w:rsidR="008B6B18" w:rsidRPr="002B369C" w:rsidRDefault="008B6B18">
      <w:pPr>
        <w:pStyle w:val="Standard"/>
        <w:spacing w:line="276" w:lineRule="auto"/>
        <w:jc w:val="both"/>
        <w:rPr>
          <w:rFonts w:ascii="Times New Roman" w:hAnsi="Times New Roman" w:cs="Times New Roman"/>
          <w:sz w:val="22"/>
          <w:szCs w:val="22"/>
        </w:rPr>
      </w:pPr>
    </w:p>
    <w:p w14:paraId="2ABFCD3D"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4. DO RECEBIMENTO E ABERTURA DOS ENVELOPES:</w:t>
      </w:r>
    </w:p>
    <w:p w14:paraId="1B31712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14:paraId="52CED6C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4.2. Uma vez encerrado o prazo para a entrega dos envelopes acima referidos, não será aceita a participação de nenhuma licitante retardatária.</w:t>
      </w:r>
    </w:p>
    <w:p w14:paraId="6411B8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4.3. O pregoeiro realizará o credenciamento das interessadas, as quais deverão:</w:t>
      </w:r>
    </w:p>
    <w:p w14:paraId="16DC1EC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comprovar, por meio de instrumento próprio, poderes para formulação de ofertas e lances verbais, bem como para a prática dos demais atos do certame;</w:t>
      </w:r>
    </w:p>
    <w:p w14:paraId="1595D6E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apresentar, ainda, declaração de que cumprem plenamente os requisitos de habilitação.</w:t>
      </w:r>
    </w:p>
    <w:p w14:paraId="3062BD4E" w14:textId="77777777" w:rsidR="008B6B18" w:rsidRPr="002B369C" w:rsidRDefault="008B6B18">
      <w:pPr>
        <w:pStyle w:val="Standard"/>
        <w:spacing w:line="276" w:lineRule="auto"/>
        <w:jc w:val="both"/>
        <w:rPr>
          <w:rFonts w:ascii="Times New Roman" w:hAnsi="Times New Roman" w:cs="Times New Roman"/>
          <w:sz w:val="22"/>
          <w:szCs w:val="22"/>
        </w:rPr>
      </w:pPr>
    </w:p>
    <w:p w14:paraId="57051B32"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5. DA PROPOSTA DE PREÇO:</w:t>
      </w:r>
    </w:p>
    <w:p w14:paraId="79F1406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5.1. A proposta, cujo prazo de validade é fixado pela Administração em </w:t>
      </w:r>
      <w:r w:rsidR="00C723FF" w:rsidRPr="002B369C">
        <w:rPr>
          <w:rFonts w:ascii="Times New Roman" w:hAnsi="Times New Roman" w:cs="Times New Roman"/>
          <w:sz w:val="22"/>
          <w:szCs w:val="22"/>
        </w:rPr>
        <w:t xml:space="preserve">60 </w:t>
      </w:r>
      <w:r w:rsidRPr="002B369C">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14:paraId="3740973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razão social da empresa;</w:t>
      </w:r>
    </w:p>
    <w:p w14:paraId="43F522A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descrição completa do produto ofertado, marca, referências e demais dados técnicos;</w:t>
      </w:r>
    </w:p>
    <w:p w14:paraId="2E3FDB3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14:paraId="62CA297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14:paraId="16B0F313"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6. DO JULGAMENTO DAS PROPOSTAS:</w:t>
      </w:r>
    </w:p>
    <w:p w14:paraId="1D69EF5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14:paraId="040F3D2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14:paraId="57AAA6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6.3. No curso da sessão, as autoras das propostas que atenderem aos requisitos dos itens anteriores serão convidadas, individualmente, a apresentarem novos lances, verbais e sucessivos, em valores distintos e </w:t>
      </w:r>
      <w:r w:rsidRPr="002B369C">
        <w:rPr>
          <w:rFonts w:ascii="Times New Roman" w:hAnsi="Times New Roman" w:cs="Times New Roman"/>
          <w:sz w:val="22"/>
          <w:szCs w:val="22"/>
        </w:rPr>
        <w:lastRenderedPageBreak/>
        <w:t>decrescentes, a partir da autora da proposta classificada em segundo lugar, até a proclamação da vencedora.</w:t>
      </w:r>
    </w:p>
    <w:p w14:paraId="48BE7E5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6.4. Caso duas ou mais propostas iniciais apresentem preços iguais, será realizado sorteio para determinação da ordem de oferta dos lances.</w:t>
      </w:r>
    </w:p>
    <w:p w14:paraId="4F01CBB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6.5. A oferta dos lances deverá ser efetuada no momento em que for conferida a palavra à licitante, obedecida a ordem prevista nos itens 6.3 e 6.4.</w:t>
      </w:r>
    </w:p>
    <w:p w14:paraId="12EFF0F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6.5.1. Dada a palavra a licitante, esta disporá de 30 s (trinta segundos) para apresentar nova proposta.</w:t>
      </w:r>
    </w:p>
    <w:p w14:paraId="19FCC96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6.6. É vedada a oferta de lance com vista ao empate.</w:t>
      </w:r>
    </w:p>
    <w:p w14:paraId="11C7C77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6.7. Não poderá haver desistência dos lances já ofertados, sujeitando-se a proponente desistente às penalidades constantes neste edital.</w:t>
      </w:r>
    </w:p>
    <w:p w14:paraId="383CFA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165EFBC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14:paraId="54EE3AF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6.10. O encerramento da etapa competitiva dar-se-á quando, convocadas pelo pregoeiro, as licitantes manifestarem seu desinteresse em apresentar novos lances.</w:t>
      </w:r>
    </w:p>
    <w:p w14:paraId="5258F39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14:paraId="3986BEB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14:paraId="014FC69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6.13. Serão desclassificadas as propostas que:</w:t>
      </w:r>
    </w:p>
    <w:p w14:paraId="6C82E4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não atenderem às exigências contidas no objeto desta licitação;</w:t>
      </w:r>
    </w:p>
    <w:p w14:paraId="748110D1"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forem omissas em pontos essenciais, de modo a ensejar dúvidas;</w:t>
      </w:r>
    </w:p>
    <w:p w14:paraId="166F1FB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afrontem qualquer dispositivo legal vigente, bem como as que não atenderem aos requisitos do item 5;</w:t>
      </w:r>
    </w:p>
    <w:p w14:paraId="402121E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contiverem opções de preços alternativos ou que apresentarem preços manifestamente inexequíveis.</w:t>
      </w:r>
    </w:p>
    <w:p w14:paraId="521D592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14:paraId="4AF211A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6.14. Não serão consideradas, para julgamento das propostas, vantagens não previstas no edital.</w:t>
      </w:r>
    </w:p>
    <w:p w14:paraId="439BD70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14:paraId="4C9543E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14:paraId="155B6B6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6.16. Ocorrendo o empate, na forma do item anterior, proceder-se-á da seguinte forma:</w:t>
      </w:r>
    </w:p>
    <w:p w14:paraId="6F354BB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6AA7069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14:paraId="24B3ED6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14:paraId="25A649A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14:paraId="776453F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5EF65C2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14:paraId="2C3A6F8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14:paraId="58D577B1" w14:textId="77777777" w:rsidR="008B6B18" w:rsidRPr="002B369C" w:rsidRDefault="008B6B18">
      <w:pPr>
        <w:pStyle w:val="Standard"/>
        <w:spacing w:line="276" w:lineRule="auto"/>
        <w:jc w:val="both"/>
        <w:rPr>
          <w:rFonts w:ascii="Times New Roman" w:hAnsi="Times New Roman" w:cs="Times New Roman"/>
          <w:sz w:val="22"/>
          <w:szCs w:val="22"/>
        </w:rPr>
      </w:pPr>
    </w:p>
    <w:p w14:paraId="105D9F7D" w14:textId="0EE029FD"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O</w:t>
      </w:r>
      <w:r w:rsidR="00BF71F0" w:rsidRPr="002B369C">
        <w:rPr>
          <w:rFonts w:ascii="Times New Roman" w:hAnsi="Times New Roman" w:cs="Times New Roman"/>
          <w:sz w:val="22"/>
          <w:szCs w:val="22"/>
        </w:rPr>
        <w:t>bs</w:t>
      </w:r>
      <w:r w:rsidRPr="002B369C">
        <w:rPr>
          <w:rFonts w:ascii="Times New Roman" w:hAnsi="Times New Roman" w:cs="Times New Roman"/>
          <w:sz w:val="22"/>
          <w:szCs w:val="22"/>
        </w:rPr>
        <w:t xml:space="preserve">: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14:paraId="72BC3E3F" w14:textId="77777777" w:rsidR="008B6B18" w:rsidRPr="002B369C" w:rsidRDefault="008B6B18">
      <w:pPr>
        <w:pStyle w:val="Standard"/>
        <w:spacing w:line="276" w:lineRule="auto"/>
        <w:jc w:val="both"/>
        <w:rPr>
          <w:rFonts w:ascii="Times New Roman" w:hAnsi="Times New Roman" w:cs="Times New Roman"/>
          <w:sz w:val="22"/>
          <w:szCs w:val="22"/>
        </w:rPr>
      </w:pPr>
    </w:p>
    <w:p w14:paraId="3AACEDCC"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7. DOCUMENTOS DE HABILITAÇÃO</w:t>
      </w:r>
    </w:p>
    <w:p w14:paraId="172B8F2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Para fins de habilitação neste pregão, a licitante deverá apresentar, dentro do ENVELOPE Nº 02, os seguintes documentos:</w:t>
      </w:r>
    </w:p>
    <w:p w14:paraId="7D1F1E5C" w14:textId="77777777" w:rsidR="008B6B18" w:rsidRPr="002B369C" w:rsidRDefault="008B6B18">
      <w:pPr>
        <w:pStyle w:val="Standard"/>
        <w:spacing w:line="276" w:lineRule="auto"/>
        <w:jc w:val="both"/>
        <w:rPr>
          <w:rFonts w:ascii="Times New Roman" w:hAnsi="Times New Roman" w:cs="Times New Roman"/>
          <w:sz w:val="22"/>
          <w:szCs w:val="22"/>
        </w:rPr>
      </w:pPr>
    </w:p>
    <w:p w14:paraId="2DDC97CC"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7.1. HABILITAÇÃO JURÍDICA</w:t>
      </w:r>
    </w:p>
    <w:p w14:paraId="02B8480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cópia do registro comercial, no caso de empresa individual;</w:t>
      </w:r>
    </w:p>
    <w:p w14:paraId="72AEE823"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b) cópia do ato constitutivo, estatuto ou contrato social em vigor, devidamente registrado, em se tratando de sociedades comerciais, e, no caso de sociedade por ações, acompanhado de documentos de eleição de seus </w:t>
      </w:r>
      <w:r w:rsidRPr="00BF2E6F">
        <w:rPr>
          <w:rFonts w:ascii="Times New Roman" w:hAnsi="Times New Roman" w:cs="Times New Roman"/>
          <w:color w:val="FFFFFF" w:themeColor="background1"/>
          <w:sz w:val="22"/>
          <w:szCs w:val="22"/>
        </w:rPr>
        <w:t>administradores</w:t>
      </w:r>
      <w:r w:rsidRPr="002B369C">
        <w:rPr>
          <w:rFonts w:ascii="Times New Roman" w:hAnsi="Times New Roman" w:cs="Times New Roman"/>
          <w:sz w:val="22"/>
          <w:szCs w:val="22"/>
        </w:rPr>
        <w:t>;</w:t>
      </w:r>
    </w:p>
    <w:p w14:paraId="3B0C732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14:paraId="67A9F030" w14:textId="77777777" w:rsidR="008B6B18" w:rsidRPr="002B369C" w:rsidRDefault="008B6B18">
      <w:pPr>
        <w:pStyle w:val="Standard"/>
        <w:spacing w:line="276" w:lineRule="auto"/>
        <w:jc w:val="both"/>
        <w:rPr>
          <w:rFonts w:ascii="Times New Roman" w:hAnsi="Times New Roman" w:cs="Times New Roman"/>
          <w:sz w:val="22"/>
          <w:szCs w:val="22"/>
        </w:rPr>
      </w:pPr>
    </w:p>
    <w:p w14:paraId="7D703F8B"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7.2. HABILITAÇÃO FISCAL, SOCIAL E TRABALHISTA</w:t>
      </w:r>
    </w:p>
    <w:p w14:paraId="5642BD1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comprovante de inscrição no Cadastro de Pessoas Físicas (CPF) ou no Cadastro Nacional da Pessoa Jurídica (CNPJ);</w:t>
      </w:r>
    </w:p>
    <w:p w14:paraId="595D167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14:paraId="6333976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prova de regularidade perante a Fazenda federal, estadual e municipal do domicílio ou sede do licitante;</w:t>
      </w:r>
    </w:p>
    <w:p w14:paraId="4D44A29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prova de regularidade relativa à Seguridade Social e ao FGTS, que demonstre cumprimento dos encargos sociais instituídos por lei;</w:t>
      </w:r>
    </w:p>
    <w:p w14:paraId="5D1E2F9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 prova de regularidade perante a Justiça do Trabalho;</w:t>
      </w:r>
    </w:p>
    <w:p w14:paraId="6A15225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f) declaração de cumprimento do disposto no inciso XXXIII do art. 7º da Constituição Federal</w:t>
      </w:r>
      <w:r w:rsidR="00C723FF" w:rsidRPr="002B369C">
        <w:rPr>
          <w:rFonts w:ascii="Times New Roman" w:hAnsi="Times New Roman" w:cs="Times New Roman"/>
          <w:sz w:val="22"/>
          <w:szCs w:val="22"/>
        </w:rPr>
        <w:t>,</w:t>
      </w:r>
      <w:r w:rsidRPr="002B369C">
        <w:rPr>
          <w:rFonts w:ascii="Times New Roman" w:hAnsi="Times New Roman" w:cs="Times New Roman"/>
          <w:sz w:val="22"/>
          <w:szCs w:val="22"/>
        </w:rPr>
        <w:t xml:space="preserve"> conforme o modelo do Decreto Federal n° 4.358/2002.</w:t>
      </w:r>
    </w:p>
    <w:p w14:paraId="47D3B6C1" w14:textId="77777777" w:rsidR="008B6B18" w:rsidRPr="002B369C" w:rsidRDefault="008B6B18">
      <w:pPr>
        <w:pStyle w:val="Standard"/>
        <w:spacing w:line="276" w:lineRule="auto"/>
        <w:jc w:val="both"/>
        <w:rPr>
          <w:rFonts w:ascii="Times New Roman" w:hAnsi="Times New Roman" w:cs="Times New Roman"/>
          <w:sz w:val="22"/>
          <w:szCs w:val="22"/>
        </w:rPr>
      </w:pPr>
    </w:p>
    <w:p w14:paraId="2016DEB6"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7.3. HABILITAÇÃO ECONÔMICO-FINANCEIRA:</w:t>
      </w:r>
    </w:p>
    <w:p w14:paraId="286AA25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14:paraId="1DE3B71C" w14:textId="77777777" w:rsidR="008B6B18" w:rsidRPr="002B369C" w:rsidRDefault="008B6B18">
      <w:pPr>
        <w:pStyle w:val="Standard"/>
        <w:spacing w:line="276" w:lineRule="auto"/>
        <w:jc w:val="both"/>
        <w:rPr>
          <w:rFonts w:ascii="Times New Roman" w:hAnsi="Times New Roman" w:cs="Times New Roman"/>
          <w:sz w:val="22"/>
          <w:szCs w:val="22"/>
        </w:rPr>
      </w:pPr>
    </w:p>
    <w:p w14:paraId="43F4612C" w14:textId="77777777" w:rsidR="00C723FF" w:rsidRPr="002B369C" w:rsidRDefault="00C723FF">
      <w:pPr>
        <w:pStyle w:val="Standard"/>
        <w:spacing w:line="276" w:lineRule="auto"/>
        <w:jc w:val="both"/>
        <w:rPr>
          <w:rFonts w:ascii="Times New Roman" w:hAnsi="Times New Roman" w:cs="Times New Roman"/>
          <w:b/>
          <w:sz w:val="22"/>
          <w:szCs w:val="22"/>
        </w:rPr>
      </w:pPr>
      <w:r w:rsidRPr="002B369C">
        <w:rPr>
          <w:rFonts w:ascii="Times New Roman" w:hAnsi="Times New Roman" w:cs="Times New Roman"/>
          <w:b/>
          <w:sz w:val="22"/>
          <w:szCs w:val="22"/>
        </w:rPr>
        <w:t>7.</w:t>
      </w:r>
      <w:r w:rsidR="003F15BA" w:rsidRPr="002B369C">
        <w:rPr>
          <w:rFonts w:ascii="Times New Roman" w:hAnsi="Times New Roman" w:cs="Times New Roman"/>
          <w:b/>
          <w:sz w:val="22"/>
          <w:szCs w:val="22"/>
        </w:rPr>
        <w:t>4</w:t>
      </w:r>
      <w:r w:rsidRPr="002B369C">
        <w:rPr>
          <w:rFonts w:ascii="Times New Roman" w:hAnsi="Times New Roman" w:cs="Times New Roman"/>
          <w:b/>
          <w:sz w:val="22"/>
          <w:szCs w:val="22"/>
        </w:rPr>
        <w:t xml:space="preserve">. </w:t>
      </w:r>
      <w:r w:rsidR="003F15BA" w:rsidRPr="002B369C">
        <w:rPr>
          <w:rFonts w:ascii="Times New Roman" w:hAnsi="Times New Roman" w:cs="Times New Roman"/>
          <w:b/>
          <w:sz w:val="22"/>
          <w:szCs w:val="22"/>
        </w:rPr>
        <w:t>HABILITAÇÃO TÉCNICA</w:t>
      </w:r>
    </w:p>
    <w:p w14:paraId="419C3273" w14:textId="678F58A7" w:rsidR="00BF71F0" w:rsidRPr="00023033" w:rsidRDefault="00F20772">
      <w:pPr>
        <w:pStyle w:val="Standard"/>
        <w:spacing w:line="276" w:lineRule="auto"/>
        <w:jc w:val="both"/>
        <w:rPr>
          <w:rFonts w:ascii="Times New Roman" w:hAnsi="Times New Roman" w:cs="Times New Roman"/>
          <w:bCs/>
          <w:color w:val="000000" w:themeColor="text1"/>
          <w:sz w:val="22"/>
          <w:szCs w:val="22"/>
        </w:rPr>
      </w:pPr>
      <w:r w:rsidRPr="00023033">
        <w:rPr>
          <w:rFonts w:ascii="Times New Roman" w:hAnsi="Times New Roman" w:cs="Times New Roman"/>
          <w:bCs/>
          <w:color w:val="000000" w:themeColor="text1"/>
          <w:sz w:val="22"/>
          <w:szCs w:val="22"/>
        </w:rPr>
        <w:t xml:space="preserve">a) descrição da equipe técnica (veterinários, administradores, </w:t>
      </w:r>
      <w:r w:rsidR="007B770E" w:rsidRPr="00023033">
        <w:rPr>
          <w:rFonts w:ascii="Times New Roman" w:hAnsi="Times New Roman" w:cs="Times New Roman"/>
          <w:bCs/>
          <w:color w:val="000000" w:themeColor="text1"/>
          <w:sz w:val="22"/>
          <w:szCs w:val="22"/>
        </w:rPr>
        <w:t>) e registros no Conselho de Classe;</w:t>
      </w:r>
    </w:p>
    <w:p w14:paraId="48B6474E" w14:textId="4C248013" w:rsidR="007B770E" w:rsidRPr="00BF2E6F" w:rsidRDefault="007B770E">
      <w:pPr>
        <w:pStyle w:val="Standard"/>
        <w:spacing w:line="276" w:lineRule="auto"/>
        <w:jc w:val="both"/>
        <w:rPr>
          <w:rFonts w:ascii="Times New Roman" w:hAnsi="Times New Roman" w:cs="Times New Roman"/>
          <w:bCs/>
          <w:color w:val="000000" w:themeColor="text1"/>
          <w:sz w:val="22"/>
          <w:szCs w:val="22"/>
        </w:rPr>
      </w:pPr>
      <w:r w:rsidRPr="00023033">
        <w:rPr>
          <w:rFonts w:ascii="Times New Roman" w:hAnsi="Times New Roman" w:cs="Times New Roman"/>
          <w:bCs/>
          <w:color w:val="000000" w:themeColor="text1"/>
          <w:sz w:val="22"/>
          <w:szCs w:val="22"/>
        </w:rPr>
        <w:t>b) comprovação do vínculo da equipe técnica com a empresa licitante.</w:t>
      </w:r>
    </w:p>
    <w:p w14:paraId="0FD4D136" w14:textId="77777777" w:rsidR="00F20772" w:rsidRPr="002B369C" w:rsidRDefault="00F20772">
      <w:pPr>
        <w:pStyle w:val="Standard"/>
        <w:spacing w:line="276" w:lineRule="auto"/>
        <w:jc w:val="both"/>
        <w:rPr>
          <w:rFonts w:ascii="Times New Roman" w:hAnsi="Times New Roman" w:cs="Times New Roman"/>
          <w:b/>
          <w:sz w:val="22"/>
          <w:szCs w:val="22"/>
        </w:rPr>
      </w:pPr>
    </w:p>
    <w:p w14:paraId="1D5D0044" w14:textId="628BA09E" w:rsidR="008B6B18" w:rsidRPr="002B369C" w:rsidRDefault="003F15BA">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7.</w:t>
      </w:r>
      <w:r w:rsidR="00F20772" w:rsidRPr="002B369C">
        <w:rPr>
          <w:rFonts w:ascii="Times New Roman" w:hAnsi="Times New Roman" w:cs="Times New Roman"/>
          <w:sz w:val="22"/>
          <w:szCs w:val="22"/>
        </w:rPr>
        <w:t>4.2</w:t>
      </w:r>
      <w:r w:rsidR="00341DCE" w:rsidRPr="002B369C">
        <w:rPr>
          <w:rFonts w:ascii="Times New Roman" w:hAnsi="Times New Roman" w:cs="Times New Roman"/>
          <w:sz w:val="22"/>
          <w:szCs w:val="22"/>
        </w:rPr>
        <w:t xml:space="preserve"> Após a entrega dos documentos para habilitação, não será permitida a substituição ou a apresentação de novos documentos, salvo em sede de diligência, para: </w:t>
      </w:r>
    </w:p>
    <w:p w14:paraId="13DFE3E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14:paraId="0F360AE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atualização de documentos cuja validade tenha expirado após a data de recebimento das propostas.</w:t>
      </w:r>
    </w:p>
    <w:p w14:paraId="274D036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0895FB0" w14:textId="77777777" w:rsidR="008B6B18" w:rsidRPr="002B369C" w:rsidRDefault="008B6B18">
      <w:pPr>
        <w:pStyle w:val="Standard"/>
        <w:spacing w:line="276" w:lineRule="auto"/>
        <w:jc w:val="both"/>
        <w:rPr>
          <w:rFonts w:ascii="Times New Roman" w:hAnsi="Times New Roman" w:cs="Times New Roman"/>
          <w:sz w:val="22"/>
          <w:szCs w:val="22"/>
        </w:rPr>
      </w:pPr>
    </w:p>
    <w:p w14:paraId="4128BCC7"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8. GARANTIA DE PROPOSTA</w:t>
      </w:r>
    </w:p>
    <w:p w14:paraId="52DEEFF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8.1 Devido a baixa complexidade dos itens não será exigida garantia da proposta.</w:t>
      </w:r>
    </w:p>
    <w:p w14:paraId="4DA8B01F" w14:textId="77777777" w:rsidR="008B6B18" w:rsidRPr="002B369C" w:rsidRDefault="008B6B18">
      <w:pPr>
        <w:pStyle w:val="Standard"/>
        <w:spacing w:line="276" w:lineRule="auto"/>
        <w:jc w:val="both"/>
        <w:rPr>
          <w:rFonts w:ascii="Times New Roman" w:hAnsi="Times New Roman" w:cs="Times New Roman"/>
          <w:sz w:val="22"/>
          <w:szCs w:val="22"/>
        </w:rPr>
      </w:pPr>
    </w:p>
    <w:p w14:paraId="5B79637C"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9. VEDAÇÕES</w:t>
      </w:r>
    </w:p>
    <w:p w14:paraId="5AEA7E2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9.1 Não poderão disputar licitação ou participar da execução de contrato, direta ou indiretamente:</w:t>
      </w:r>
    </w:p>
    <w:p w14:paraId="70F6DD3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14:paraId="499227A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70912C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empresas controladoras, controladas ou coligadas, nos termos da Lei nº 6.404, de 15 de dezembro de 1976, concorrendo entre si;</w:t>
      </w:r>
    </w:p>
    <w:p w14:paraId="0223457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E2C13B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14:paraId="1BFDEDA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7935F7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6BC2F1E2" w14:textId="77777777" w:rsidR="008B6B18" w:rsidRPr="002B369C" w:rsidRDefault="008B6B18">
      <w:pPr>
        <w:pStyle w:val="Standard"/>
        <w:spacing w:line="276" w:lineRule="auto"/>
        <w:jc w:val="both"/>
        <w:rPr>
          <w:rFonts w:ascii="Times New Roman" w:hAnsi="Times New Roman" w:cs="Times New Roman"/>
          <w:sz w:val="22"/>
          <w:szCs w:val="22"/>
        </w:rPr>
      </w:pPr>
    </w:p>
    <w:p w14:paraId="30C66336"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10. VERIFICAÇÃO DA HABILITAÇÃO</w:t>
      </w:r>
    </w:p>
    <w:p w14:paraId="45D8EF0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14:paraId="2E5796C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14:paraId="7140D81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14:paraId="5FAFBFB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745B31B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14:paraId="698E151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14:paraId="0ACBD96B" w14:textId="77777777" w:rsidR="008B6B18" w:rsidRPr="002B369C" w:rsidRDefault="008B6B18">
      <w:pPr>
        <w:pStyle w:val="Standard"/>
        <w:spacing w:line="276" w:lineRule="auto"/>
        <w:jc w:val="both"/>
        <w:rPr>
          <w:rFonts w:ascii="Times New Roman" w:hAnsi="Times New Roman" w:cs="Times New Roman"/>
          <w:sz w:val="22"/>
          <w:szCs w:val="22"/>
        </w:rPr>
      </w:pPr>
    </w:p>
    <w:p w14:paraId="49608AFA"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11. RECURSO</w:t>
      </w:r>
    </w:p>
    <w:p w14:paraId="17C0800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11.1. Caberá recurso, no prazo de 3 (três) dias úteis, contado da data de intimação ou de lavratura da ata, em face de:</w:t>
      </w:r>
    </w:p>
    <w:p w14:paraId="4EFB380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ato que defira ou indefira pedido de pré-qualificação de interessado ou de inscrição em registro cadastral, sua alteração ou cancelamento;</w:t>
      </w:r>
    </w:p>
    <w:p w14:paraId="16A1F91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julgamento das propostas;</w:t>
      </w:r>
    </w:p>
    <w:p w14:paraId="5EDE44F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ato de habilitação ou inabilitação de licitante;</w:t>
      </w:r>
    </w:p>
    <w:p w14:paraId="1009A95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anulação ou revogação da licitação.</w:t>
      </w:r>
    </w:p>
    <w:p w14:paraId="5DB2BCC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14:paraId="2D02263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11.3. Quanto ao recurso apresentado em virtude do disposto nas alíneas “b” e “c” do item 11.1 do presente Edital, serão observadas as seguintes disposições:</w:t>
      </w:r>
    </w:p>
    <w:p w14:paraId="4681F89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14:paraId="032A40B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a apreciação dar-se-á em fase única.</w:t>
      </w:r>
    </w:p>
    <w:p w14:paraId="0701D5D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C74A03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11.5. O acolhimento do recurso implicará invalidação apenas de ato insuscetível de aproveitamento.</w:t>
      </w:r>
    </w:p>
    <w:p w14:paraId="5134823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11.6. O recurso interposto dará efeito suspensivo ao ato ou à decisão recorrida, até que sobrevenha decisão final da autoridade competente.</w:t>
      </w:r>
    </w:p>
    <w:p w14:paraId="66756EB2" w14:textId="77777777" w:rsidR="008B6B18" w:rsidRPr="002B369C" w:rsidRDefault="008B6B18">
      <w:pPr>
        <w:pStyle w:val="Standard"/>
        <w:spacing w:line="276" w:lineRule="auto"/>
        <w:jc w:val="both"/>
        <w:rPr>
          <w:rFonts w:ascii="Times New Roman" w:hAnsi="Times New Roman" w:cs="Times New Roman"/>
          <w:sz w:val="22"/>
          <w:szCs w:val="22"/>
        </w:rPr>
      </w:pPr>
    </w:p>
    <w:p w14:paraId="42248B44"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12. ENCERRAMENTO DA LICITAÇÃO</w:t>
      </w:r>
    </w:p>
    <w:p w14:paraId="0EFF791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14:paraId="79D4079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determinar o retorno dos autos para saneamento de irregularidades;</w:t>
      </w:r>
    </w:p>
    <w:p w14:paraId="56352A1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revogar a licitação por motivo de conveniência e oportunidade;</w:t>
      </w:r>
    </w:p>
    <w:p w14:paraId="509B96C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proceder à anulação da licitação, de ofício ou mediante provocação de terceiros, sempre que presente ilegalidade insanável;</w:t>
      </w:r>
    </w:p>
    <w:p w14:paraId="7BF450D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adjudicar o objeto e homologar a licitação.</w:t>
      </w:r>
    </w:p>
    <w:p w14:paraId="66CF4929" w14:textId="77777777" w:rsidR="008B6B18" w:rsidRPr="002B369C" w:rsidRDefault="008B6B18">
      <w:pPr>
        <w:pStyle w:val="Standard"/>
        <w:spacing w:line="276" w:lineRule="auto"/>
        <w:jc w:val="both"/>
        <w:rPr>
          <w:rFonts w:ascii="Times New Roman" w:hAnsi="Times New Roman" w:cs="Times New Roman"/>
          <w:sz w:val="22"/>
          <w:szCs w:val="22"/>
        </w:rPr>
      </w:pPr>
    </w:p>
    <w:p w14:paraId="3936951E"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13. CONDIÇÕES DE CONTRATAÇÃO</w:t>
      </w:r>
    </w:p>
    <w:p w14:paraId="7E0376F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14:paraId="65F7BE1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14:paraId="6C455D63"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3C1C8CA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14:paraId="2E4D063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14:paraId="5BF519A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14:paraId="64E58D5B"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14:paraId="556CC1A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484E55EC" w14:textId="77777777" w:rsidR="008B6B18" w:rsidRPr="002B369C" w:rsidRDefault="008B6B18">
      <w:pPr>
        <w:pStyle w:val="Standard"/>
        <w:spacing w:line="276" w:lineRule="auto"/>
        <w:jc w:val="both"/>
        <w:rPr>
          <w:rFonts w:ascii="Times New Roman" w:hAnsi="Times New Roman" w:cs="Times New Roman"/>
          <w:sz w:val="22"/>
          <w:szCs w:val="22"/>
        </w:rPr>
      </w:pPr>
    </w:p>
    <w:p w14:paraId="00431D4C"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 xml:space="preserve">14. VIGÊNCIA DO CONTRATO </w:t>
      </w:r>
    </w:p>
    <w:p w14:paraId="29C7A8E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14.1. A vigência será de acordo com o disposto no documento do contrato.</w:t>
      </w:r>
    </w:p>
    <w:p w14:paraId="6BA86E67" w14:textId="77777777" w:rsidR="008B6B18" w:rsidRPr="002B369C" w:rsidRDefault="008B6B18">
      <w:pPr>
        <w:pStyle w:val="Standard"/>
        <w:spacing w:line="276" w:lineRule="auto"/>
        <w:jc w:val="both"/>
        <w:rPr>
          <w:rFonts w:ascii="Times New Roman" w:hAnsi="Times New Roman" w:cs="Times New Roman"/>
          <w:sz w:val="22"/>
          <w:szCs w:val="22"/>
        </w:rPr>
      </w:pPr>
    </w:p>
    <w:p w14:paraId="37A059A2"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15. PRAZOS E CONDIÇÕES DE PAGAMENTO</w:t>
      </w:r>
    </w:p>
    <w:p w14:paraId="1D9B6B3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8B6B18" w:rsidRPr="002B369C" w14:paraId="5F46B369" w14:textId="77777777">
        <w:tc>
          <w:tcPr>
            <w:tcW w:w="3212" w:type="dxa"/>
            <w:tcBorders>
              <w:top w:val="single" w:sz="2" w:space="0" w:color="000000"/>
              <w:left w:val="single" w:sz="2" w:space="0" w:color="000000"/>
              <w:bottom w:val="single" w:sz="2" w:space="0" w:color="000000"/>
            </w:tcBorders>
          </w:tcPr>
          <w:p w14:paraId="6E6C6B13" w14:textId="77777777" w:rsidR="008B6B18" w:rsidRPr="002B369C" w:rsidRDefault="00341DCE">
            <w:pPr>
              <w:pStyle w:val="Contedodatabela"/>
              <w:spacing w:line="276" w:lineRule="auto"/>
              <w:jc w:val="center"/>
              <w:rPr>
                <w:b/>
                <w:bCs/>
                <w:sz w:val="22"/>
                <w:szCs w:val="22"/>
              </w:rPr>
            </w:pPr>
            <w:r w:rsidRPr="002B369C">
              <w:rPr>
                <w:b/>
                <w:bCs/>
                <w:sz w:val="22"/>
                <w:szCs w:val="22"/>
              </w:rPr>
              <w:t>Dotação</w:t>
            </w:r>
          </w:p>
        </w:tc>
        <w:tc>
          <w:tcPr>
            <w:tcW w:w="3212" w:type="dxa"/>
            <w:tcBorders>
              <w:top w:val="single" w:sz="2" w:space="0" w:color="000000"/>
              <w:left w:val="single" w:sz="2" w:space="0" w:color="000000"/>
              <w:bottom w:val="single" w:sz="2" w:space="0" w:color="000000"/>
            </w:tcBorders>
          </w:tcPr>
          <w:p w14:paraId="5054B927" w14:textId="77777777" w:rsidR="008B6B18" w:rsidRPr="002B369C" w:rsidRDefault="00341DCE">
            <w:pPr>
              <w:pStyle w:val="Contedodatabela"/>
              <w:spacing w:line="276" w:lineRule="auto"/>
              <w:jc w:val="center"/>
              <w:rPr>
                <w:b/>
                <w:bCs/>
                <w:sz w:val="22"/>
                <w:szCs w:val="22"/>
              </w:rPr>
            </w:pPr>
            <w:r w:rsidRPr="002B369C">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14:paraId="5D4FF3BE" w14:textId="77777777" w:rsidR="008B6B18" w:rsidRPr="002B369C" w:rsidRDefault="00341DCE">
            <w:pPr>
              <w:pStyle w:val="Contedodatabela"/>
              <w:spacing w:line="276" w:lineRule="auto"/>
              <w:jc w:val="center"/>
              <w:rPr>
                <w:b/>
                <w:bCs/>
                <w:sz w:val="22"/>
                <w:szCs w:val="22"/>
              </w:rPr>
            </w:pPr>
            <w:r w:rsidRPr="002B369C">
              <w:rPr>
                <w:b/>
                <w:bCs/>
                <w:sz w:val="22"/>
                <w:szCs w:val="22"/>
              </w:rPr>
              <w:t>Vinculado</w:t>
            </w:r>
          </w:p>
        </w:tc>
      </w:tr>
      <w:tr w:rsidR="008B6B18" w:rsidRPr="002B369C" w14:paraId="073EB7F4" w14:textId="77777777">
        <w:tc>
          <w:tcPr>
            <w:tcW w:w="3212" w:type="dxa"/>
            <w:tcBorders>
              <w:left w:val="single" w:sz="2" w:space="0" w:color="000000"/>
              <w:bottom w:val="single" w:sz="2" w:space="0" w:color="000000"/>
            </w:tcBorders>
          </w:tcPr>
          <w:p w14:paraId="365DB8DC" w14:textId="77777777" w:rsidR="008B6B18" w:rsidRPr="002B369C" w:rsidRDefault="00341DCE">
            <w:pPr>
              <w:pStyle w:val="Contedodatabela"/>
              <w:spacing w:line="276" w:lineRule="auto"/>
              <w:jc w:val="both"/>
              <w:rPr>
                <w:sz w:val="22"/>
                <w:szCs w:val="22"/>
              </w:rPr>
            </w:pPr>
            <w:r w:rsidRPr="002B369C">
              <w:rPr>
                <w:sz w:val="22"/>
                <w:szCs w:val="22"/>
              </w:rPr>
              <w:t>1758</w:t>
            </w:r>
          </w:p>
        </w:tc>
        <w:tc>
          <w:tcPr>
            <w:tcW w:w="3212" w:type="dxa"/>
            <w:tcBorders>
              <w:left w:val="single" w:sz="2" w:space="0" w:color="000000"/>
              <w:bottom w:val="single" w:sz="2" w:space="0" w:color="000000"/>
            </w:tcBorders>
          </w:tcPr>
          <w:p w14:paraId="4489911C" w14:textId="77777777" w:rsidR="008B6B18" w:rsidRPr="002B369C" w:rsidRDefault="00341DCE">
            <w:pPr>
              <w:pStyle w:val="Contedodatabela"/>
              <w:spacing w:line="276" w:lineRule="auto"/>
              <w:jc w:val="both"/>
              <w:rPr>
                <w:sz w:val="22"/>
                <w:szCs w:val="22"/>
              </w:rPr>
            </w:pPr>
            <w:r w:rsidRPr="002B369C">
              <w:rPr>
                <w:sz w:val="22"/>
                <w:szCs w:val="22"/>
              </w:rPr>
              <w:t>339039050000</w:t>
            </w:r>
          </w:p>
        </w:tc>
        <w:tc>
          <w:tcPr>
            <w:tcW w:w="3213" w:type="dxa"/>
            <w:tcBorders>
              <w:left w:val="single" w:sz="2" w:space="0" w:color="000000"/>
              <w:bottom w:val="single" w:sz="2" w:space="0" w:color="000000"/>
              <w:right w:val="single" w:sz="2" w:space="0" w:color="000000"/>
            </w:tcBorders>
          </w:tcPr>
          <w:p w14:paraId="6C90BA0F" w14:textId="77777777" w:rsidR="008B6B18" w:rsidRPr="002B369C" w:rsidRDefault="00341DCE">
            <w:pPr>
              <w:pStyle w:val="Contedodatabela"/>
              <w:spacing w:line="276" w:lineRule="auto"/>
              <w:jc w:val="both"/>
              <w:rPr>
                <w:sz w:val="22"/>
                <w:szCs w:val="22"/>
              </w:rPr>
            </w:pPr>
            <w:r w:rsidRPr="002B369C">
              <w:rPr>
                <w:sz w:val="22"/>
                <w:szCs w:val="22"/>
              </w:rPr>
              <w:t>1500</w:t>
            </w:r>
          </w:p>
        </w:tc>
      </w:tr>
    </w:tbl>
    <w:p w14:paraId="0C23D1B4" w14:textId="77777777" w:rsidR="008B6B18" w:rsidRPr="002B369C" w:rsidRDefault="008B6B18">
      <w:pPr>
        <w:pStyle w:val="Standard"/>
        <w:spacing w:line="276" w:lineRule="auto"/>
        <w:jc w:val="both"/>
        <w:rPr>
          <w:rFonts w:ascii="Times New Roman" w:hAnsi="Times New Roman" w:cs="Times New Roman"/>
          <w:sz w:val="22"/>
          <w:szCs w:val="22"/>
        </w:rPr>
      </w:pPr>
    </w:p>
    <w:p w14:paraId="5530937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14:paraId="4397565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15.3. O pagamento será efetuado no prazo de máximo de 10 dias após o fornecimento dos serviços.</w:t>
      </w:r>
    </w:p>
    <w:p w14:paraId="1FD71979" w14:textId="77777777" w:rsidR="008B6B18" w:rsidRPr="002B369C" w:rsidRDefault="008B6B18">
      <w:pPr>
        <w:pStyle w:val="Standard"/>
        <w:spacing w:line="276" w:lineRule="auto"/>
        <w:jc w:val="both"/>
        <w:rPr>
          <w:rFonts w:ascii="Times New Roman" w:hAnsi="Times New Roman" w:cs="Times New Roman"/>
          <w:sz w:val="22"/>
          <w:szCs w:val="22"/>
        </w:rPr>
      </w:pPr>
    </w:p>
    <w:p w14:paraId="19F90BB4"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16. RECEBIMENTO DO OBJETO</w:t>
      </w:r>
    </w:p>
    <w:p w14:paraId="0242BC94" w14:textId="77777777" w:rsidR="00B42426" w:rsidRPr="002B369C" w:rsidRDefault="00B42426" w:rsidP="00B42426">
      <w:pPr>
        <w:jc w:val="both"/>
        <w:rPr>
          <w:sz w:val="22"/>
          <w:szCs w:val="22"/>
        </w:rPr>
      </w:pPr>
      <w:r w:rsidRPr="002B369C">
        <w:rPr>
          <w:sz w:val="22"/>
          <w:szCs w:val="22"/>
        </w:rPr>
        <w:t>16.1. A Assessoria presencial poderá ocorrer todos os meses, mediante solicitação da Secretaria de Agricultura de no mínimo dois dias por mês. Quando for necessário a presença poderá ser solicitada mais que dois dias por mês. Se não houver visitas presenciais no mês de no mínimo dois dias, não ocorrera o pagamento do item1 (um). As assessorias presenciais comportam as seguintes despesas que estão inclusas no valor pago:  deslocamento, alimentação, hotel e diárias técnicas.</w:t>
      </w:r>
    </w:p>
    <w:p w14:paraId="5549387B" w14:textId="77777777" w:rsidR="00B42426" w:rsidRPr="002B369C" w:rsidRDefault="00B42426" w:rsidP="00B42426">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16.2. A Assessoria remota poderá ocorrer todos os dias uteis, dentro do horário comercial, e o valor do item será pago independentemente do volume de assessoria solicitada.</w:t>
      </w:r>
    </w:p>
    <w:p w14:paraId="7508A1CC" w14:textId="77777777" w:rsidR="00B42426" w:rsidRPr="002B369C" w:rsidRDefault="00B42426" w:rsidP="00B42426">
      <w:pPr>
        <w:pStyle w:val="Standard"/>
        <w:spacing w:line="276" w:lineRule="auto"/>
        <w:jc w:val="both"/>
        <w:rPr>
          <w:rFonts w:ascii="Times New Roman" w:hAnsi="Times New Roman" w:cs="Times New Roman"/>
          <w:sz w:val="22"/>
          <w:szCs w:val="22"/>
        </w:rPr>
      </w:pPr>
    </w:p>
    <w:p w14:paraId="6733FB27"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17. SANÇÕES ADMINISTRATIVAS</w:t>
      </w:r>
    </w:p>
    <w:p w14:paraId="503704A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17.1. O licitante ou o contratado será responsabilizado administrativamente pelas seguintes infrações:</w:t>
      </w:r>
    </w:p>
    <w:p w14:paraId="69BB1DD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dar causa à inexecução parcial do contrato;</w:t>
      </w:r>
    </w:p>
    <w:p w14:paraId="4A74956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dar causa à inexecução parcial do contrato que cause grave dano à Administração, ao funcionamento dos serviços públicos ou ao interesse coletivo;</w:t>
      </w:r>
    </w:p>
    <w:p w14:paraId="7594512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dar causa à inexecução total do contrato;</w:t>
      </w:r>
    </w:p>
    <w:p w14:paraId="55FA42F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deixar de entregar a documentação exigida para o certame;</w:t>
      </w:r>
    </w:p>
    <w:p w14:paraId="7CE8236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 não manter a proposta, salvo em decorrência de fato superveniente devidamente justificado;</w:t>
      </w:r>
    </w:p>
    <w:p w14:paraId="70A2CAD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f) não celebrar o contrato ou não entregar a documentação exigida para a contratação, quando convocado dentro do prazo de validade de sua proposta;</w:t>
      </w:r>
    </w:p>
    <w:p w14:paraId="304C320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g) ensejar o retardamento da execução ou da entrega do objeto da licitação sem motivo justificado;</w:t>
      </w:r>
    </w:p>
    <w:p w14:paraId="76274E7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h) apresentar declaração ou documentação falsa exigida para o certame ou prestar declaração falsa durante a licitação ou a execução do contrato;</w:t>
      </w:r>
    </w:p>
    <w:p w14:paraId="5CFA1FF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i) fraudar a licitação ou praticar ato fraudulento na execução do contrato;</w:t>
      </w:r>
    </w:p>
    <w:p w14:paraId="02A946F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j) comportar-se de modo inidôneo ou cometer fraude de qualquer natureza;</w:t>
      </w:r>
    </w:p>
    <w:p w14:paraId="3313107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k) praticar atos ilícitos com vistas a frustrar os objetivos da licitação;</w:t>
      </w:r>
    </w:p>
    <w:p w14:paraId="7D6CB18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l) praticar ato lesivo previsto no art. 5º da Lei nº 12.846, de 1º de agosto de 2013.</w:t>
      </w:r>
    </w:p>
    <w:p w14:paraId="4DE36D45"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17.2. Serão aplicadas ao responsável pelas infrações administrativas previstas no item 17.1 deste edital as seguintes sanções:</w:t>
      </w:r>
    </w:p>
    <w:p w14:paraId="28E3D931"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advertência;</w:t>
      </w:r>
    </w:p>
    <w:p w14:paraId="48100092"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multa de no mínimo 0,5% (cinco décimos por cento) e máximo de 30% (trinta por cento) do valor do objeto licitado ou contratado;</w:t>
      </w:r>
    </w:p>
    <w:p w14:paraId="28F2BDB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impedimento de licitar e contratar, no âmbito da Administração Pública direta e indireta do órgão licitante, pelo prazo máximo de 3 (três) anos.</w:t>
      </w:r>
    </w:p>
    <w:p w14:paraId="0365568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14:paraId="61B41C61"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14:paraId="55B191B3"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14:paraId="182F5F6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14:paraId="6C6C21B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14:paraId="0B579E17"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14:paraId="3B589C0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14:paraId="5166201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5EAF07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17.10. Serão indeferidas pela comissão, mediante decisão fundamentada, provas ilícitas, impertinentes, desnecessárias, protelatórias ou intempestivas.</w:t>
      </w:r>
    </w:p>
    <w:p w14:paraId="31190A8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8B6E24C"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17.12. É admitida a reabilitação do licitante ou contratado perante a própria autoridade que aplicou a penalidade, exigidos, cumulativamente:</w:t>
      </w:r>
    </w:p>
    <w:p w14:paraId="0B1448F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reparação integral do dano causado à Administração Pública;</w:t>
      </w:r>
    </w:p>
    <w:p w14:paraId="2440E16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pagamento da multa;</w:t>
      </w:r>
    </w:p>
    <w:p w14:paraId="6814484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14:paraId="6D2551B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cumprimento das condições de reabilitação definidas no ato punitivo;</w:t>
      </w:r>
    </w:p>
    <w:p w14:paraId="4BBC9A5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 análise jurídica prévia, com posicionamento conclusivo quanto ao cumprimento dos requisitos definidos neste artigo.</w:t>
      </w:r>
    </w:p>
    <w:p w14:paraId="1D7AEDA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14:paraId="0FFCE469" w14:textId="77777777" w:rsidR="008B6B18" w:rsidRPr="002B369C" w:rsidRDefault="008B6B18">
      <w:pPr>
        <w:pStyle w:val="Standard"/>
        <w:spacing w:line="276" w:lineRule="auto"/>
        <w:jc w:val="both"/>
        <w:rPr>
          <w:rFonts w:ascii="Times New Roman" w:hAnsi="Times New Roman" w:cs="Times New Roman"/>
          <w:sz w:val="22"/>
          <w:szCs w:val="22"/>
        </w:rPr>
      </w:pPr>
    </w:p>
    <w:p w14:paraId="73D34C75"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18. PEDIDOS DE ESCLARECIMENTOS E IMPUGNAÇÕES</w:t>
      </w:r>
    </w:p>
    <w:p w14:paraId="0C292D2D"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14:paraId="22B6D6D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18.2. As respostas aos pedidos de esclarecimentos e às impugnações serão divulgadas pelo órgão licitante no seguinte endereço: www.viadutos.rs.gov.br.</w:t>
      </w:r>
    </w:p>
    <w:p w14:paraId="5B5BBDA1" w14:textId="77777777" w:rsidR="008B6B18" w:rsidRPr="002B369C" w:rsidRDefault="008B6B18">
      <w:pPr>
        <w:pStyle w:val="Standard"/>
        <w:spacing w:line="276" w:lineRule="auto"/>
        <w:jc w:val="both"/>
        <w:rPr>
          <w:rFonts w:ascii="Times New Roman" w:hAnsi="Times New Roman" w:cs="Times New Roman"/>
          <w:sz w:val="22"/>
          <w:szCs w:val="22"/>
        </w:rPr>
      </w:pPr>
    </w:p>
    <w:p w14:paraId="6986C20C"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19. DAS DISPOSIÇÕES GERAIS:</w:t>
      </w:r>
    </w:p>
    <w:p w14:paraId="71CF2A2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3391650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19.2. Após a apresentação da proposta, não caberá desistência, salvo por motivo justo decorrente de fato superveniente e aceito pelo pregoeiro.</w:t>
      </w:r>
    </w:p>
    <w:p w14:paraId="6BDC7F73"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14:paraId="05123F70"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14:paraId="28186B74" w14:textId="77777777" w:rsidR="008B6B18" w:rsidRPr="002B369C" w:rsidRDefault="008B6B18">
      <w:pPr>
        <w:pStyle w:val="Standard"/>
        <w:spacing w:line="276" w:lineRule="auto"/>
        <w:jc w:val="both"/>
        <w:rPr>
          <w:rFonts w:ascii="Times New Roman" w:hAnsi="Times New Roman" w:cs="Times New Roman"/>
          <w:sz w:val="22"/>
          <w:szCs w:val="22"/>
        </w:rPr>
      </w:pPr>
    </w:p>
    <w:p w14:paraId="4BDF0AB8" w14:textId="77777777" w:rsidR="008B6B18" w:rsidRPr="002B369C" w:rsidRDefault="003F15BA">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Viadutos, 06 de fevereiro de 20</w:t>
      </w:r>
      <w:r w:rsidR="00341DCE" w:rsidRPr="002B369C">
        <w:rPr>
          <w:rFonts w:ascii="Times New Roman" w:hAnsi="Times New Roman" w:cs="Times New Roman"/>
          <w:sz w:val="22"/>
          <w:szCs w:val="22"/>
        </w:rPr>
        <w:t>25</w:t>
      </w:r>
    </w:p>
    <w:p w14:paraId="46AB1CEB" w14:textId="77777777" w:rsidR="008B6B18" w:rsidRPr="002B369C" w:rsidRDefault="008B6B18">
      <w:pPr>
        <w:pStyle w:val="Standard"/>
        <w:spacing w:line="276" w:lineRule="auto"/>
        <w:jc w:val="center"/>
        <w:rPr>
          <w:rFonts w:ascii="Times New Roman" w:hAnsi="Times New Roman" w:cs="Times New Roman"/>
          <w:sz w:val="22"/>
          <w:szCs w:val="22"/>
        </w:rPr>
      </w:pPr>
    </w:p>
    <w:p w14:paraId="2D8148AD" w14:textId="77777777" w:rsidR="008B6B18" w:rsidRPr="002B369C" w:rsidRDefault="008B6B18">
      <w:pPr>
        <w:pStyle w:val="Standard"/>
        <w:spacing w:line="276" w:lineRule="auto"/>
        <w:jc w:val="center"/>
        <w:rPr>
          <w:rFonts w:ascii="Times New Roman" w:hAnsi="Times New Roman" w:cs="Times New Roman"/>
          <w:sz w:val="22"/>
          <w:szCs w:val="22"/>
        </w:rPr>
      </w:pPr>
    </w:p>
    <w:p w14:paraId="53CDDE80" w14:textId="77777777" w:rsidR="008B6B18" w:rsidRPr="002B369C" w:rsidRDefault="00341DCE">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Giovan André Sperotto</w:t>
      </w:r>
    </w:p>
    <w:p w14:paraId="1BDDC38C" w14:textId="77777777" w:rsidR="008B6B18" w:rsidRPr="002B369C" w:rsidRDefault="00341DCE">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Prefeito</w:t>
      </w:r>
      <w:r w:rsidRPr="002B369C">
        <w:rPr>
          <w:rFonts w:ascii="Times New Roman" w:hAnsi="Times New Roman" w:cs="Times New Roman"/>
          <w:sz w:val="22"/>
          <w:szCs w:val="22"/>
        </w:rPr>
        <w:br w:type="page"/>
      </w:r>
    </w:p>
    <w:p w14:paraId="25A38CAE" w14:textId="77777777" w:rsidR="008B6B18" w:rsidRPr="002B369C" w:rsidRDefault="00341DCE">
      <w:pPr>
        <w:pStyle w:val="Standard"/>
        <w:spacing w:line="276" w:lineRule="auto"/>
        <w:rPr>
          <w:rFonts w:ascii="Times New Roman" w:hAnsi="Times New Roman" w:cs="Times New Roman"/>
          <w:b/>
          <w:bCs/>
          <w:sz w:val="22"/>
          <w:szCs w:val="22"/>
        </w:rPr>
      </w:pPr>
      <w:r w:rsidRPr="002B369C">
        <w:rPr>
          <w:rFonts w:ascii="Times New Roman" w:hAnsi="Times New Roman" w:cs="Times New Roman"/>
          <w:b/>
          <w:bCs/>
          <w:sz w:val="22"/>
          <w:szCs w:val="22"/>
        </w:rPr>
        <w:t>TERMO DE CONTRATO Nº xxx/xx</w:t>
      </w:r>
    </w:p>
    <w:p w14:paraId="0E58B93E" w14:textId="77777777" w:rsidR="008B6B18" w:rsidRPr="002B369C" w:rsidRDefault="008B6B18">
      <w:pPr>
        <w:pStyle w:val="Standard"/>
        <w:spacing w:line="276" w:lineRule="auto"/>
        <w:jc w:val="both"/>
        <w:rPr>
          <w:rFonts w:ascii="Times New Roman" w:hAnsi="Times New Roman" w:cs="Times New Roman"/>
          <w:sz w:val="22"/>
          <w:szCs w:val="22"/>
        </w:rPr>
      </w:pPr>
    </w:p>
    <w:p w14:paraId="7CC744AE" w14:textId="69462442" w:rsidR="008B6B18" w:rsidRPr="002B369C" w:rsidRDefault="007B770E">
      <w:pPr>
        <w:pStyle w:val="Standard"/>
        <w:spacing w:line="276" w:lineRule="auto"/>
        <w:ind w:left="3969"/>
        <w:jc w:val="both"/>
        <w:rPr>
          <w:rFonts w:ascii="Times New Roman" w:hAnsi="Times New Roman" w:cs="Times New Roman"/>
          <w:sz w:val="22"/>
          <w:szCs w:val="22"/>
        </w:rPr>
      </w:pPr>
      <w:r w:rsidRPr="002B369C">
        <w:rPr>
          <w:rFonts w:ascii="Times New Roman" w:hAnsi="Times New Roman" w:cs="Times New Roman"/>
          <w:sz w:val="22"/>
          <w:szCs w:val="22"/>
        </w:rPr>
        <w:t>Contrato administrativo n</w:t>
      </w:r>
      <w:r w:rsidR="00341DCE" w:rsidRPr="002B369C">
        <w:rPr>
          <w:rFonts w:ascii="Times New Roman" w:hAnsi="Times New Roman" w:cs="Times New Roman"/>
          <w:sz w:val="22"/>
          <w:szCs w:val="22"/>
        </w:rPr>
        <w:t>º XX/XXX para</w:t>
      </w:r>
      <w:r w:rsidRPr="002B369C">
        <w:rPr>
          <w:rFonts w:ascii="Times New Roman" w:hAnsi="Times New Roman" w:cs="Times New Roman"/>
          <w:sz w:val="22"/>
          <w:szCs w:val="22"/>
        </w:rPr>
        <w:t xml:space="preserve"> prestação de</w:t>
      </w:r>
      <w:r w:rsidR="00341DCE" w:rsidRPr="002B369C">
        <w:rPr>
          <w:rFonts w:ascii="Times New Roman" w:hAnsi="Times New Roman" w:cs="Times New Roman"/>
          <w:sz w:val="22"/>
          <w:szCs w:val="22"/>
        </w:rPr>
        <w:t xml:space="preserve"> serviço de </w:t>
      </w:r>
      <w:r w:rsidRPr="002B369C">
        <w:rPr>
          <w:rFonts w:ascii="Times New Roman" w:hAnsi="Times New Roman" w:cs="Times New Roman"/>
          <w:sz w:val="22"/>
          <w:szCs w:val="22"/>
        </w:rPr>
        <w:t>assessoria no Sistema de Inspeção Sanitária Municipal, que firmam Município de Viadutos e a empresa Xxxx</w:t>
      </w:r>
      <w:r w:rsidR="00341DCE" w:rsidRPr="002B369C">
        <w:rPr>
          <w:rFonts w:ascii="Times New Roman" w:hAnsi="Times New Roman" w:cs="Times New Roman"/>
          <w:sz w:val="22"/>
          <w:szCs w:val="22"/>
        </w:rPr>
        <w:t>.</w:t>
      </w:r>
    </w:p>
    <w:p w14:paraId="03A2BA28" w14:textId="77777777" w:rsidR="008B6B18" w:rsidRPr="002B369C" w:rsidRDefault="008B6B18">
      <w:pPr>
        <w:pStyle w:val="Standard"/>
        <w:spacing w:line="276" w:lineRule="auto"/>
        <w:jc w:val="both"/>
        <w:rPr>
          <w:rFonts w:ascii="Times New Roman" w:hAnsi="Times New Roman" w:cs="Times New Roman"/>
          <w:sz w:val="22"/>
          <w:szCs w:val="22"/>
        </w:rPr>
      </w:pPr>
    </w:p>
    <w:p w14:paraId="14CC3639"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Aos 06/02/25, de um lado o</w:t>
      </w:r>
      <w:r w:rsidRPr="002B369C">
        <w:rPr>
          <w:rFonts w:ascii="Times New Roman" w:hAnsi="Times New Roman" w:cs="Times New Roman"/>
          <w:b/>
          <w:bCs/>
          <w:sz w:val="22"/>
          <w:szCs w:val="22"/>
        </w:rPr>
        <w:t xml:space="preserve"> Município de Viadutos</w:t>
      </w:r>
      <w:r w:rsidRPr="002B369C">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2B369C">
        <w:rPr>
          <w:rFonts w:ascii="Times New Roman" w:hAnsi="Times New Roman" w:cs="Times New Roman"/>
          <w:b/>
          <w:bCs/>
          <w:sz w:val="22"/>
          <w:szCs w:val="22"/>
        </w:rPr>
        <w:t>CONTRATANTE</w:t>
      </w:r>
      <w:r w:rsidRPr="002B369C">
        <w:rPr>
          <w:rFonts w:ascii="Times New Roman" w:hAnsi="Times New Roman" w:cs="Times New Roman"/>
          <w:sz w:val="22"/>
          <w:szCs w:val="22"/>
        </w:rPr>
        <w:t>.</w:t>
      </w:r>
    </w:p>
    <w:p w14:paraId="7948EA31" w14:textId="77777777" w:rsidR="008B6B18" w:rsidRPr="002B369C" w:rsidRDefault="008B6B18">
      <w:pPr>
        <w:pStyle w:val="Standard"/>
        <w:spacing w:line="276" w:lineRule="auto"/>
        <w:jc w:val="both"/>
        <w:rPr>
          <w:rFonts w:ascii="Times New Roman" w:hAnsi="Times New Roman" w:cs="Times New Roman"/>
          <w:sz w:val="22"/>
          <w:szCs w:val="22"/>
        </w:rPr>
      </w:pPr>
    </w:p>
    <w:p w14:paraId="7D4D508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b/>
          <w:bCs/>
          <w:sz w:val="22"/>
          <w:szCs w:val="22"/>
        </w:rPr>
        <w:t>CONTRATADO,</w:t>
      </w:r>
      <w:r w:rsidRPr="002B369C">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14:paraId="1A187A68" w14:textId="77777777" w:rsidR="008B6B18" w:rsidRPr="002B369C" w:rsidRDefault="008B6B18">
      <w:pPr>
        <w:pStyle w:val="Standard"/>
        <w:spacing w:line="276" w:lineRule="auto"/>
        <w:jc w:val="both"/>
        <w:rPr>
          <w:rFonts w:ascii="Times New Roman" w:hAnsi="Times New Roman" w:cs="Times New Roman"/>
          <w:sz w:val="22"/>
          <w:szCs w:val="22"/>
        </w:rPr>
      </w:pPr>
    </w:p>
    <w:p w14:paraId="381CB662"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PRIMEIRA – DA FUNDAMENTAÇÃO</w:t>
      </w:r>
    </w:p>
    <w:p w14:paraId="408D95D5" w14:textId="4147EBB5" w:rsidR="008B6B18" w:rsidRPr="002B369C" w:rsidRDefault="00B7540D">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1.1 </w:t>
      </w:r>
      <w:r w:rsidR="00341DCE" w:rsidRPr="002B369C">
        <w:rPr>
          <w:rFonts w:ascii="Times New Roman" w:hAnsi="Times New Roman" w:cs="Times New Roman"/>
          <w:sz w:val="22"/>
          <w:szCs w:val="22"/>
        </w:rPr>
        <w:t>O presente instrumento é fundamentado no procedimento realizado pela CONTRATANTE através do Pregão</w:t>
      </w:r>
      <w:r w:rsidR="00341DCE" w:rsidRPr="002B369C">
        <w:rPr>
          <w:rFonts w:ascii="Times New Roman" w:hAnsi="Times New Roman" w:cs="Times New Roman"/>
          <w:b/>
          <w:bCs/>
          <w:sz w:val="22"/>
          <w:szCs w:val="22"/>
        </w:rPr>
        <w:t xml:space="preserve"> Nº 3/2025, Processo nº 62/2025</w:t>
      </w:r>
      <w:r w:rsidR="00341DCE" w:rsidRPr="002B369C">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14:paraId="12B9EA1E" w14:textId="77777777" w:rsidR="008B6B18" w:rsidRPr="002B369C" w:rsidRDefault="008B6B18">
      <w:pPr>
        <w:pStyle w:val="Standard"/>
        <w:spacing w:line="276" w:lineRule="auto"/>
        <w:jc w:val="both"/>
        <w:rPr>
          <w:rFonts w:ascii="Times New Roman" w:hAnsi="Times New Roman" w:cs="Times New Roman"/>
          <w:sz w:val="22"/>
          <w:szCs w:val="22"/>
        </w:rPr>
      </w:pPr>
    </w:p>
    <w:p w14:paraId="01573D4B"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SEGUNDA – DO OBJETO</w:t>
      </w:r>
    </w:p>
    <w:p w14:paraId="0AD72929" w14:textId="26DC0353" w:rsidR="008B6B18" w:rsidRPr="002B369C" w:rsidRDefault="00B7540D">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2.1 </w:t>
      </w:r>
      <w:r w:rsidR="00341DCE" w:rsidRPr="002B369C">
        <w:rPr>
          <w:rFonts w:ascii="Times New Roman" w:hAnsi="Times New Roman" w:cs="Times New Roman"/>
          <w:sz w:val="22"/>
          <w:szCs w:val="22"/>
        </w:rPr>
        <w:t xml:space="preserve">O presente contrato tem por objeto </w:t>
      </w:r>
      <w:r w:rsidR="007B770E" w:rsidRPr="002B369C">
        <w:rPr>
          <w:rFonts w:ascii="Times New Roman" w:hAnsi="Times New Roman" w:cs="Times New Roman"/>
          <w:sz w:val="22"/>
          <w:szCs w:val="22"/>
        </w:rPr>
        <w:t>a prestação de serviços de assessoria</w:t>
      </w:r>
      <w:r w:rsidR="00341DCE" w:rsidRPr="002B369C">
        <w:rPr>
          <w:rFonts w:ascii="Times New Roman" w:hAnsi="Times New Roman" w:cs="Times New Roman"/>
          <w:sz w:val="22"/>
          <w:szCs w:val="22"/>
        </w:rPr>
        <w:t xml:space="preserve"> </w:t>
      </w:r>
      <w:r w:rsidR="007B770E" w:rsidRPr="002B369C">
        <w:rPr>
          <w:rFonts w:ascii="Times New Roman" w:hAnsi="Times New Roman" w:cs="Times New Roman"/>
          <w:sz w:val="22"/>
          <w:szCs w:val="22"/>
        </w:rPr>
        <w:t xml:space="preserve">junto ao Sistema de Inspeção Sanitária Municipal </w:t>
      </w:r>
      <w:r w:rsidR="00341DCE" w:rsidRPr="002B369C">
        <w:rPr>
          <w:rFonts w:ascii="Times New Roman" w:hAnsi="Times New Roman" w:cs="Times New Roman"/>
          <w:sz w:val="22"/>
          <w:szCs w:val="22"/>
        </w:rPr>
        <w:t>conforme proposta vencedora.</w:t>
      </w:r>
    </w:p>
    <w:p w14:paraId="4B27B4C6" w14:textId="77777777" w:rsidR="008B6B18" w:rsidRPr="002B369C" w:rsidRDefault="008B6B18">
      <w:pPr>
        <w:spacing w:line="276" w:lineRule="auto"/>
        <w:jc w:val="both"/>
        <w:rPr>
          <w:sz w:val="22"/>
          <w:szCs w:val="22"/>
        </w:rPr>
      </w:pPr>
    </w:p>
    <w:p w14:paraId="4D4EE25A" w14:textId="451AC9C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 xml:space="preserve">CLÁUSULA TERCEIRA – DO PRAZO, FORMA E LOCAL </w:t>
      </w:r>
      <w:r w:rsidR="0053253D" w:rsidRPr="002B369C">
        <w:rPr>
          <w:rFonts w:ascii="Times New Roman" w:hAnsi="Times New Roman" w:cs="Times New Roman"/>
          <w:b/>
          <w:bCs/>
          <w:sz w:val="22"/>
          <w:szCs w:val="22"/>
        </w:rPr>
        <w:t>DA PRESTAÇÃO DOS SERVIÇOS</w:t>
      </w:r>
    </w:p>
    <w:p w14:paraId="664E7481" w14:textId="2507BE6C" w:rsidR="008B6B18" w:rsidRPr="005D16E5" w:rsidRDefault="00B7540D">
      <w:pPr>
        <w:pStyle w:val="Standard"/>
        <w:spacing w:line="276" w:lineRule="auto"/>
        <w:jc w:val="both"/>
        <w:rPr>
          <w:rFonts w:ascii="Times New Roman" w:hAnsi="Times New Roman" w:cs="Times New Roman"/>
          <w:sz w:val="22"/>
          <w:szCs w:val="22"/>
        </w:rPr>
      </w:pPr>
      <w:r w:rsidRPr="005D16E5">
        <w:rPr>
          <w:rFonts w:ascii="Times New Roman" w:hAnsi="Times New Roman" w:cs="Times New Roman"/>
          <w:sz w:val="22"/>
          <w:szCs w:val="22"/>
        </w:rPr>
        <w:t xml:space="preserve">3.1 O </w:t>
      </w:r>
      <w:r w:rsidR="0053253D" w:rsidRPr="005D16E5">
        <w:rPr>
          <w:rFonts w:ascii="Times New Roman" w:hAnsi="Times New Roman" w:cs="Times New Roman"/>
          <w:sz w:val="22"/>
          <w:szCs w:val="22"/>
        </w:rPr>
        <w:t xml:space="preserve">contrato é celebrado com prazo de </w:t>
      </w:r>
      <w:r w:rsidRPr="005D16E5">
        <w:rPr>
          <w:rFonts w:ascii="Times New Roman" w:hAnsi="Times New Roman" w:cs="Times New Roman"/>
          <w:sz w:val="22"/>
          <w:szCs w:val="22"/>
        </w:rPr>
        <w:t xml:space="preserve">vigência </w:t>
      </w:r>
      <w:r w:rsidR="003F0702" w:rsidRPr="005D16E5">
        <w:rPr>
          <w:rFonts w:ascii="Times New Roman" w:hAnsi="Times New Roman" w:cs="Times New Roman"/>
          <w:sz w:val="22"/>
          <w:szCs w:val="22"/>
        </w:rPr>
        <w:t xml:space="preserve">de </w:t>
      </w:r>
      <w:r w:rsidR="0053253D" w:rsidRPr="005D16E5">
        <w:rPr>
          <w:rFonts w:ascii="Times New Roman" w:hAnsi="Times New Roman" w:cs="Times New Roman"/>
          <w:sz w:val="22"/>
          <w:szCs w:val="22"/>
        </w:rPr>
        <w:t>5 (cinco) anos, podendo ser prorrogados sucessivamente, respeitada a vigência máxima decenal.</w:t>
      </w:r>
    </w:p>
    <w:p w14:paraId="599D815D" w14:textId="77777777" w:rsidR="00B7540D" w:rsidRPr="005D16E5" w:rsidRDefault="00B7540D">
      <w:pPr>
        <w:pStyle w:val="Standard"/>
        <w:spacing w:line="276" w:lineRule="auto"/>
        <w:jc w:val="both"/>
        <w:rPr>
          <w:rFonts w:ascii="Times New Roman" w:hAnsi="Times New Roman" w:cs="Times New Roman"/>
          <w:sz w:val="22"/>
          <w:szCs w:val="22"/>
        </w:rPr>
      </w:pPr>
    </w:p>
    <w:p w14:paraId="4E4F6B78" w14:textId="5BF305CD" w:rsidR="0053253D" w:rsidRPr="005D16E5" w:rsidRDefault="0053253D">
      <w:pPr>
        <w:pStyle w:val="Standard"/>
        <w:spacing w:line="276" w:lineRule="auto"/>
        <w:jc w:val="both"/>
        <w:rPr>
          <w:rFonts w:ascii="Times New Roman" w:hAnsi="Times New Roman" w:cs="Times New Roman"/>
          <w:sz w:val="22"/>
          <w:szCs w:val="22"/>
        </w:rPr>
      </w:pPr>
      <w:r w:rsidRPr="005D16E5">
        <w:rPr>
          <w:rFonts w:ascii="Times New Roman" w:hAnsi="Times New Roman" w:cs="Times New Roman"/>
          <w:sz w:val="22"/>
          <w:szCs w:val="22"/>
        </w:rPr>
        <w:t>3.2 Poderão as partes rescindir o contrato:</w:t>
      </w:r>
    </w:p>
    <w:p w14:paraId="690E907D" w14:textId="77777777" w:rsidR="0053253D" w:rsidRPr="005D16E5" w:rsidRDefault="0053253D" w:rsidP="0053253D">
      <w:pPr>
        <w:pStyle w:val="Corpodetexto"/>
        <w:widowControl w:val="0"/>
        <w:rPr>
          <w:b/>
          <w:sz w:val="22"/>
          <w:szCs w:val="22"/>
        </w:rPr>
      </w:pPr>
      <w:r w:rsidRPr="005D16E5">
        <w:rPr>
          <w:sz w:val="22"/>
          <w:szCs w:val="22"/>
        </w:rPr>
        <w:t>a)      unilateralmente quando o interesse público o exigir;</w:t>
      </w:r>
    </w:p>
    <w:p w14:paraId="6EC9FDF9" w14:textId="77777777" w:rsidR="0053253D" w:rsidRPr="005D16E5" w:rsidRDefault="0053253D" w:rsidP="0053253D">
      <w:pPr>
        <w:pStyle w:val="Corpodetexto"/>
        <w:widowControl w:val="0"/>
        <w:rPr>
          <w:b/>
          <w:sz w:val="22"/>
          <w:szCs w:val="22"/>
        </w:rPr>
      </w:pPr>
      <w:r w:rsidRPr="005D16E5">
        <w:rPr>
          <w:sz w:val="22"/>
          <w:szCs w:val="22"/>
        </w:rPr>
        <w:t>b)      amigavelmente, por acordo entre as partes, desde que haja conveniência para a Administração;</w:t>
      </w:r>
    </w:p>
    <w:p w14:paraId="56212F3E" w14:textId="77777777" w:rsidR="0053253D" w:rsidRPr="005D16E5" w:rsidRDefault="0053253D" w:rsidP="0053253D">
      <w:pPr>
        <w:pStyle w:val="Corpodetexto"/>
        <w:widowControl w:val="0"/>
        <w:rPr>
          <w:b/>
          <w:sz w:val="22"/>
          <w:szCs w:val="22"/>
        </w:rPr>
      </w:pPr>
      <w:r w:rsidRPr="005D16E5">
        <w:rPr>
          <w:sz w:val="22"/>
          <w:szCs w:val="22"/>
        </w:rPr>
        <w:t>c)      judicialmente nos termos da legislação.</w:t>
      </w:r>
    </w:p>
    <w:p w14:paraId="5F714FF8" w14:textId="77777777" w:rsidR="0053253D" w:rsidRPr="005D16E5" w:rsidRDefault="0053253D" w:rsidP="0053253D">
      <w:pPr>
        <w:widowControl w:val="0"/>
        <w:spacing w:line="276" w:lineRule="auto"/>
        <w:jc w:val="both"/>
        <w:rPr>
          <w:sz w:val="22"/>
          <w:szCs w:val="22"/>
        </w:rPr>
      </w:pPr>
    </w:p>
    <w:p w14:paraId="521E4C0B" w14:textId="3CC151F1" w:rsidR="0053253D" w:rsidRPr="005D16E5" w:rsidRDefault="0053253D" w:rsidP="0053253D">
      <w:pPr>
        <w:widowControl w:val="0"/>
        <w:spacing w:line="276" w:lineRule="auto"/>
        <w:jc w:val="both"/>
        <w:rPr>
          <w:sz w:val="22"/>
          <w:szCs w:val="22"/>
        </w:rPr>
      </w:pPr>
      <w:r w:rsidRPr="005D16E5">
        <w:rPr>
          <w:sz w:val="22"/>
          <w:szCs w:val="22"/>
        </w:rPr>
        <w:t>3.3 O contrato poderá ser rescindido a qualquer tempo sem qualquer indenização para as partes desde que haja comunicado por escrito de um para outro com antecedência mínima de 30 (trinta) dias, cabendo ao CONTRATANTE somente o pagamento dos procedimentos e serviços até então efetuados. </w:t>
      </w:r>
    </w:p>
    <w:p w14:paraId="6B150582" w14:textId="1810CFBB" w:rsidR="002D4229" w:rsidRPr="005D16E5" w:rsidRDefault="002D4229" w:rsidP="002D4229">
      <w:pPr>
        <w:pStyle w:val="Corpodetexto"/>
        <w:rPr>
          <w:b/>
          <w:sz w:val="22"/>
          <w:szCs w:val="22"/>
        </w:rPr>
      </w:pPr>
    </w:p>
    <w:p w14:paraId="4EE2BCE5" w14:textId="340D396E" w:rsidR="002D4229" w:rsidRPr="005D16E5" w:rsidRDefault="002D4229" w:rsidP="002D4229">
      <w:pPr>
        <w:pStyle w:val="Corpodetexto"/>
        <w:rPr>
          <w:rFonts w:eastAsia="Arial Unicode MS"/>
          <w:sz w:val="22"/>
          <w:szCs w:val="22"/>
        </w:rPr>
      </w:pPr>
      <w:r w:rsidRPr="005D16E5">
        <w:rPr>
          <w:bCs/>
          <w:sz w:val="22"/>
          <w:szCs w:val="22"/>
        </w:rPr>
        <w:t>3.4</w:t>
      </w:r>
      <w:r w:rsidRPr="005D16E5">
        <w:rPr>
          <w:sz w:val="22"/>
          <w:szCs w:val="22"/>
        </w:rPr>
        <w:t xml:space="preserve"> </w:t>
      </w:r>
      <w:r w:rsidRPr="005D16E5">
        <w:rPr>
          <w:rFonts w:eastAsia="Arial Unicode MS"/>
          <w:sz w:val="22"/>
          <w:szCs w:val="22"/>
        </w:rPr>
        <w:t>A CONTRATADA empregará seus recursos técnicos e humanos de sua estrutura e responsabilidade, aplicando-se na execução dos serviços contratados.</w:t>
      </w:r>
    </w:p>
    <w:p w14:paraId="4097030F" w14:textId="77777777" w:rsidR="002B369C" w:rsidRPr="005D16E5" w:rsidRDefault="002B369C" w:rsidP="002D4229">
      <w:pPr>
        <w:pStyle w:val="Corpodetexto"/>
        <w:rPr>
          <w:rFonts w:eastAsia="Arial Unicode MS"/>
          <w:sz w:val="22"/>
          <w:szCs w:val="22"/>
        </w:rPr>
      </w:pPr>
    </w:p>
    <w:p w14:paraId="167527C9" w14:textId="7F75668A" w:rsidR="002D4229" w:rsidRPr="005D16E5" w:rsidRDefault="002D4229" w:rsidP="002D4229">
      <w:pPr>
        <w:pStyle w:val="Corpodetexto"/>
        <w:rPr>
          <w:rFonts w:eastAsia="Arial Unicode MS"/>
          <w:sz w:val="22"/>
          <w:szCs w:val="22"/>
        </w:rPr>
      </w:pPr>
      <w:r w:rsidRPr="005D16E5">
        <w:rPr>
          <w:rFonts w:eastAsia="Arial Unicode MS"/>
          <w:sz w:val="22"/>
          <w:szCs w:val="22"/>
        </w:rPr>
        <w:t xml:space="preserve">3.4.1 Os serviços </w:t>
      </w:r>
      <w:r w:rsidR="002B369C" w:rsidRPr="005D16E5">
        <w:rPr>
          <w:rFonts w:eastAsia="Arial Unicode MS"/>
          <w:sz w:val="22"/>
          <w:szCs w:val="22"/>
        </w:rPr>
        <w:t>objeto da presente licitação poderá</w:t>
      </w:r>
      <w:r w:rsidRPr="005D16E5">
        <w:rPr>
          <w:rFonts w:eastAsia="Arial Unicode MS"/>
          <w:sz w:val="22"/>
          <w:szCs w:val="22"/>
        </w:rPr>
        <w:t xml:space="preserve"> ser executados de forma remota e/ou presencial na Sede do Município de Viadutos, conforme indicação da Secretaria Municipal de Agricultura.</w:t>
      </w:r>
    </w:p>
    <w:p w14:paraId="1E48F61A" w14:textId="77777777" w:rsidR="002B369C" w:rsidRPr="005D16E5" w:rsidRDefault="002B369C" w:rsidP="002D4229">
      <w:pPr>
        <w:pStyle w:val="Corpodetexto"/>
        <w:rPr>
          <w:rFonts w:eastAsia="Arial Unicode MS"/>
          <w:sz w:val="22"/>
          <w:szCs w:val="22"/>
        </w:rPr>
      </w:pPr>
    </w:p>
    <w:p w14:paraId="27840630" w14:textId="23A0E403" w:rsidR="002D4229" w:rsidRPr="005D16E5" w:rsidRDefault="002D4229" w:rsidP="002D4229">
      <w:pPr>
        <w:jc w:val="both"/>
        <w:rPr>
          <w:rFonts w:eastAsia="Arial Unicode MS"/>
          <w:sz w:val="22"/>
          <w:szCs w:val="22"/>
        </w:rPr>
      </w:pPr>
      <w:r w:rsidRPr="005D16E5">
        <w:rPr>
          <w:rFonts w:eastAsia="Arial Unicode MS"/>
          <w:sz w:val="22"/>
          <w:szCs w:val="22"/>
        </w:rPr>
        <w:t xml:space="preserve">3.4.2 Todos </w:t>
      </w:r>
      <w:r w:rsidR="00271673" w:rsidRPr="005D16E5">
        <w:rPr>
          <w:rFonts w:eastAsia="Arial Unicode MS"/>
          <w:sz w:val="22"/>
          <w:szCs w:val="22"/>
        </w:rPr>
        <w:t>as despesas com hospedagens, deslocamentos, diárias, alimentação, encargos</w:t>
      </w:r>
      <w:r w:rsidRPr="005D16E5">
        <w:rPr>
          <w:rFonts w:eastAsia="Arial Unicode MS"/>
          <w:sz w:val="22"/>
          <w:szCs w:val="22"/>
        </w:rPr>
        <w:t xml:space="preserve">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no presente </w:t>
      </w:r>
      <w:r w:rsidR="002B369C" w:rsidRPr="005D16E5">
        <w:rPr>
          <w:rFonts w:eastAsia="Arial Unicode MS"/>
          <w:sz w:val="22"/>
          <w:szCs w:val="22"/>
        </w:rPr>
        <w:t>contrato</w:t>
      </w:r>
      <w:r w:rsidRPr="005D16E5">
        <w:rPr>
          <w:rFonts w:eastAsia="Arial Unicode MS"/>
          <w:sz w:val="22"/>
          <w:szCs w:val="22"/>
        </w:rPr>
        <w:t>, sempre que requisitado pelo CONTRATANTE.</w:t>
      </w:r>
    </w:p>
    <w:p w14:paraId="75BACDB5" w14:textId="77777777" w:rsidR="002B369C" w:rsidRPr="005D16E5" w:rsidRDefault="002B369C" w:rsidP="002D4229">
      <w:pPr>
        <w:jc w:val="both"/>
        <w:rPr>
          <w:rFonts w:eastAsia="Arial Unicode MS"/>
          <w:sz w:val="22"/>
          <w:szCs w:val="22"/>
        </w:rPr>
      </w:pPr>
    </w:p>
    <w:p w14:paraId="314CE704" w14:textId="33855217" w:rsidR="002B369C" w:rsidRPr="00271673" w:rsidRDefault="002B369C" w:rsidP="002B369C">
      <w:pPr>
        <w:tabs>
          <w:tab w:val="num" w:pos="993"/>
          <w:tab w:val="num" w:pos="1134"/>
        </w:tabs>
        <w:suppressAutoHyphens w:val="0"/>
        <w:overflowPunct/>
        <w:autoSpaceDE/>
        <w:spacing w:after="200" w:line="276" w:lineRule="auto"/>
        <w:ind w:right="141"/>
        <w:jc w:val="both"/>
        <w:textAlignment w:val="auto"/>
        <w:rPr>
          <w:sz w:val="22"/>
          <w:szCs w:val="22"/>
        </w:rPr>
      </w:pPr>
      <w:r w:rsidRPr="005D16E5">
        <w:rPr>
          <w:sz w:val="22"/>
          <w:szCs w:val="22"/>
        </w:rPr>
        <w:t xml:space="preserve">3.4.3    O presente instrumento, não gera vínculo empregatício entre os funcionários, prepostos ou terceiros contratados pela </w:t>
      </w:r>
      <w:r w:rsidR="00271673" w:rsidRPr="005D16E5">
        <w:rPr>
          <w:sz w:val="22"/>
          <w:szCs w:val="22"/>
        </w:rPr>
        <w:t>CONTRATADA</w:t>
      </w:r>
      <w:r w:rsidRPr="005D16E5">
        <w:rPr>
          <w:sz w:val="22"/>
          <w:szCs w:val="22"/>
        </w:rPr>
        <w:t xml:space="preserve">, em relação ao </w:t>
      </w:r>
      <w:r w:rsidR="00271673" w:rsidRPr="005D16E5">
        <w:rPr>
          <w:sz w:val="22"/>
          <w:szCs w:val="22"/>
        </w:rPr>
        <w:t>CONTRATANTE</w:t>
      </w:r>
      <w:r w:rsidRPr="005D16E5">
        <w:rPr>
          <w:sz w:val="22"/>
          <w:szCs w:val="22"/>
        </w:rPr>
        <w:t xml:space="preserve">. O </w:t>
      </w:r>
      <w:r w:rsidR="00271673" w:rsidRPr="005D16E5">
        <w:rPr>
          <w:sz w:val="22"/>
          <w:szCs w:val="22"/>
        </w:rPr>
        <w:t>CONTRATANTE</w:t>
      </w:r>
      <w:r w:rsidRPr="005D16E5">
        <w:rPr>
          <w:sz w:val="22"/>
          <w:szCs w:val="22"/>
        </w:rPr>
        <w:t xml:space="preserve"> não responderá por qualquer débito ou indenização de natureza trabalhista ou cível, mesmo que seja acionado pelos funcionários, empregados, prepostos ou terceiros contratados pela </w:t>
      </w:r>
      <w:r w:rsidR="00271673" w:rsidRPr="005D16E5">
        <w:rPr>
          <w:sz w:val="22"/>
          <w:szCs w:val="22"/>
        </w:rPr>
        <w:t>CONTRATADA</w:t>
      </w:r>
      <w:r w:rsidRPr="005D16E5">
        <w:rPr>
          <w:sz w:val="22"/>
          <w:szCs w:val="22"/>
        </w:rPr>
        <w:t xml:space="preserve"> de forma direta ou solidária ou subsidiária</w:t>
      </w:r>
      <w:r w:rsidR="00271673" w:rsidRPr="005D16E5">
        <w:rPr>
          <w:sz w:val="22"/>
          <w:szCs w:val="22"/>
        </w:rPr>
        <w:t>.</w:t>
      </w:r>
    </w:p>
    <w:p w14:paraId="6AD86296" w14:textId="7F140F3A"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QUARTA– DO PREÇO</w:t>
      </w:r>
      <w:r w:rsidR="00B7540D" w:rsidRPr="002B369C">
        <w:rPr>
          <w:rFonts w:ascii="Times New Roman" w:hAnsi="Times New Roman" w:cs="Times New Roman"/>
          <w:b/>
          <w:bCs/>
          <w:sz w:val="22"/>
          <w:szCs w:val="22"/>
        </w:rPr>
        <w:t xml:space="preserve"> E </w:t>
      </w:r>
      <w:r w:rsidR="00CE6F97" w:rsidRPr="002B369C">
        <w:rPr>
          <w:rFonts w:ascii="Times New Roman" w:hAnsi="Times New Roman" w:cs="Times New Roman"/>
          <w:b/>
          <w:bCs/>
          <w:sz w:val="22"/>
          <w:szCs w:val="22"/>
        </w:rPr>
        <w:t>REAJUSTES</w:t>
      </w:r>
    </w:p>
    <w:p w14:paraId="0A4AF9A6" w14:textId="30A0C7E9" w:rsidR="008B6B18" w:rsidRPr="002B369C" w:rsidRDefault="00B7540D">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4.1 </w:t>
      </w:r>
      <w:r w:rsidR="00341DCE" w:rsidRPr="002B369C">
        <w:rPr>
          <w:rFonts w:ascii="Times New Roman" w:hAnsi="Times New Roman" w:cs="Times New Roman"/>
          <w:sz w:val="22"/>
          <w:szCs w:val="22"/>
        </w:rPr>
        <w:t>O preço a ser pago pelo fornecimento do objeto do presente contrato é de R$ xxx (rxxx), conforme a proposta ofertada pela CONTRATADA</w:t>
      </w:r>
      <w:r w:rsidR="007B770E" w:rsidRPr="002B369C">
        <w:rPr>
          <w:rFonts w:ascii="Times New Roman" w:hAnsi="Times New Roman" w:cs="Times New Roman"/>
          <w:sz w:val="22"/>
          <w:szCs w:val="22"/>
        </w:rPr>
        <w:t>, da seguinte maneira: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560"/>
        <w:gridCol w:w="1843"/>
        <w:gridCol w:w="2268"/>
      </w:tblGrid>
      <w:tr w:rsidR="007B770E" w:rsidRPr="002B369C" w14:paraId="2A834E2E" w14:textId="77777777" w:rsidTr="005A6B26">
        <w:tc>
          <w:tcPr>
            <w:tcW w:w="1055" w:type="dxa"/>
            <w:tcBorders>
              <w:top w:val="single" w:sz="2" w:space="0" w:color="000000"/>
              <w:left w:val="single" w:sz="2" w:space="0" w:color="000000"/>
              <w:bottom w:val="single" w:sz="2" w:space="0" w:color="000000"/>
            </w:tcBorders>
          </w:tcPr>
          <w:p w14:paraId="0FCEC45D" w14:textId="77777777" w:rsidR="007B770E" w:rsidRPr="002B369C" w:rsidRDefault="007B770E" w:rsidP="005A6B26">
            <w:pPr>
              <w:pStyle w:val="Contedodatabela"/>
              <w:jc w:val="center"/>
              <w:rPr>
                <w:sz w:val="22"/>
                <w:szCs w:val="22"/>
              </w:rPr>
            </w:pPr>
            <w:r w:rsidRPr="002B369C">
              <w:rPr>
                <w:sz w:val="22"/>
                <w:szCs w:val="22"/>
              </w:rPr>
              <w:t>Lote</w:t>
            </w:r>
          </w:p>
        </w:tc>
        <w:tc>
          <w:tcPr>
            <w:tcW w:w="1055" w:type="dxa"/>
            <w:tcBorders>
              <w:top w:val="single" w:sz="2" w:space="0" w:color="000000"/>
              <w:left w:val="single" w:sz="2" w:space="0" w:color="000000"/>
              <w:bottom w:val="single" w:sz="2" w:space="0" w:color="000000"/>
            </w:tcBorders>
          </w:tcPr>
          <w:p w14:paraId="0A4FCF19" w14:textId="77777777" w:rsidR="007B770E" w:rsidRPr="002B369C" w:rsidRDefault="007B770E" w:rsidP="005A6B26">
            <w:pPr>
              <w:pStyle w:val="Contedodatabela"/>
              <w:jc w:val="center"/>
              <w:rPr>
                <w:sz w:val="22"/>
                <w:szCs w:val="22"/>
              </w:rPr>
            </w:pPr>
            <w:r w:rsidRPr="002B369C">
              <w:rPr>
                <w:sz w:val="22"/>
                <w:szCs w:val="22"/>
              </w:rPr>
              <w:t>Item</w:t>
            </w:r>
          </w:p>
        </w:tc>
        <w:tc>
          <w:tcPr>
            <w:tcW w:w="3560" w:type="dxa"/>
            <w:tcBorders>
              <w:top w:val="single" w:sz="2" w:space="0" w:color="000000"/>
              <w:left w:val="single" w:sz="2" w:space="0" w:color="000000"/>
              <w:bottom w:val="single" w:sz="2" w:space="0" w:color="000000"/>
            </w:tcBorders>
          </w:tcPr>
          <w:p w14:paraId="32C8A51C" w14:textId="77777777" w:rsidR="007B770E" w:rsidRPr="002B369C" w:rsidRDefault="007B770E" w:rsidP="005A6B26">
            <w:pPr>
              <w:pStyle w:val="Contedodatabela"/>
              <w:jc w:val="center"/>
              <w:rPr>
                <w:sz w:val="22"/>
                <w:szCs w:val="22"/>
              </w:rPr>
            </w:pPr>
            <w:r w:rsidRPr="002B369C">
              <w:rPr>
                <w:sz w:val="22"/>
                <w:szCs w:val="22"/>
              </w:rPr>
              <w:t>Descrição</w:t>
            </w:r>
          </w:p>
        </w:tc>
        <w:tc>
          <w:tcPr>
            <w:tcW w:w="1843" w:type="dxa"/>
            <w:tcBorders>
              <w:top w:val="single" w:sz="2" w:space="0" w:color="000000"/>
              <w:left w:val="single" w:sz="2" w:space="0" w:color="000000"/>
              <w:bottom w:val="single" w:sz="2" w:space="0" w:color="000000"/>
            </w:tcBorders>
          </w:tcPr>
          <w:p w14:paraId="5672F165" w14:textId="77777777" w:rsidR="007B770E" w:rsidRPr="002B369C" w:rsidRDefault="007B770E" w:rsidP="005A6B26">
            <w:pPr>
              <w:pStyle w:val="Contedodatabela"/>
              <w:jc w:val="center"/>
              <w:rPr>
                <w:sz w:val="22"/>
                <w:szCs w:val="22"/>
              </w:rPr>
            </w:pPr>
            <w:r w:rsidRPr="002B369C">
              <w:rPr>
                <w:sz w:val="22"/>
                <w:szCs w:val="22"/>
              </w:rPr>
              <w:t>Unidade</w:t>
            </w:r>
          </w:p>
        </w:tc>
        <w:tc>
          <w:tcPr>
            <w:tcW w:w="2268" w:type="dxa"/>
            <w:tcBorders>
              <w:top w:val="single" w:sz="2" w:space="0" w:color="000000"/>
              <w:left w:val="single" w:sz="2" w:space="0" w:color="000000"/>
              <w:bottom w:val="single" w:sz="2" w:space="0" w:color="000000"/>
              <w:right w:val="single" w:sz="2" w:space="0" w:color="000000"/>
            </w:tcBorders>
          </w:tcPr>
          <w:p w14:paraId="12A3A1CF" w14:textId="77777777" w:rsidR="007B770E" w:rsidRPr="002B369C" w:rsidRDefault="007B770E" w:rsidP="005A6B26">
            <w:pPr>
              <w:pStyle w:val="Contedodatabela"/>
              <w:jc w:val="center"/>
              <w:rPr>
                <w:sz w:val="22"/>
                <w:szCs w:val="22"/>
              </w:rPr>
            </w:pPr>
            <w:r w:rsidRPr="002B369C">
              <w:rPr>
                <w:sz w:val="22"/>
                <w:szCs w:val="22"/>
              </w:rPr>
              <w:t>Unitário</w:t>
            </w:r>
          </w:p>
        </w:tc>
      </w:tr>
      <w:tr w:rsidR="007B770E" w:rsidRPr="002B369C" w14:paraId="64A248A5" w14:textId="77777777" w:rsidTr="005A6B26">
        <w:tc>
          <w:tcPr>
            <w:tcW w:w="1055" w:type="dxa"/>
            <w:tcBorders>
              <w:left w:val="single" w:sz="2" w:space="0" w:color="000000"/>
              <w:bottom w:val="single" w:sz="2" w:space="0" w:color="000000"/>
            </w:tcBorders>
          </w:tcPr>
          <w:p w14:paraId="0A5AF53C" w14:textId="77777777" w:rsidR="007B770E" w:rsidRPr="002B369C" w:rsidRDefault="007B770E" w:rsidP="005A6B26">
            <w:pPr>
              <w:pStyle w:val="Contedodatabela"/>
              <w:jc w:val="center"/>
              <w:rPr>
                <w:sz w:val="22"/>
                <w:szCs w:val="22"/>
              </w:rPr>
            </w:pPr>
          </w:p>
        </w:tc>
        <w:tc>
          <w:tcPr>
            <w:tcW w:w="1055" w:type="dxa"/>
            <w:tcBorders>
              <w:left w:val="single" w:sz="2" w:space="0" w:color="000000"/>
              <w:bottom w:val="single" w:sz="2" w:space="0" w:color="000000"/>
            </w:tcBorders>
          </w:tcPr>
          <w:p w14:paraId="5E7EACF4" w14:textId="77777777" w:rsidR="007B770E" w:rsidRPr="002B369C" w:rsidRDefault="007B770E" w:rsidP="005A6B26">
            <w:pPr>
              <w:pStyle w:val="Contedodatabela"/>
              <w:jc w:val="center"/>
              <w:rPr>
                <w:sz w:val="22"/>
                <w:szCs w:val="22"/>
              </w:rPr>
            </w:pPr>
          </w:p>
        </w:tc>
        <w:tc>
          <w:tcPr>
            <w:tcW w:w="3560" w:type="dxa"/>
            <w:tcBorders>
              <w:left w:val="single" w:sz="2" w:space="0" w:color="000000"/>
              <w:bottom w:val="single" w:sz="2" w:space="0" w:color="000000"/>
            </w:tcBorders>
          </w:tcPr>
          <w:p w14:paraId="3CBDE249" w14:textId="77777777" w:rsidR="007B770E" w:rsidRPr="002B369C" w:rsidRDefault="007B770E" w:rsidP="005A6B26">
            <w:pPr>
              <w:pStyle w:val="Contedodatabela"/>
              <w:jc w:val="both"/>
              <w:rPr>
                <w:sz w:val="22"/>
                <w:szCs w:val="22"/>
              </w:rPr>
            </w:pPr>
          </w:p>
        </w:tc>
        <w:tc>
          <w:tcPr>
            <w:tcW w:w="1843" w:type="dxa"/>
            <w:tcBorders>
              <w:left w:val="single" w:sz="2" w:space="0" w:color="000000"/>
              <w:bottom w:val="single" w:sz="2" w:space="0" w:color="000000"/>
            </w:tcBorders>
          </w:tcPr>
          <w:p w14:paraId="5B9ED599" w14:textId="77777777" w:rsidR="007B770E" w:rsidRPr="002B369C" w:rsidRDefault="007B770E" w:rsidP="005A6B26">
            <w:pPr>
              <w:pStyle w:val="Contedodatabela"/>
              <w:jc w:val="right"/>
              <w:rPr>
                <w:sz w:val="22"/>
                <w:szCs w:val="22"/>
              </w:rPr>
            </w:pPr>
          </w:p>
        </w:tc>
        <w:tc>
          <w:tcPr>
            <w:tcW w:w="2268" w:type="dxa"/>
            <w:tcBorders>
              <w:left w:val="single" w:sz="2" w:space="0" w:color="000000"/>
              <w:bottom w:val="single" w:sz="2" w:space="0" w:color="000000"/>
              <w:right w:val="single" w:sz="2" w:space="0" w:color="000000"/>
            </w:tcBorders>
          </w:tcPr>
          <w:p w14:paraId="77752891" w14:textId="77777777" w:rsidR="007B770E" w:rsidRPr="002B369C" w:rsidRDefault="007B770E" w:rsidP="005A6B26">
            <w:pPr>
              <w:pStyle w:val="Contedodatabela"/>
              <w:jc w:val="right"/>
              <w:rPr>
                <w:sz w:val="22"/>
                <w:szCs w:val="22"/>
              </w:rPr>
            </w:pPr>
          </w:p>
        </w:tc>
      </w:tr>
      <w:tr w:rsidR="007B770E" w:rsidRPr="002B369C" w14:paraId="66252C2F" w14:textId="77777777" w:rsidTr="005A6B26">
        <w:tc>
          <w:tcPr>
            <w:tcW w:w="1055" w:type="dxa"/>
            <w:tcBorders>
              <w:left w:val="single" w:sz="2" w:space="0" w:color="000000"/>
              <w:bottom w:val="single" w:sz="2" w:space="0" w:color="000000"/>
            </w:tcBorders>
          </w:tcPr>
          <w:p w14:paraId="40C9D974" w14:textId="77777777" w:rsidR="007B770E" w:rsidRPr="002B369C" w:rsidRDefault="007B770E" w:rsidP="005A6B26">
            <w:pPr>
              <w:pStyle w:val="Contedodatabela"/>
              <w:jc w:val="center"/>
              <w:rPr>
                <w:sz w:val="22"/>
                <w:szCs w:val="22"/>
              </w:rPr>
            </w:pPr>
          </w:p>
        </w:tc>
        <w:tc>
          <w:tcPr>
            <w:tcW w:w="1055" w:type="dxa"/>
            <w:tcBorders>
              <w:left w:val="single" w:sz="2" w:space="0" w:color="000000"/>
              <w:bottom w:val="single" w:sz="2" w:space="0" w:color="000000"/>
            </w:tcBorders>
          </w:tcPr>
          <w:p w14:paraId="1AA8061E" w14:textId="77777777" w:rsidR="007B770E" w:rsidRPr="002B369C" w:rsidRDefault="007B770E" w:rsidP="005A6B26">
            <w:pPr>
              <w:pStyle w:val="Contedodatabela"/>
              <w:jc w:val="center"/>
              <w:rPr>
                <w:sz w:val="22"/>
                <w:szCs w:val="22"/>
              </w:rPr>
            </w:pPr>
          </w:p>
        </w:tc>
        <w:tc>
          <w:tcPr>
            <w:tcW w:w="3560" w:type="dxa"/>
            <w:tcBorders>
              <w:left w:val="single" w:sz="2" w:space="0" w:color="000000"/>
              <w:bottom w:val="single" w:sz="2" w:space="0" w:color="000000"/>
            </w:tcBorders>
          </w:tcPr>
          <w:p w14:paraId="3AFF719C" w14:textId="77777777" w:rsidR="007B770E" w:rsidRPr="002B369C" w:rsidRDefault="007B770E" w:rsidP="005A6B26">
            <w:pPr>
              <w:pStyle w:val="Contedodatabela"/>
              <w:jc w:val="both"/>
              <w:rPr>
                <w:sz w:val="22"/>
                <w:szCs w:val="22"/>
              </w:rPr>
            </w:pPr>
          </w:p>
        </w:tc>
        <w:tc>
          <w:tcPr>
            <w:tcW w:w="1843" w:type="dxa"/>
            <w:tcBorders>
              <w:left w:val="single" w:sz="2" w:space="0" w:color="000000"/>
              <w:bottom w:val="single" w:sz="2" w:space="0" w:color="000000"/>
            </w:tcBorders>
          </w:tcPr>
          <w:p w14:paraId="74B636CD" w14:textId="77777777" w:rsidR="007B770E" w:rsidRPr="002B369C" w:rsidRDefault="007B770E" w:rsidP="005A6B26">
            <w:pPr>
              <w:pStyle w:val="Contedodatabela"/>
              <w:jc w:val="right"/>
              <w:rPr>
                <w:sz w:val="22"/>
                <w:szCs w:val="22"/>
              </w:rPr>
            </w:pPr>
          </w:p>
        </w:tc>
        <w:tc>
          <w:tcPr>
            <w:tcW w:w="2268" w:type="dxa"/>
            <w:tcBorders>
              <w:left w:val="single" w:sz="2" w:space="0" w:color="000000"/>
              <w:bottom w:val="single" w:sz="2" w:space="0" w:color="000000"/>
              <w:right w:val="single" w:sz="2" w:space="0" w:color="000000"/>
            </w:tcBorders>
          </w:tcPr>
          <w:p w14:paraId="0D613B1B" w14:textId="77777777" w:rsidR="007B770E" w:rsidRPr="002B369C" w:rsidRDefault="007B770E" w:rsidP="005A6B26">
            <w:pPr>
              <w:pStyle w:val="Contedodatabela"/>
              <w:jc w:val="right"/>
              <w:rPr>
                <w:sz w:val="22"/>
                <w:szCs w:val="22"/>
              </w:rPr>
            </w:pPr>
          </w:p>
        </w:tc>
      </w:tr>
    </w:tbl>
    <w:p w14:paraId="62EF4249" w14:textId="77777777" w:rsidR="007B770E" w:rsidRPr="002B369C" w:rsidRDefault="007B770E">
      <w:pPr>
        <w:pStyle w:val="Standard"/>
        <w:spacing w:line="276" w:lineRule="auto"/>
        <w:jc w:val="both"/>
        <w:rPr>
          <w:rFonts w:ascii="Times New Roman" w:hAnsi="Times New Roman" w:cs="Times New Roman"/>
          <w:sz w:val="22"/>
          <w:szCs w:val="22"/>
        </w:rPr>
      </w:pPr>
    </w:p>
    <w:p w14:paraId="6EC41DC3" w14:textId="541B53DA" w:rsidR="00CE6F97" w:rsidRPr="002B369C" w:rsidRDefault="00B7540D">
      <w:pPr>
        <w:pStyle w:val="Standard"/>
        <w:spacing w:line="276" w:lineRule="auto"/>
        <w:jc w:val="both"/>
        <w:rPr>
          <w:rFonts w:ascii="Times New Roman" w:hAnsi="Times New Roman" w:cs="Times New Roman"/>
          <w:sz w:val="22"/>
          <w:szCs w:val="22"/>
        </w:rPr>
      </w:pPr>
      <w:r w:rsidRPr="005D16E5">
        <w:rPr>
          <w:rFonts w:ascii="Times New Roman" w:hAnsi="Times New Roman" w:cs="Times New Roman"/>
          <w:sz w:val="22"/>
          <w:szCs w:val="22"/>
        </w:rPr>
        <w:t xml:space="preserve">4.2 </w:t>
      </w:r>
      <w:r w:rsidR="00CE6F97" w:rsidRPr="005D16E5">
        <w:rPr>
          <w:rFonts w:ascii="Times New Roman" w:hAnsi="Times New Roman" w:cs="Times New Roman"/>
          <w:sz w:val="22"/>
          <w:szCs w:val="22"/>
        </w:rPr>
        <w:t>Os valores contratuais, verificado o princípio da anualidade, poderão ser reajustados, pelo índice de correção monetária IPCA/IBGE, vigente.</w:t>
      </w:r>
    </w:p>
    <w:p w14:paraId="37DCDC2E" w14:textId="77777777" w:rsidR="00B7540D" w:rsidRPr="002B369C" w:rsidRDefault="00B7540D">
      <w:pPr>
        <w:pStyle w:val="Standard"/>
        <w:spacing w:line="276" w:lineRule="auto"/>
        <w:jc w:val="both"/>
        <w:rPr>
          <w:rFonts w:ascii="Times New Roman" w:hAnsi="Times New Roman" w:cs="Times New Roman"/>
          <w:sz w:val="22"/>
          <w:szCs w:val="22"/>
        </w:rPr>
      </w:pPr>
    </w:p>
    <w:p w14:paraId="4297A3D8"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QUINTA – DO PAGAMENTO</w:t>
      </w:r>
    </w:p>
    <w:p w14:paraId="4E756DCF" w14:textId="445C33DE" w:rsidR="008B6B18" w:rsidRPr="002B369C" w:rsidRDefault="003F0702">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5.1 </w:t>
      </w:r>
      <w:r w:rsidR="00341DCE" w:rsidRPr="002B369C">
        <w:rPr>
          <w:rFonts w:ascii="Times New Roman" w:hAnsi="Times New Roman" w:cs="Times New Roman"/>
          <w:sz w:val="22"/>
          <w:szCs w:val="22"/>
        </w:rPr>
        <w:t xml:space="preserve">O </w:t>
      </w:r>
      <w:r w:rsidR="003F15BA" w:rsidRPr="002B369C">
        <w:rPr>
          <w:rFonts w:ascii="Times New Roman" w:hAnsi="Times New Roman" w:cs="Times New Roman"/>
          <w:sz w:val="22"/>
          <w:szCs w:val="22"/>
        </w:rPr>
        <w:t>pagamento será efetuado em até 1</w:t>
      </w:r>
      <w:r w:rsidR="00341DCE" w:rsidRPr="002B369C">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14:paraId="708A7B81" w14:textId="1E9BD5FE" w:rsidR="007A3A7F" w:rsidRPr="002B369C" w:rsidRDefault="007A3A7F" w:rsidP="007A3A7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5.2.</w:t>
      </w:r>
      <w:r w:rsidRPr="002B369C">
        <w:rPr>
          <w:rFonts w:ascii="Times New Roman" w:hAnsi="Times New Roman" w:cs="Times New Roman"/>
          <w:sz w:val="22"/>
          <w:szCs w:val="22"/>
        </w:rPr>
        <w:t xml:space="preserve"> A Assessoria remota poderá ocorrer todos os dias uteis, dentro do horário comercial, e o valor do item será pago independentemente do volume de assessoria solicitada.</w:t>
      </w:r>
    </w:p>
    <w:p w14:paraId="0BB0E80C" w14:textId="05052CFA" w:rsidR="007A3A7F" w:rsidRPr="002B369C" w:rsidRDefault="007A3A7F" w:rsidP="007A3A7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5.3.</w:t>
      </w:r>
      <w:bookmarkStart w:id="0" w:name="_GoBack"/>
      <w:bookmarkEnd w:id="0"/>
      <w:r w:rsidRPr="00BF2E6F">
        <w:rPr>
          <w:rFonts w:ascii="Times New Roman" w:hAnsi="Times New Roman" w:cs="Times New Roman"/>
          <w:sz w:val="22"/>
          <w:szCs w:val="22"/>
        </w:rPr>
        <w:t xml:space="preserve"> Os valores da assessoria presencial e da assessoria remota não são cumulativos e, no mês que houver assessoria presencial será pago somente este valor, ocorrendo mesma situação em relação a assessoria remota.</w:t>
      </w:r>
    </w:p>
    <w:p w14:paraId="0A027DF6" w14:textId="77777777" w:rsidR="008B6B18" w:rsidRPr="002B369C" w:rsidRDefault="008B6B18">
      <w:pPr>
        <w:pStyle w:val="Standard"/>
        <w:spacing w:line="276" w:lineRule="auto"/>
        <w:jc w:val="both"/>
        <w:rPr>
          <w:rFonts w:ascii="Times New Roman" w:hAnsi="Times New Roman" w:cs="Times New Roman"/>
          <w:sz w:val="22"/>
          <w:szCs w:val="22"/>
        </w:rPr>
      </w:pPr>
    </w:p>
    <w:p w14:paraId="1CA6FF17"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SEXTA – DO RECURSO FINANCEIRO</w:t>
      </w:r>
    </w:p>
    <w:p w14:paraId="4D94DC16"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As despesas do presente contrato correrão à conta das dotações orçamentárias </w:t>
      </w:r>
      <w:r w:rsidR="003F15BA" w:rsidRPr="002B369C">
        <w:rPr>
          <w:rFonts w:ascii="Times New Roman" w:hAnsi="Times New Roman" w:cs="Times New Roman"/>
          <w:sz w:val="22"/>
          <w:szCs w:val="22"/>
        </w:rPr>
        <w:t>constantes</w:t>
      </w:r>
      <w:r w:rsidRPr="002B369C">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8B6B18" w:rsidRPr="002B369C" w14:paraId="78322D6C" w14:textId="77777777">
        <w:tc>
          <w:tcPr>
            <w:tcW w:w="3212" w:type="dxa"/>
            <w:tcBorders>
              <w:top w:val="single" w:sz="2" w:space="0" w:color="000000"/>
              <w:left w:val="single" w:sz="2" w:space="0" w:color="000000"/>
              <w:bottom w:val="single" w:sz="2" w:space="0" w:color="000000"/>
            </w:tcBorders>
          </w:tcPr>
          <w:p w14:paraId="62CC23D0" w14:textId="77777777" w:rsidR="008B6B18" w:rsidRPr="002B369C" w:rsidRDefault="00341DCE">
            <w:pPr>
              <w:pStyle w:val="Contedodatabela"/>
              <w:spacing w:line="276" w:lineRule="auto"/>
              <w:jc w:val="center"/>
              <w:rPr>
                <w:b/>
                <w:bCs/>
                <w:sz w:val="22"/>
                <w:szCs w:val="22"/>
              </w:rPr>
            </w:pPr>
            <w:r w:rsidRPr="002B369C">
              <w:rPr>
                <w:b/>
                <w:bCs/>
                <w:sz w:val="22"/>
                <w:szCs w:val="22"/>
              </w:rPr>
              <w:t>Dotação</w:t>
            </w:r>
          </w:p>
        </w:tc>
        <w:tc>
          <w:tcPr>
            <w:tcW w:w="3212" w:type="dxa"/>
            <w:tcBorders>
              <w:top w:val="single" w:sz="2" w:space="0" w:color="000000"/>
              <w:left w:val="single" w:sz="2" w:space="0" w:color="000000"/>
              <w:bottom w:val="single" w:sz="2" w:space="0" w:color="000000"/>
            </w:tcBorders>
          </w:tcPr>
          <w:p w14:paraId="4C86CB03" w14:textId="77777777" w:rsidR="008B6B18" w:rsidRPr="002B369C" w:rsidRDefault="00341DCE">
            <w:pPr>
              <w:pStyle w:val="Contedodatabela"/>
              <w:spacing w:line="276" w:lineRule="auto"/>
              <w:jc w:val="center"/>
              <w:rPr>
                <w:b/>
                <w:bCs/>
                <w:sz w:val="22"/>
                <w:szCs w:val="22"/>
              </w:rPr>
            </w:pPr>
            <w:r w:rsidRPr="002B369C">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14:paraId="6A2713DE" w14:textId="77777777" w:rsidR="008B6B18" w:rsidRPr="002B369C" w:rsidRDefault="00341DCE">
            <w:pPr>
              <w:pStyle w:val="Contedodatabela"/>
              <w:spacing w:line="276" w:lineRule="auto"/>
              <w:jc w:val="center"/>
              <w:rPr>
                <w:b/>
                <w:bCs/>
                <w:sz w:val="22"/>
                <w:szCs w:val="22"/>
              </w:rPr>
            </w:pPr>
            <w:r w:rsidRPr="002B369C">
              <w:rPr>
                <w:b/>
                <w:bCs/>
                <w:sz w:val="22"/>
                <w:szCs w:val="22"/>
              </w:rPr>
              <w:t>Recurso Vinculado</w:t>
            </w:r>
          </w:p>
        </w:tc>
      </w:tr>
      <w:tr w:rsidR="008B6B18" w:rsidRPr="002B369C" w14:paraId="42A6E650" w14:textId="77777777">
        <w:tc>
          <w:tcPr>
            <w:tcW w:w="3212" w:type="dxa"/>
            <w:tcBorders>
              <w:left w:val="single" w:sz="2" w:space="0" w:color="000000"/>
              <w:bottom w:val="single" w:sz="2" w:space="0" w:color="000000"/>
            </w:tcBorders>
          </w:tcPr>
          <w:p w14:paraId="38057927" w14:textId="77777777" w:rsidR="008B6B18" w:rsidRPr="002B369C" w:rsidRDefault="00341DCE">
            <w:pPr>
              <w:pStyle w:val="Contedodatabela"/>
              <w:spacing w:line="276" w:lineRule="auto"/>
              <w:jc w:val="both"/>
              <w:rPr>
                <w:sz w:val="22"/>
                <w:szCs w:val="22"/>
              </w:rPr>
            </w:pPr>
            <w:r w:rsidRPr="002B369C">
              <w:rPr>
                <w:sz w:val="22"/>
                <w:szCs w:val="22"/>
              </w:rPr>
              <w:t>1758</w:t>
            </w:r>
          </w:p>
        </w:tc>
        <w:tc>
          <w:tcPr>
            <w:tcW w:w="3212" w:type="dxa"/>
            <w:tcBorders>
              <w:left w:val="single" w:sz="2" w:space="0" w:color="000000"/>
              <w:bottom w:val="single" w:sz="2" w:space="0" w:color="000000"/>
            </w:tcBorders>
          </w:tcPr>
          <w:p w14:paraId="45059CD1" w14:textId="77777777" w:rsidR="008B6B18" w:rsidRPr="002B369C" w:rsidRDefault="00341DCE">
            <w:pPr>
              <w:pStyle w:val="Contedodatabela"/>
              <w:spacing w:line="276" w:lineRule="auto"/>
              <w:jc w:val="both"/>
              <w:rPr>
                <w:sz w:val="22"/>
                <w:szCs w:val="22"/>
              </w:rPr>
            </w:pPr>
            <w:r w:rsidRPr="002B369C">
              <w:rPr>
                <w:sz w:val="22"/>
                <w:szCs w:val="22"/>
              </w:rPr>
              <w:t>339039050000</w:t>
            </w:r>
          </w:p>
        </w:tc>
        <w:tc>
          <w:tcPr>
            <w:tcW w:w="3213" w:type="dxa"/>
            <w:tcBorders>
              <w:left w:val="single" w:sz="2" w:space="0" w:color="000000"/>
              <w:bottom w:val="single" w:sz="2" w:space="0" w:color="000000"/>
              <w:right w:val="single" w:sz="2" w:space="0" w:color="000000"/>
            </w:tcBorders>
          </w:tcPr>
          <w:p w14:paraId="035DDAFE" w14:textId="77777777" w:rsidR="008B6B18" w:rsidRPr="002B369C" w:rsidRDefault="00341DCE">
            <w:pPr>
              <w:pStyle w:val="Contedodatabela"/>
              <w:spacing w:line="276" w:lineRule="auto"/>
              <w:jc w:val="both"/>
              <w:rPr>
                <w:sz w:val="22"/>
                <w:szCs w:val="22"/>
              </w:rPr>
            </w:pPr>
            <w:r w:rsidRPr="002B369C">
              <w:rPr>
                <w:sz w:val="22"/>
                <w:szCs w:val="22"/>
              </w:rPr>
              <w:t>1500</w:t>
            </w:r>
          </w:p>
        </w:tc>
      </w:tr>
    </w:tbl>
    <w:p w14:paraId="17DE7311" w14:textId="77777777" w:rsidR="008B6B18" w:rsidRPr="002B369C" w:rsidRDefault="008B6B18">
      <w:pPr>
        <w:pStyle w:val="Standard"/>
        <w:spacing w:line="276" w:lineRule="auto"/>
        <w:jc w:val="both"/>
        <w:rPr>
          <w:rFonts w:ascii="Times New Roman" w:hAnsi="Times New Roman" w:cs="Times New Roman"/>
          <w:sz w:val="22"/>
          <w:szCs w:val="22"/>
        </w:rPr>
      </w:pPr>
    </w:p>
    <w:p w14:paraId="4BF10B26" w14:textId="5BF1CD95"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SÉTIMA – DA GESTÃO DO CONTRATO</w:t>
      </w:r>
    </w:p>
    <w:p w14:paraId="79457E9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A execução do contrato deverá ser acompanhada e fiscalizada por </w:t>
      </w:r>
      <w:r w:rsidRPr="002B369C">
        <w:rPr>
          <w:rFonts w:ascii="Times New Roman" w:hAnsi="Times New Roman" w:cs="Times New Roman"/>
          <w:b/>
          <w:bCs/>
          <w:sz w:val="22"/>
          <w:szCs w:val="22"/>
        </w:rPr>
        <w:t>xxxxx</w:t>
      </w:r>
      <w:r w:rsidRPr="002B369C">
        <w:rPr>
          <w:rFonts w:ascii="Times New Roman" w:hAnsi="Times New Roman" w:cs="Times New Roman"/>
          <w:sz w:val="22"/>
          <w:szCs w:val="22"/>
        </w:rPr>
        <w:t xml:space="preserve"> ou por seu respectivo substituto.</w:t>
      </w:r>
    </w:p>
    <w:p w14:paraId="7A15E26E" w14:textId="77777777" w:rsidR="008B6B18" w:rsidRPr="002B369C" w:rsidRDefault="008B6B18">
      <w:pPr>
        <w:pStyle w:val="Standard"/>
        <w:spacing w:line="276" w:lineRule="auto"/>
        <w:jc w:val="both"/>
        <w:rPr>
          <w:rFonts w:ascii="Times New Roman" w:hAnsi="Times New Roman" w:cs="Times New Roman"/>
          <w:sz w:val="22"/>
          <w:szCs w:val="22"/>
        </w:rPr>
      </w:pPr>
    </w:p>
    <w:p w14:paraId="349CA11B"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CLÁUSULA OITAVA – DAS PENALIDADES</w:t>
      </w:r>
    </w:p>
    <w:p w14:paraId="77DD481F"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CONTRATADA estará sujeita às seguintes penalidades:</w:t>
      </w:r>
    </w:p>
    <w:p w14:paraId="7F24B9C1"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a) advertência;</w:t>
      </w:r>
    </w:p>
    <w:p w14:paraId="3EF721EA"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b) multa de no mínimo 0,5% (cinco décimos por cento) e máximo de 30% (trinta por cento) do valor do objeto licitado ou contratado;</w:t>
      </w:r>
    </w:p>
    <w:p w14:paraId="29DCF12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c) impedimento de licitar e contratar, no âmbito da Administração Pública direta e indireta do órgão licitante, pelo prazo máximo de 3 (três) anos.</w:t>
      </w:r>
    </w:p>
    <w:p w14:paraId="1C1BB178"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14:paraId="6D7415B1" w14:textId="77777777" w:rsidR="008B6B18" w:rsidRPr="002B369C" w:rsidRDefault="008B6B18">
      <w:pPr>
        <w:pStyle w:val="Standard"/>
        <w:spacing w:line="276" w:lineRule="auto"/>
        <w:jc w:val="both"/>
        <w:rPr>
          <w:rFonts w:ascii="Times New Roman" w:hAnsi="Times New Roman" w:cs="Times New Roman"/>
          <w:sz w:val="22"/>
          <w:szCs w:val="22"/>
        </w:rPr>
      </w:pPr>
    </w:p>
    <w:p w14:paraId="197123FC" w14:textId="77777777"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 xml:space="preserve">CLÁUSULA NONA – DA EXTINÇÃO </w:t>
      </w:r>
    </w:p>
    <w:p w14:paraId="247E379E"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14:paraId="19285D4D" w14:textId="77777777" w:rsidR="008B6B18" w:rsidRDefault="008B6B18">
      <w:pPr>
        <w:pStyle w:val="Standard"/>
        <w:spacing w:line="276" w:lineRule="auto"/>
        <w:jc w:val="both"/>
        <w:rPr>
          <w:rFonts w:ascii="Times New Roman" w:hAnsi="Times New Roman" w:cs="Times New Roman"/>
          <w:sz w:val="22"/>
          <w:szCs w:val="22"/>
        </w:rPr>
      </w:pPr>
    </w:p>
    <w:p w14:paraId="08EBC62F" w14:textId="77777777" w:rsidR="005D16E5" w:rsidRPr="002B369C" w:rsidRDefault="005D16E5">
      <w:pPr>
        <w:pStyle w:val="Standard"/>
        <w:spacing w:line="276" w:lineRule="auto"/>
        <w:jc w:val="both"/>
        <w:rPr>
          <w:rFonts w:ascii="Times New Roman" w:hAnsi="Times New Roman" w:cs="Times New Roman"/>
          <w:sz w:val="22"/>
          <w:szCs w:val="22"/>
        </w:rPr>
      </w:pPr>
    </w:p>
    <w:p w14:paraId="42191DAC" w14:textId="057A0CDE" w:rsidR="00047EEF" w:rsidRPr="002B369C" w:rsidRDefault="00047EEF" w:rsidP="00047EEF">
      <w:pPr>
        <w:tabs>
          <w:tab w:val="left" w:pos="900"/>
        </w:tabs>
        <w:spacing w:line="276" w:lineRule="auto"/>
        <w:jc w:val="both"/>
        <w:rPr>
          <w:b/>
          <w:sz w:val="22"/>
          <w:szCs w:val="22"/>
        </w:rPr>
      </w:pPr>
      <w:r w:rsidRPr="002B369C">
        <w:rPr>
          <w:b/>
          <w:sz w:val="22"/>
          <w:szCs w:val="22"/>
        </w:rPr>
        <w:t>CLÁUSULA DÉCIMA - DISPOSIÇÕES GERAIS</w:t>
      </w:r>
    </w:p>
    <w:p w14:paraId="589436F6" w14:textId="7837D403" w:rsidR="00047EEF" w:rsidRPr="002B369C" w:rsidRDefault="00047EEF" w:rsidP="00047EEF">
      <w:pPr>
        <w:tabs>
          <w:tab w:val="left" w:pos="900"/>
        </w:tabs>
        <w:spacing w:line="276" w:lineRule="auto"/>
        <w:jc w:val="both"/>
        <w:rPr>
          <w:b/>
          <w:sz w:val="22"/>
          <w:szCs w:val="22"/>
        </w:rPr>
      </w:pPr>
      <w:r w:rsidRPr="002B369C">
        <w:rPr>
          <w:sz w:val="22"/>
          <w:szCs w:val="22"/>
        </w:rPr>
        <w:t>10.1 A</w:t>
      </w:r>
      <w:r w:rsidRPr="002B369C">
        <w:rPr>
          <w:b/>
          <w:sz w:val="22"/>
          <w:szCs w:val="22"/>
        </w:rPr>
        <w:t xml:space="preserve"> </w:t>
      </w:r>
      <w:r w:rsidRPr="002B369C">
        <w:rPr>
          <w:sz w:val="22"/>
          <w:szCs w:val="22"/>
        </w:rPr>
        <w:t>CONTRATADA não poderá transferir ou ceder a título oneroso ou gratuito os direitos de uso a terceiros, sob pena de rescisão antecipada do contrato.</w:t>
      </w:r>
      <w:r w:rsidRPr="002B369C">
        <w:rPr>
          <w:b/>
          <w:sz w:val="22"/>
          <w:szCs w:val="22"/>
        </w:rPr>
        <w:t xml:space="preserve"> </w:t>
      </w:r>
    </w:p>
    <w:p w14:paraId="490D4F49" w14:textId="3C169EE9" w:rsidR="00047EEF" w:rsidRPr="002B369C" w:rsidRDefault="00047EEF" w:rsidP="00047EEF">
      <w:pPr>
        <w:tabs>
          <w:tab w:val="left" w:pos="900"/>
        </w:tabs>
        <w:spacing w:line="276" w:lineRule="auto"/>
        <w:jc w:val="both"/>
        <w:rPr>
          <w:bCs/>
          <w:sz w:val="22"/>
          <w:szCs w:val="22"/>
        </w:rPr>
      </w:pPr>
      <w:r w:rsidRPr="002B369C">
        <w:rPr>
          <w:bCs/>
          <w:sz w:val="22"/>
          <w:szCs w:val="22"/>
        </w:rPr>
        <w:t>10.2 Todas as notificações relacionadas a este contrato somente terão validade se forem enviadas por escrito, mediante protocolo, exceto se de outro modo expressamente pactuado pelas partes, ou através de notificação extrajudicial.</w:t>
      </w:r>
    </w:p>
    <w:p w14:paraId="1EA78E25" w14:textId="38428A5F" w:rsidR="00047EEF" w:rsidRPr="002B369C" w:rsidRDefault="00047EEF" w:rsidP="00047EEF">
      <w:pPr>
        <w:tabs>
          <w:tab w:val="left" w:pos="900"/>
        </w:tabs>
        <w:spacing w:line="276" w:lineRule="auto"/>
        <w:jc w:val="both"/>
        <w:rPr>
          <w:bCs/>
          <w:sz w:val="22"/>
          <w:szCs w:val="22"/>
        </w:rPr>
      </w:pPr>
      <w:r w:rsidRPr="002B369C">
        <w:rPr>
          <w:bCs/>
          <w:sz w:val="22"/>
          <w:szCs w:val="22"/>
        </w:rPr>
        <w:t>10.3 O presente termo contratual detém natureza administrativa, incidindo sobre o mesmo às normas de direito administrativo que não conflitarem com o aqui expresso.</w:t>
      </w:r>
    </w:p>
    <w:p w14:paraId="1D04E721" w14:textId="19BDCF93" w:rsidR="00047EEF" w:rsidRPr="002B369C" w:rsidRDefault="00047EEF" w:rsidP="00047EEF">
      <w:pPr>
        <w:tabs>
          <w:tab w:val="left" w:pos="900"/>
        </w:tabs>
        <w:spacing w:line="276" w:lineRule="auto"/>
        <w:jc w:val="both"/>
        <w:rPr>
          <w:sz w:val="22"/>
          <w:szCs w:val="22"/>
        </w:rPr>
      </w:pPr>
      <w:r w:rsidRPr="002B369C">
        <w:rPr>
          <w:bCs/>
          <w:sz w:val="22"/>
          <w:szCs w:val="22"/>
        </w:rPr>
        <w:t>10.4</w:t>
      </w:r>
      <w:r w:rsidRPr="002B369C">
        <w:rPr>
          <w:sz w:val="22"/>
          <w:szCs w:val="22"/>
        </w:rPr>
        <w:t xml:space="preserve"> O ato de assinatura por parte da CONTRATADA gera presunção absoluta de que a mesma tem pleno conhecimento das cláusulas e condições, ora pactuadas, e de que aceita e concorda com todas as condições deste Termo, constantes, não podendo invocar o seu desconhecimento a qualquer título, época ou pretexto. </w:t>
      </w:r>
    </w:p>
    <w:p w14:paraId="7803BA90" w14:textId="77777777" w:rsidR="00047EEF" w:rsidRPr="002B369C" w:rsidRDefault="00047EEF">
      <w:pPr>
        <w:pStyle w:val="Standard"/>
        <w:spacing w:line="276" w:lineRule="auto"/>
        <w:jc w:val="both"/>
        <w:rPr>
          <w:rFonts w:ascii="Times New Roman" w:hAnsi="Times New Roman" w:cs="Times New Roman"/>
          <w:sz w:val="22"/>
          <w:szCs w:val="22"/>
        </w:rPr>
      </w:pPr>
    </w:p>
    <w:p w14:paraId="3C900F97" w14:textId="09A79A23" w:rsidR="008B6B18" w:rsidRPr="002B369C" w:rsidRDefault="00341DCE">
      <w:pPr>
        <w:pStyle w:val="Standard"/>
        <w:spacing w:line="276" w:lineRule="auto"/>
        <w:jc w:val="both"/>
        <w:rPr>
          <w:rFonts w:ascii="Times New Roman" w:hAnsi="Times New Roman" w:cs="Times New Roman"/>
          <w:b/>
          <w:bCs/>
          <w:sz w:val="22"/>
          <w:szCs w:val="22"/>
        </w:rPr>
      </w:pPr>
      <w:r w:rsidRPr="002B369C">
        <w:rPr>
          <w:rFonts w:ascii="Times New Roman" w:hAnsi="Times New Roman" w:cs="Times New Roman"/>
          <w:b/>
          <w:bCs/>
          <w:sz w:val="22"/>
          <w:szCs w:val="22"/>
        </w:rPr>
        <w:t xml:space="preserve">CLÁUSULA DÉCIMA </w:t>
      </w:r>
      <w:r w:rsidR="00047EEF" w:rsidRPr="002B369C">
        <w:rPr>
          <w:rFonts w:ascii="Times New Roman" w:hAnsi="Times New Roman" w:cs="Times New Roman"/>
          <w:b/>
          <w:bCs/>
          <w:sz w:val="22"/>
          <w:szCs w:val="22"/>
        </w:rPr>
        <w:t xml:space="preserve">PRIMEIRA </w:t>
      </w:r>
      <w:r w:rsidRPr="002B369C">
        <w:rPr>
          <w:rFonts w:ascii="Times New Roman" w:hAnsi="Times New Roman" w:cs="Times New Roman"/>
          <w:b/>
          <w:bCs/>
          <w:sz w:val="22"/>
          <w:szCs w:val="22"/>
        </w:rPr>
        <w:t>– DO FORO</w:t>
      </w:r>
    </w:p>
    <w:p w14:paraId="7DB2EBAB" w14:textId="7C8C830C" w:rsidR="008B6B18" w:rsidRPr="002B369C" w:rsidRDefault="00047EEF">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 xml:space="preserve">11.1 </w:t>
      </w:r>
      <w:r w:rsidR="00341DCE" w:rsidRPr="002B369C">
        <w:rPr>
          <w:rFonts w:ascii="Times New Roman" w:hAnsi="Times New Roman" w:cs="Times New Roman"/>
          <w:sz w:val="22"/>
          <w:szCs w:val="22"/>
        </w:rPr>
        <w:t xml:space="preserve">As partes elegem o foro da Comarca de Gaurama para dirimir quaisquer questões relacionadas ao presente contrato. </w:t>
      </w:r>
    </w:p>
    <w:p w14:paraId="5407FAD4" w14:textId="77777777" w:rsidR="008B6B18" w:rsidRPr="002B369C" w:rsidRDefault="00341DCE">
      <w:pPr>
        <w:pStyle w:val="Standard"/>
        <w:spacing w:line="276" w:lineRule="auto"/>
        <w:jc w:val="both"/>
        <w:rPr>
          <w:rFonts w:ascii="Times New Roman" w:hAnsi="Times New Roman" w:cs="Times New Roman"/>
          <w:sz w:val="22"/>
          <w:szCs w:val="22"/>
        </w:rPr>
      </w:pPr>
      <w:r w:rsidRPr="002B369C">
        <w:rPr>
          <w:rFonts w:ascii="Times New Roman" w:hAnsi="Times New Roman" w:cs="Times New Roman"/>
          <w:sz w:val="22"/>
          <w:szCs w:val="22"/>
        </w:rPr>
        <w:t>E, por estarem justos e contratados, firmam o presente instrumento em 02 (duas) vias de igual teor e forma.</w:t>
      </w:r>
    </w:p>
    <w:p w14:paraId="512E6CA8" w14:textId="77777777" w:rsidR="008B6B18" w:rsidRPr="002B369C" w:rsidRDefault="008B6B18">
      <w:pPr>
        <w:pStyle w:val="Standard"/>
        <w:spacing w:line="276" w:lineRule="auto"/>
        <w:jc w:val="both"/>
        <w:rPr>
          <w:rFonts w:ascii="Times New Roman" w:hAnsi="Times New Roman" w:cs="Times New Roman"/>
          <w:sz w:val="22"/>
          <w:szCs w:val="22"/>
        </w:rPr>
      </w:pPr>
    </w:p>
    <w:p w14:paraId="7D0B5A78" w14:textId="77777777" w:rsidR="008B6B18" w:rsidRPr="002B369C" w:rsidRDefault="00341DCE">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Viadutos – RS, xx de xxx de 2024</w:t>
      </w:r>
    </w:p>
    <w:p w14:paraId="379AADF2" w14:textId="77777777" w:rsidR="008B6B18" w:rsidRPr="002B369C" w:rsidRDefault="008B6B18">
      <w:pPr>
        <w:pStyle w:val="Standard"/>
        <w:spacing w:line="276" w:lineRule="auto"/>
        <w:jc w:val="center"/>
        <w:rPr>
          <w:rFonts w:ascii="Times New Roman" w:hAnsi="Times New Roman" w:cs="Times New Roman"/>
          <w:sz w:val="22"/>
          <w:szCs w:val="22"/>
        </w:rPr>
      </w:pPr>
    </w:p>
    <w:p w14:paraId="440FFC99" w14:textId="77777777" w:rsidR="008B6B18" w:rsidRPr="002B369C" w:rsidRDefault="00341DCE">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______________________</w:t>
      </w:r>
    </w:p>
    <w:p w14:paraId="345A51B3" w14:textId="77777777" w:rsidR="008B6B18" w:rsidRPr="002B369C" w:rsidRDefault="00341DCE">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xxxxx</w:t>
      </w:r>
    </w:p>
    <w:p w14:paraId="07FD0AE2" w14:textId="77777777" w:rsidR="008B6B18" w:rsidRPr="002B369C" w:rsidRDefault="00341DCE">
      <w:pPr>
        <w:pStyle w:val="Standard"/>
        <w:spacing w:line="276" w:lineRule="auto"/>
        <w:jc w:val="center"/>
        <w:rPr>
          <w:rFonts w:ascii="Times New Roman" w:hAnsi="Times New Roman" w:cs="Times New Roman"/>
          <w:sz w:val="22"/>
          <w:szCs w:val="22"/>
        </w:rPr>
      </w:pPr>
      <w:r w:rsidRPr="002B369C">
        <w:rPr>
          <w:rFonts w:ascii="Times New Roman" w:hAnsi="Times New Roman" w:cs="Times New Roman"/>
          <w:sz w:val="22"/>
          <w:szCs w:val="22"/>
        </w:rPr>
        <w:t>Prefeito</w:t>
      </w:r>
    </w:p>
    <w:sectPr w:rsidR="008B6B18" w:rsidRPr="002B369C" w:rsidSect="00F17F29">
      <w:headerReference w:type="default" r:id="rId8"/>
      <w:footerReference w:type="default" r:id="rId9"/>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D009" w14:textId="77777777" w:rsidR="00E813EF" w:rsidRDefault="00341DCE">
      <w:r>
        <w:separator/>
      </w:r>
    </w:p>
  </w:endnote>
  <w:endnote w:type="continuationSeparator" w:id="0">
    <w:p w14:paraId="59A5D179" w14:textId="77777777" w:rsidR="00E813EF" w:rsidRDefault="0034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3C293" w14:textId="0995E9CD" w:rsidR="008B6B18" w:rsidRDefault="007A3A7F">
    <w:pPr>
      <w:pStyle w:val="Rodap"/>
      <w:tabs>
        <w:tab w:val="clear" w:pos="8838"/>
        <w:tab w:val="right" w:pos="8222"/>
      </w:tabs>
      <w:jc w:val="both"/>
      <w:rPr>
        <w:rFonts w:ascii="Arial" w:hAnsi="Arial" w:cs="Arial"/>
        <w:sz w:val="12"/>
      </w:rPr>
    </w:pPr>
    <w:r>
      <w:rPr>
        <w:noProof/>
      </w:rPr>
      <w:pict w14:anchorId="4D4D6691">
        <v:shapetype id="_x0000_t202" coordsize="21600,21600" o:spt="202" path="m,l,21600r21600,l21600,xe">
          <v:stroke joinstyle="miter"/>
          <v:path gradientshapeok="t" o:connecttype="rect"/>
        </v:shapetype>
        <v:shape id="Quadro1" o:spid="_x0000_s6145"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" stroked="f">
          <v:fill opacity="0"/>
          <v:textbox inset="0,0,0,0">
            <w:txbxContent>
              <w:p w14:paraId="58D3EBDC" w14:textId="77777777" w:rsidR="008B6B18" w:rsidRDefault="00341DCE">
                <w:pPr>
                  <w:pStyle w:val="Rodap"/>
                </w:pPr>
                <w:r>
                  <w:rPr>
                    <w:rStyle w:val="Nmerodepgina"/>
                    <w:sz w:val="16"/>
                  </w:rPr>
                  <w:fldChar w:fldCharType="begin"/>
                </w:r>
                <w:r>
                  <w:rPr>
                    <w:rStyle w:val="Nmerodepgina"/>
                    <w:sz w:val="16"/>
                  </w:rPr>
                  <w:instrText>PAGE</w:instrText>
                </w:r>
                <w:r>
                  <w:rPr>
                    <w:rStyle w:val="Nmerodepgina"/>
                    <w:sz w:val="16"/>
                  </w:rPr>
                  <w:fldChar w:fldCharType="separate"/>
                </w:r>
                <w:r w:rsidR="007A3A7F">
                  <w:rPr>
                    <w:rStyle w:val="Nmerodepgina"/>
                    <w:noProof/>
                    <w:sz w:val="16"/>
                  </w:rPr>
                  <w:t>13</w:t>
                </w:r>
                <w:r>
                  <w:rPr>
                    <w:rStyle w:val="Nmerodepgina"/>
                    <w:sz w:val="16"/>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6080B" w14:textId="77777777" w:rsidR="00E813EF" w:rsidRDefault="00341DCE">
      <w:r>
        <w:separator/>
      </w:r>
    </w:p>
  </w:footnote>
  <w:footnote w:type="continuationSeparator" w:id="0">
    <w:p w14:paraId="48767D24" w14:textId="77777777" w:rsidR="00E813EF" w:rsidRDefault="0034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F788" w14:textId="77777777" w:rsidR="008B6B18" w:rsidRDefault="00341DC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14:anchorId="0039CCCA" wp14:editId="44720F3D">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14:paraId="6FE60CDF" w14:textId="77777777" w:rsidR="008B6B18" w:rsidRDefault="00341DCE">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14:paraId="6788B980" w14:textId="77777777" w:rsidR="008B6B18" w:rsidRDefault="008B6B18">
    <w:pPr>
      <w:tabs>
        <w:tab w:val="center" w:pos="4419"/>
        <w:tab w:val="right" w:pos="8838"/>
      </w:tabs>
      <w:overflowPunct/>
      <w:autoSpaceDE/>
      <w:textAlignment w:val="auto"/>
      <w:rPr>
        <w:rFonts w:ascii="Arial" w:hAnsi="Arial" w:cs="Arial"/>
        <w:sz w:val="22"/>
        <w:lang w:eastAsia="pt-BR"/>
      </w:rPr>
    </w:pPr>
  </w:p>
  <w:p w14:paraId="03415253" w14:textId="77777777" w:rsidR="008B6B18" w:rsidRDefault="008B6B1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nsid w:val="105B1589"/>
    <w:multiLevelType w:val="multilevel"/>
    <w:tmpl w:val="9EE2D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B6B18"/>
    <w:rsid w:val="00023033"/>
    <w:rsid w:val="00047EEF"/>
    <w:rsid w:val="00061053"/>
    <w:rsid w:val="00082CA0"/>
    <w:rsid w:val="001A2948"/>
    <w:rsid w:val="00246F16"/>
    <w:rsid w:val="00271673"/>
    <w:rsid w:val="002A1867"/>
    <w:rsid w:val="002B369C"/>
    <w:rsid w:val="002D4229"/>
    <w:rsid w:val="00341DCE"/>
    <w:rsid w:val="003F0702"/>
    <w:rsid w:val="003F15BA"/>
    <w:rsid w:val="0041791E"/>
    <w:rsid w:val="005269DB"/>
    <w:rsid w:val="0053253D"/>
    <w:rsid w:val="005363AF"/>
    <w:rsid w:val="005D16E5"/>
    <w:rsid w:val="00696C7C"/>
    <w:rsid w:val="006A033F"/>
    <w:rsid w:val="007A3A7F"/>
    <w:rsid w:val="007B770E"/>
    <w:rsid w:val="008B6B18"/>
    <w:rsid w:val="00A6351C"/>
    <w:rsid w:val="00B42426"/>
    <w:rsid w:val="00B7540D"/>
    <w:rsid w:val="00BF2E6F"/>
    <w:rsid w:val="00BF71F0"/>
    <w:rsid w:val="00C31D26"/>
    <w:rsid w:val="00C723FF"/>
    <w:rsid w:val="00CE6F97"/>
    <w:rsid w:val="00D87799"/>
    <w:rsid w:val="00E74FFA"/>
    <w:rsid w:val="00E813EF"/>
    <w:rsid w:val="00F17F29"/>
    <w:rsid w:val="00F20772"/>
    <w:rsid w:val="00FB0F26"/>
    <w:rsid w:val="00FF3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4D64C42"/>
  <w15:docId w15:val="{51314DD4-0872-41AE-80DE-5E788EA8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47107-01DC-4CD7-A200-7CF9C233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6536</Words>
  <Characters>35300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50</cp:revision>
  <dcterms:created xsi:type="dcterms:W3CDTF">2023-06-05T10:43:00Z</dcterms:created>
  <dcterms:modified xsi:type="dcterms:W3CDTF">2025-02-20T13:13:00Z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