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97" w:rsidRPr="002404E3" w:rsidRDefault="000E6B97" w:rsidP="0047523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404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ATA 00</w:t>
      </w:r>
      <w:r w:rsidR="00237CE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Pr="002404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 w:rsidR="0036072A" w:rsidRPr="002404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7D0D66" w:rsidRPr="002404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7</w:t>
      </w:r>
    </w:p>
    <w:p w:rsidR="003E518A" w:rsidRPr="002404E3" w:rsidRDefault="000E6B97" w:rsidP="005129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04E3">
        <w:rPr>
          <w:rFonts w:ascii="Arial" w:hAnsi="Arial" w:cs="Arial"/>
          <w:b/>
          <w:color w:val="000000"/>
          <w:sz w:val="24"/>
          <w:szCs w:val="24"/>
        </w:rPr>
        <w:t>ATA DA REUNIÃO</w:t>
      </w:r>
      <w:r w:rsidR="0047523B" w:rsidRPr="002404E3">
        <w:rPr>
          <w:rFonts w:ascii="Arial" w:hAnsi="Arial" w:cs="Arial"/>
          <w:b/>
          <w:color w:val="000000"/>
          <w:sz w:val="24"/>
          <w:szCs w:val="24"/>
        </w:rPr>
        <w:t xml:space="preserve"> DE</w:t>
      </w:r>
      <w:r w:rsidRPr="002404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E29EB" w:rsidRPr="002404E3">
        <w:rPr>
          <w:rFonts w:ascii="Arial" w:hAnsi="Arial" w:cs="Arial"/>
          <w:b/>
          <w:color w:val="000000"/>
          <w:sz w:val="24"/>
          <w:szCs w:val="24"/>
        </w:rPr>
        <w:t>DELIBERAÇÃO</w:t>
      </w:r>
      <w:r w:rsidR="0047523B" w:rsidRPr="002404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404E3">
        <w:rPr>
          <w:rFonts w:ascii="Arial" w:hAnsi="Arial" w:cs="Arial"/>
          <w:b/>
          <w:color w:val="000000"/>
          <w:sz w:val="24"/>
          <w:szCs w:val="24"/>
        </w:rPr>
        <w:t>REFERENTE AO PROCESSO Nº</w:t>
      </w:r>
      <w:r w:rsidR="00D037C2" w:rsidRPr="002404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3089C" w:rsidRPr="002404E3">
        <w:rPr>
          <w:rFonts w:ascii="Arial" w:hAnsi="Arial" w:cs="Arial"/>
          <w:b/>
          <w:color w:val="000000"/>
          <w:sz w:val="24"/>
          <w:szCs w:val="24"/>
        </w:rPr>
        <w:t>2228</w:t>
      </w:r>
      <w:r w:rsidRPr="002404E3">
        <w:rPr>
          <w:rFonts w:ascii="Arial" w:hAnsi="Arial" w:cs="Arial"/>
          <w:b/>
          <w:color w:val="000000"/>
          <w:sz w:val="24"/>
          <w:szCs w:val="24"/>
        </w:rPr>
        <w:t>/20</w:t>
      </w:r>
      <w:r w:rsidR="0036072A" w:rsidRPr="002404E3">
        <w:rPr>
          <w:rFonts w:ascii="Arial" w:hAnsi="Arial" w:cs="Arial"/>
          <w:b/>
          <w:color w:val="000000"/>
          <w:sz w:val="24"/>
          <w:szCs w:val="24"/>
        </w:rPr>
        <w:t>1</w:t>
      </w:r>
      <w:r w:rsidR="007D0D66" w:rsidRPr="002404E3">
        <w:rPr>
          <w:rFonts w:ascii="Arial" w:hAnsi="Arial" w:cs="Arial"/>
          <w:b/>
          <w:color w:val="000000"/>
          <w:sz w:val="24"/>
          <w:szCs w:val="24"/>
        </w:rPr>
        <w:t>7</w:t>
      </w:r>
      <w:r w:rsidR="0047523B" w:rsidRPr="002404E3">
        <w:rPr>
          <w:rFonts w:ascii="Arial" w:hAnsi="Arial" w:cs="Arial"/>
          <w:b/>
          <w:color w:val="000000"/>
          <w:sz w:val="24"/>
          <w:szCs w:val="24"/>
        </w:rPr>
        <w:t xml:space="preserve">, MODALIDADE </w:t>
      </w:r>
      <w:r w:rsidRPr="002404E3">
        <w:rPr>
          <w:rFonts w:ascii="Arial" w:hAnsi="Arial" w:cs="Arial"/>
          <w:b/>
          <w:color w:val="000000"/>
          <w:sz w:val="24"/>
          <w:szCs w:val="24"/>
        </w:rPr>
        <w:t xml:space="preserve">CONVITE, Nº </w:t>
      </w:r>
      <w:r w:rsidR="007D0D66" w:rsidRPr="002404E3">
        <w:rPr>
          <w:rFonts w:ascii="Arial" w:hAnsi="Arial" w:cs="Arial"/>
          <w:b/>
          <w:color w:val="000000"/>
          <w:sz w:val="24"/>
          <w:szCs w:val="24"/>
        </w:rPr>
        <w:t>0</w:t>
      </w:r>
      <w:r w:rsidR="00A3089C" w:rsidRPr="002404E3">
        <w:rPr>
          <w:rFonts w:ascii="Arial" w:hAnsi="Arial" w:cs="Arial"/>
          <w:b/>
          <w:color w:val="000000"/>
          <w:sz w:val="24"/>
          <w:szCs w:val="24"/>
        </w:rPr>
        <w:t>3</w:t>
      </w:r>
      <w:r w:rsidR="007D0D66" w:rsidRPr="002404E3">
        <w:rPr>
          <w:rFonts w:ascii="Arial" w:hAnsi="Arial" w:cs="Arial"/>
          <w:b/>
          <w:color w:val="000000"/>
          <w:sz w:val="24"/>
          <w:szCs w:val="24"/>
        </w:rPr>
        <w:t>/</w:t>
      </w:r>
      <w:r w:rsidRPr="002404E3">
        <w:rPr>
          <w:rFonts w:ascii="Arial" w:hAnsi="Arial" w:cs="Arial"/>
          <w:b/>
          <w:color w:val="000000"/>
          <w:sz w:val="24"/>
          <w:szCs w:val="24"/>
        </w:rPr>
        <w:t>20</w:t>
      </w:r>
      <w:r w:rsidR="0036072A" w:rsidRPr="002404E3">
        <w:rPr>
          <w:rFonts w:ascii="Arial" w:hAnsi="Arial" w:cs="Arial"/>
          <w:b/>
          <w:color w:val="000000"/>
          <w:sz w:val="24"/>
          <w:szCs w:val="24"/>
        </w:rPr>
        <w:t>1</w:t>
      </w:r>
      <w:r w:rsidR="007D0D66" w:rsidRPr="002404E3">
        <w:rPr>
          <w:rFonts w:ascii="Arial" w:hAnsi="Arial" w:cs="Arial"/>
          <w:b/>
          <w:color w:val="000000"/>
          <w:sz w:val="24"/>
          <w:szCs w:val="24"/>
        </w:rPr>
        <w:t>7</w:t>
      </w:r>
      <w:r w:rsidRPr="002404E3">
        <w:rPr>
          <w:rFonts w:ascii="Arial" w:hAnsi="Arial" w:cs="Arial"/>
          <w:color w:val="000000"/>
          <w:sz w:val="24"/>
          <w:szCs w:val="24"/>
        </w:rPr>
        <w:t xml:space="preserve">, 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que </w:t>
      </w:r>
      <w:r w:rsidR="0047523B" w:rsidRPr="002404E3">
        <w:rPr>
          <w:rFonts w:ascii="Arial" w:hAnsi="Arial" w:cs="Arial"/>
          <w:sz w:val="24"/>
          <w:szCs w:val="24"/>
        </w:rPr>
        <w:t>tem por objeto</w:t>
      </w:r>
      <w:r w:rsidR="00A3089C" w:rsidRPr="002404E3">
        <w:rPr>
          <w:rFonts w:ascii="Arial" w:hAnsi="Arial" w:cs="Arial"/>
          <w:sz w:val="24"/>
          <w:szCs w:val="24"/>
        </w:rPr>
        <w:t xml:space="preserve"> </w:t>
      </w:r>
      <w:r w:rsidR="00A3089C" w:rsidRPr="002404E3">
        <w:rPr>
          <w:rFonts w:ascii="Arial" w:eastAsia="Arial Unicode MS" w:hAnsi="Arial" w:cs="Arial"/>
          <w:sz w:val="24"/>
          <w:szCs w:val="24"/>
        </w:rPr>
        <w:t>contratação de Empresa prestadora de serviços de horas máquina de RETROESCAVADEIRA, instituído pela L</w:t>
      </w:r>
      <w:r w:rsidR="00A3089C" w:rsidRPr="002404E3">
        <w:rPr>
          <w:rFonts w:ascii="Arial" w:hAnsi="Arial" w:cs="Arial"/>
          <w:bCs/>
          <w:sz w:val="24"/>
          <w:szCs w:val="24"/>
        </w:rPr>
        <w:t>ei Municipal nº 3.208/2017, de 08 de agosto de 2017, conforme especificações abaixo descritas:</w:t>
      </w:r>
      <w:r w:rsidR="00A3089C" w:rsidRPr="002404E3">
        <w:rPr>
          <w:rFonts w:ascii="Arial" w:hAnsi="Arial" w:cs="Arial"/>
          <w:sz w:val="24"/>
          <w:szCs w:val="24"/>
          <w:lang w:eastAsia="ar-SA"/>
        </w:rPr>
        <w:t xml:space="preserve"> Retro escavadeira traçada (4x4) com ano de fabricação não inferior a 2014, com operador habilitado, equipamento com potência mínima de 85 hp, para atender as demandas dos agricultores. </w:t>
      </w:r>
      <w:r w:rsidR="0047523B" w:rsidRPr="002404E3">
        <w:rPr>
          <w:rFonts w:ascii="Arial" w:hAnsi="Arial" w:cs="Arial"/>
          <w:sz w:val="24"/>
          <w:szCs w:val="24"/>
        </w:rPr>
        <w:t xml:space="preserve"> Aos</w:t>
      </w:r>
      <w:r w:rsidR="005D50A8" w:rsidRPr="002404E3">
        <w:rPr>
          <w:rFonts w:ascii="Arial" w:hAnsi="Arial" w:cs="Arial"/>
          <w:sz w:val="24"/>
          <w:szCs w:val="24"/>
        </w:rPr>
        <w:t xml:space="preserve"> vinte e </w:t>
      </w:r>
      <w:r w:rsidR="00237CE1">
        <w:rPr>
          <w:rFonts w:ascii="Arial" w:hAnsi="Arial" w:cs="Arial"/>
          <w:sz w:val="24"/>
          <w:szCs w:val="24"/>
        </w:rPr>
        <w:t>oito</w:t>
      </w:r>
      <w:r w:rsidR="005D50A8" w:rsidRPr="002404E3">
        <w:rPr>
          <w:rFonts w:ascii="Arial" w:hAnsi="Arial" w:cs="Arial"/>
          <w:sz w:val="24"/>
          <w:szCs w:val="24"/>
        </w:rPr>
        <w:t xml:space="preserve"> </w:t>
      </w:r>
      <w:r w:rsidR="00A3089C" w:rsidRPr="002404E3">
        <w:rPr>
          <w:rFonts w:ascii="Arial" w:hAnsi="Arial" w:cs="Arial"/>
          <w:sz w:val="24"/>
          <w:szCs w:val="24"/>
        </w:rPr>
        <w:t>dias do mês de novembro de dois mil e dezessete (</w:t>
      </w:r>
      <w:r w:rsidR="005D50A8" w:rsidRPr="002404E3">
        <w:rPr>
          <w:rFonts w:ascii="Arial" w:hAnsi="Arial" w:cs="Arial"/>
          <w:sz w:val="24"/>
          <w:szCs w:val="24"/>
        </w:rPr>
        <w:t>2</w:t>
      </w:r>
      <w:r w:rsidR="00237CE1">
        <w:rPr>
          <w:rFonts w:ascii="Arial" w:hAnsi="Arial" w:cs="Arial"/>
          <w:sz w:val="24"/>
          <w:szCs w:val="24"/>
        </w:rPr>
        <w:t>8</w:t>
      </w:r>
      <w:r w:rsidR="00A3089C" w:rsidRPr="002404E3">
        <w:rPr>
          <w:rFonts w:ascii="Arial" w:hAnsi="Arial" w:cs="Arial"/>
          <w:sz w:val="24"/>
          <w:szCs w:val="24"/>
        </w:rPr>
        <w:t xml:space="preserve">.01.2017), às </w:t>
      </w:r>
      <w:r w:rsidR="00237CE1">
        <w:rPr>
          <w:rFonts w:ascii="Arial" w:hAnsi="Arial" w:cs="Arial"/>
          <w:sz w:val="24"/>
          <w:szCs w:val="24"/>
        </w:rPr>
        <w:t>quinze</w:t>
      </w:r>
      <w:r w:rsidR="00A3089C" w:rsidRPr="002404E3">
        <w:rPr>
          <w:rFonts w:ascii="Arial" w:hAnsi="Arial" w:cs="Arial"/>
          <w:sz w:val="24"/>
          <w:szCs w:val="24"/>
        </w:rPr>
        <w:t xml:space="preserve"> horas (</w:t>
      </w:r>
      <w:r w:rsidR="00237CE1">
        <w:rPr>
          <w:rFonts w:ascii="Arial" w:hAnsi="Arial" w:cs="Arial"/>
          <w:sz w:val="24"/>
          <w:szCs w:val="24"/>
        </w:rPr>
        <w:t>15</w:t>
      </w:r>
      <w:r w:rsidR="00A3089C" w:rsidRPr="002404E3">
        <w:rPr>
          <w:rFonts w:ascii="Arial" w:hAnsi="Arial" w:cs="Arial"/>
          <w:sz w:val="24"/>
          <w:szCs w:val="24"/>
        </w:rPr>
        <w:t xml:space="preserve">h00min), </w:t>
      </w:r>
      <w:r w:rsidR="0047523B" w:rsidRPr="002404E3">
        <w:rPr>
          <w:rFonts w:ascii="Arial" w:hAnsi="Arial" w:cs="Arial"/>
          <w:sz w:val="24"/>
          <w:szCs w:val="24"/>
        </w:rPr>
        <w:t xml:space="preserve">na </w:t>
      </w:r>
      <w:r w:rsidR="005D50A8" w:rsidRPr="002404E3">
        <w:rPr>
          <w:rFonts w:ascii="Arial" w:hAnsi="Arial" w:cs="Arial"/>
          <w:sz w:val="24"/>
          <w:szCs w:val="24"/>
        </w:rPr>
        <w:t>Sala do Setor de Compras da Prefeitura Municipal de Viadutos</w:t>
      </w:r>
      <w:r w:rsidR="0047523B" w:rsidRPr="002404E3">
        <w:rPr>
          <w:rFonts w:ascii="Arial" w:hAnsi="Arial" w:cs="Arial"/>
          <w:sz w:val="24"/>
          <w:szCs w:val="24"/>
        </w:rPr>
        <w:t xml:space="preserve">, </w:t>
      </w:r>
      <w:r w:rsidRPr="002404E3">
        <w:rPr>
          <w:rFonts w:ascii="Arial" w:hAnsi="Arial" w:cs="Arial"/>
          <w:color w:val="000000"/>
          <w:sz w:val="24"/>
          <w:szCs w:val="24"/>
        </w:rPr>
        <w:t xml:space="preserve">reuniu-se a Comissão de Licitação 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>designada</w:t>
      </w:r>
      <w:r w:rsidRPr="002404E3">
        <w:rPr>
          <w:rFonts w:ascii="Arial" w:hAnsi="Arial" w:cs="Arial"/>
          <w:color w:val="000000"/>
          <w:sz w:val="24"/>
          <w:szCs w:val="24"/>
        </w:rPr>
        <w:t xml:space="preserve"> pela Portaria Municipal 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número </w:t>
      </w:r>
      <w:r w:rsidR="004378E0" w:rsidRPr="002404E3">
        <w:rPr>
          <w:rFonts w:ascii="Arial" w:hAnsi="Arial" w:cs="Arial"/>
          <w:color w:val="000000"/>
          <w:sz w:val="24"/>
          <w:szCs w:val="24"/>
        </w:rPr>
        <w:t>v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inte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 e 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quatro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 de 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primeiro d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e 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fevereiro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 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 xml:space="preserve">de dois mil e dezessete 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>(n</w:t>
      </w:r>
      <w:r w:rsidR="00E82A52" w:rsidRPr="002404E3">
        <w:rPr>
          <w:rFonts w:ascii="Arial" w:hAnsi="Arial" w:cs="Arial"/>
          <w:color w:val="000000"/>
          <w:sz w:val="24"/>
          <w:szCs w:val="24"/>
        </w:rPr>
        <w:t xml:space="preserve">º 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24</w:t>
      </w:r>
      <w:r w:rsidRPr="002404E3">
        <w:rPr>
          <w:rFonts w:ascii="Arial" w:hAnsi="Arial" w:cs="Arial"/>
          <w:color w:val="000000"/>
          <w:sz w:val="24"/>
          <w:szCs w:val="24"/>
        </w:rPr>
        <w:t>/20</w:t>
      </w:r>
      <w:r w:rsidR="005819C3" w:rsidRPr="002404E3">
        <w:rPr>
          <w:rFonts w:ascii="Arial" w:hAnsi="Arial" w:cs="Arial"/>
          <w:color w:val="000000"/>
          <w:sz w:val="24"/>
          <w:szCs w:val="24"/>
        </w:rPr>
        <w:t>1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7</w:t>
      </w:r>
      <w:r w:rsidRPr="002404E3">
        <w:rPr>
          <w:rFonts w:ascii="Arial" w:hAnsi="Arial" w:cs="Arial"/>
          <w:color w:val="000000"/>
          <w:sz w:val="24"/>
          <w:szCs w:val="24"/>
        </w:rPr>
        <w:t xml:space="preserve">, de 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01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>.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02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>.</w:t>
      </w:r>
      <w:r w:rsidRPr="002404E3">
        <w:rPr>
          <w:rFonts w:ascii="Arial" w:hAnsi="Arial" w:cs="Arial"/>
          <w:color w:val="000000"/>
          <w:sz w:val="24"/>
          <w:szCs w:val="24"/>
        </w:rPr>
        <w:t>20</w:t>
      </w:r>
      <w:r w:rsidR="005819C3" w:rsidRPr="002404E3">
        <w:rPr>
          <w:rFonts w:ascii="Arial" w:hAnsi="Arial" w:cs="Arial"/>
          <w:color w:val="000000"/>
          <w:sz w:val="24"/>
          <w:szCs w:val="24"/>
        </w:rPr>
        <w:t>1</w:t>
      </w:r>
      <w:r w:rsidR="007D0D66" w:rsidRPr="002404E3">
        <w:rPr>
          <w:rFonts w:ascii="Arial" w:hAnsi="Arial" w:cs="Arial"/>
          <w:color w:val="000000"/>
          <w:sz w:val="24"/>
          <w:szCs w:val="24"/>
        </w:rPr>
        <w:t>7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>)</w:t>
      </w:r>
      <w:r w:rsidRPr="002404E3">
        <w:rPr>
          <w:rFonts w:ascii="Arial" w:hAnsi="Arial" w:cs="Arial"/>
          <w:color w:val="000000"/>
          <w:sz w:val="24"/>
          <w:szCs w:val="24"/>
        </w:rPr>
        <w:t>, com a</w:t>
      </w:r>
      <w:r w:rsidR="0047523B" w:rsidRPr="002404E3">
        <w:rPr>
          <w:rFonts w:ascii="Arial" w:hAnsi="Arial" w:cs="Arial"/>
          <w:color w:val="000000"/>
          <w:sz w:val="24"/>
          <w:szCs w:val="24"/>
        </w:rPr>
        <w:t xml:space="preserve"> presença dos seguintes membros: Paulo Sérgio Lazzarotto, </w:t>
      </w:r>
      <w:r w:rsidR="005D50A8" w:rsidRPr="002404E3">
        <w:rPr>
          <w:rFonts w:ascii="Arial" w:hAnsi="Arial" w:cs="Arial"/>
          <w:color w:val="000000"/>
          <w:sz w:val="24"/>
          <w:szCs w:val="24"/>
        </w:rPr>
        <w:t xml:space="preserve">Fernanda </w:t>
      </w:r>
      <w:r w:rsidR="005D50A8" w:rsidRPr="002404E3">
        <w:rPr>
          <w:rFonts w:ascii="Arial" w:hAnsi="Arial" w:cs="Arial"/>
          <w:bCs/>
          <w:sz w:val="24"/>
          <w:szCs w:val="24"/>
        </w:rPr>
        <w:t>Taise Dolinski</w:t>
      </w:r>
      <w:r w:rsidR="00A3089C" w:rsidRPr="002404E3">
        <w:rPr>
          <w:rFonts w:ascii="Arial" w:hAnsi="Arial" w:cs="Arial"/>
          <w:bCs/>
          <w:sz w:val="24"/>
          <w:szCs w:val="24"/>
        </w:rPr>
        <w:t xml:space="preserve"> e</w:t>
      </w:r>
      <w:r w:rsidR="00A401E9" w:rsidRPr="002404E3">
        <w:rPr>
          <w:rFonts w:ascii="Arial" w:hAnsi="Arial" w:cs="Arial"/>
          <w:bCs/>
          <w:sz w:val="24"/>
          <w:szCs w:val="24"/>
        </w:rPr>
        <w:t xml:space="preserve"> </w:t>
      </w:r>
      <w:r w:rsidR="003679EF" w:rsidRPr="002404E3">
        <w:rPr>
          <w:rFonts w:ascii="Arial" w:hAnsi="Arial" w:cs="Arial"/>
          <w:bCs/>
          <w:sz w:val="24"/>
          <w:szCs w:val="24"/>
        </w:rPr>
        <w:t>Giseli Fatima Sperotto Leyser</w:t>
      </w:r>
      <w:r w:rsidR="009810E3" w:rsidRPr="002404E3">
        <w:rPr>
          <w:rFonts w:ascii="Arial" w:hAnsi="Arial" w:cs="Arial"/>
          <w:color w:val="000000"/>
          <w:sz w:val="24"/>
          <w:szCs w:val="24"/>
        </w:rPr>
        <w:t xml:space="preserve">, para </w:t>
      </w:r>
      <w:r w:rsidR="005D50A8" w:rsidRPr="002404E3">
        <w:rPr>
          <w:rFonts w:ascii="Arial" w:hAnsi="Arial" w:cs="Arial"/>
          <w:color w:val="000000"/>
          <w:sz w:val="24"/>
          <w:szCs w:val="24"/>
        </w:rPr>
        <w:t>deliberação acerca de procedimentos para a sequencia do processo licitatório supra citado</w:t>
      </w:r>
      <w:r w:rsidR="003679EF" w:rsidRPr="002404E3">
        <w:rPr>
          <w:rFonts w:ascii="Arial" w:hAnsi="Arial" w:cs="Arial"/>
          <w:color w:val="000000"/>
          <w:sz w:val="24"/>
          <w:szCs w:val="24"/>
        </w:rPr>
        <w:t xml:space="preserve">, referente </w:t>
      </w:r>
      <w:r w:rsidR="005649F8">
        <w:rPr>
          <w:rFonts w:ascii="Arial" w:hAnsi="Arial" w:cs="Arial"/>
          <w:color w:val="000000"/>
          <w:sz w:val="24"/>
          <w:szCs w:val="24"/>
        </w:rPr>
        <w:t>a possibilidade de apresentação de novas propostas pelas empresas enquadradas como microempresas ou empresa de pequeno porte, que apresentaram a documentação nos termos previstos no Edital.</w:t>
      </w:r>
      <w:r w:rsidR="00525498" w:rsidRPr="002404E3">
        <w:rPr>
          <w:rFonts w:ascii="Arial" w:hAnsi="Arial" w:cs="Arial"/>
          <w:color w:val="000000"/>
          <w:sz w:val="24"/>
          <w:szCs w:val="24"/>
        </w:rPr>
        <w:t xml:space="preserve"> </w:t>
      </w:r>
      <w:r w:rsidR="005649F8">
        <w:rPr>
          <w:rFonts w:ascii="Arial" w:hAnsi="Arial" w:cs="Arial"/>
          <w:color w:val="000000"/>
          <w:sz w:val="24"/>
          <w:szCs w:val="24"/>
        </w:rPr>
        <w:t xml:space="preserve">A </w:t>
      </w:r>
      <w:r w:rsidR="00A27672" w:rsidRPr="002404E3">
        <w:rPr>
          <w:rFonts w:ascii="Arial" w:hAnsi="Arial" w:cs="Arial"/>
          <w:color w:val="000000"/>
          <w:sz w:val="24"/>
          <w:szCs w:val="24"/>
        </w:rPr>
        <w:t>empresa ABN PRESTADORA DE SERVIÇOS AGRÍCOLAS LTDA – EPP</w:t>
      </w:r>
      <w:r w:rsidR="00BD5667" w:rsidRPr="002404E3">
        <w:rPr>
          <w:rFonts w:ascii="Arial" w:hAnsi="Arial" w:cs="Arial"/>
          <w:color w:val="000000"/>
          <w:sz w:val="24"/>
          <w:szCs w:val="24"/>
        </w:rPr>
        <w:t xml:space="preserve"> </w:t>
      </w:r>
      <w:r w:rsidR="005649F8">
        <w:rPr>
          <w:rFonts w:ascii="Arial" w:hAnsi="Arial" w:cs="Arial"/>
          <w:color w:val="000000"/>
          <w:sz w:val="24"/>
          <w:szCs w:val="24"/>
        </w:rPr>
        <w:t xml:space="preserve">não apresentou nova proposta no prazo estipulado e a Comissão de Licitações </w:t>
      </w:r>
      <w:r w:rsidR="002404E3" w:rsidRPr="002404E3">
        <w:rPr>
          <w:rFonts w:ascii="Arial" w:hAnsi="Arial" w:cs="Arial"/>
          <w:color w:val="000000"/>
          <w:sz w:val="24"/>
          <w:szCs w:val="24"/>
        </w:rPr>
        <w:t xml:space="preserve"> para fins de atendimento ao disposto na Lei Complementar 123, </w:t>
      </w:r>
      <w:r w:rsidR="005649F8">
        <w:rPr>
          <w:rFonts w:ascii="Arial" w:hAnsi="Arial" w:cs="Arial"/>
          <w:color w:val="000000"/>
          <w:sz w:val="24"/>
          <w:szCs w:val="24"/>
        </w:rPr>
        <w:t>solicitará</w:t>
      </w:r>
      <w:r w:rsidR="002404E3" w:rsidRPr="002404E3">
        <w:rPr>
          <w:rFonts w:ascii="Arial" w:hAnsi="Arial" w:cs="Arial"/>
          <w:color w:val="000000"/>
          <w:sz w:val="24"/>
          <w:szCs w:val="24"/>
        </w:rPr>
        <w:t xml:space="preserve"> à empresa</w:t>
      </w:r>
      <w:r w:rsidR="005649F8">
        <w:rPr>
          <w:rFonts w:ascii="Arial" w:hAnsi="Arial" w:cs="Arial"/>
          <w:color w:val="000000"/>
          <w:sz w:val="24"/>
          <w:szCs w:val="24"/>
        </w:rPr>
        <w:t xml:space="preserve"> </w:t>
      </w:r>
      <w:r w:rsidR="005649F8" w:rsidRPr="002404E3">
        <w:rPr>
          <w:rFonts w:ascii="Arial" w:hAnsi="Arial" w:cs="Arial"/>
          <w:color w:val="000000"/>
          <w:sz w:val="24"/>
          <w:szCs w:val="24"/>
        </w:rPr>
        <w:t>JONATHAN BERNARDO LAZZARIN,</w:t>
      </w:r>
      <w:r w:rsidR="002404E3" w:rsidRPr="002404E3">
        <w:rPr>
          <w:rFonts w:ascii="Arial" w:hAnsi="Arial" w:cs="Arial"/>
          <w:color w:val="000000"/>
          <w:sz w:val="24"/>
          <w:szCs w:val="24"/>
        </w:rPr>
        <w:t xml:space="preserve"> manifestação acerca do interesse de apresentação de nova proposta</w:t>
      </w:r>
      <w:r w:rsidR="005649F8">
        <w:rPr>
          <w:rFonts w:ascii="Arial" w:hAnsi="Arial" w:cs="Arial"/>
          <w:color w:val="000000"/>
          <w:sz w:val="24"/>
          <w:szCs w:val="24"/>
        </w:rPr>
        <w:t xml:space="preserve"> no prazo de um dia útil, conforme previsto no Edital</w:t>
      </w:r>
      <w:r w:rsidR="002404E3">
        <w:rPr>
          <w:rFonts w:ascii="Arial" w:hAnsi="Arial" w:cs="Arial"/>
          <w:color w:val="000000"/>
          <w:sz w:val="24"/>
          <w:szCs w:val="24"/>
        </w:rPr>
        <w:t xml:space="preserve">. </w:t>
      </w:r>
      <w:r w:rsidR="005D50A8" w:rsidRPr="002404E3">
        <w:rPr>
          <w:rFonts w:ascii="Arial" w:hAnsi="Arial" w:cs="Arial"/>
          <w:sz w:val="24"/>
          <w:szCs w:val="24"/>
        </w:rPr>
        <w:t xml:space="preserve">As licitantes serão comunicadas da decisão da Comissão de Licitações. </w:t>
      </w:r>
      <w:r w:rsidR="0014627E" w:rsidRPr="002404E3">
        <w:rPr>
          <w:rFonts w:ascii="Arial" w:hAnsi="Arial" w:cs="Arial"/>
          <w:color w:val="000000"/>
          <w:sz w:val="24"/>
          <w:szCs w:val="24"/>
        </w:rPr>
        <w:t>N</w:t>
      </w:r>
      <w:r w:rsidR="004E5F36" w:rsidRPr="002404E3">
        <w:rPr>
          <w:rFonts w:ascii="Arial" w:hAnsi="Arial" w:cs="Arial"/>
          <w:color w:val="000000"/>
          <w:sz w:val="24"/>
          <w:szCs w:val="24"/>
        </w:rPr>
        <w:t>ada mais havendo a tratar encerrou-se a reunião e a presente Ata</w:t>
      </w:r>
      <w:r w:rsidR="00D33B18" w:rsidRPr="002404E3">
        <w:rPr>
          <w:rFonts w:ascii="Arial" w:hAnsi="Arial" w:cs="Arial"/>
          <w:color w:val="000000"/>
          <w:sz w:val="24"/>
          <w:szCs w:val="24"/>
        </w:rPr>
        <w:t>,</w:t>
      </w:r>
      <w:r w:rsidR="004E5F36" w:rsidRPr="002404E3">
        <w:rPr>
          <w:rFonts w:ascii="Arial" w:hAnsi="Arial" w:cs="Arial"/>
          <w:color w:val="000000"/>
          <w:sz w:val="24"/>
          <w:szCs w:val="24"/>
        </w:rPr>
        <w:t xml:space="preserve"> que segue assinada pelos presentes.</w:t>
      </w:r>
      <w:r w:rsidR="00512932" w:rsidRPr="002404E3">
        <w:rPr>
          <w:rFonts w:ascii="Arial" w:hAnsi="Arial" w:cs="Arial"/>
          <w:sz w:val="24"/>
          <w:szCs w:val="24"/>
        </w:rPr>
        <w:t xml:space="preserve"> </w:t>
      </w:r>
    </w:p>
    <w:p w:rsidR="004E5F36" w:rsidRPr="002404E3" w:rsidRDefault="004E5F36" w:rsidP="0047523B">
      <w:pPr>
        <w:tabs>
          <w:tab w:val="left" w:pos="604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E5F36" w:rsidRPr="002404E3" w:rsidSect="00C571E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85E" w:rsidRDefault="0072385E">
      <w:r>
        <w:separator/>
      </w:r>
    </w:p>
  </w:endnote>
  <w:endnote w:type="continuationSeparator" w:id="1">
    <w:p w:rsidR="0072385E" w:rsidRDefault="0072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Default="003E518A" w:rsidP="003E518A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0**54395-1800 – CEP: 99820-000 – VIADUTOS/RS e-mail: viadutos.compras@awo.com.br</w:t>
    </w:r>
  </w:p>
  <w:p w:rsidR="002A029C" w:rsidRDefault="005F5D12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 w:rsidR="002A029C"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5649F8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C" w:rsidRDefault="002A029C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0**54395</w:t>
    </w:r>
    <w:r w:rsidR="00685CD9">
      <w:rPr>
        <w:rFonts w:ascii="Verdana" w:hAnsi="Verdana"/>
        <w:sz w:val="16"/>
      </w:rPr>
      <w:t>-</w:t>
    </w:r>
    <w:r>
      <w:rPr>
        <w:rFonts w:ascii="Verdana" w:hAnsi="Verdana"/>
        <w:sz w:val="16"/>
      </w:rPr>
      <w:t>1</w:t>
    </w:r>
    <w:r w:rsidR="00685CD9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e-mail: viadutos.compras@awo.com.br</w:t>
    </w:r>
  </w:p>
  <w:p w:rsidR="002A029C" w:rsidRDefault="002A029C" w:rsidP="003E518A">
    <w:pPr>
      <w:pStyle w:val="Rodap"/>
      <w:jc w:val="right"/>
    </w:pPr>
  </w:p>
  <w:p w:rsidR="002A029C" w:rsidRDefault="002A02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85E" w:rsidRDefault="0072385E">
      <w:r>
        <w:separator/>
      </w:r>
    </w:p>
  </w:footnote>
  <w:footnote w:type="continuationSeparator" w:id="1">
    <w:p w:rsidR="0072385E" w:rsidRDefault="00723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Pr="008E5397" w:rsidRDefault="00FE29EB" w:rsidP="003E518A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3E518A" w:rsidRPr="008E5397">
      <w:rPr>
        <w:rFonts w:ascii="Verdana" w:hAnsi="Verdana" w:cs="Arial"/>
        <w:b/>
        <w:sz w:val="22"/>
        <w:szCs w:val="22"/>
      </w:rPr>
      <w:t>Estado Do Rio Grande Do Sul</w:t>
    </w:r>
  </w:p>
  <w:p w:rsidR="003E518A" w:rsidRPr="008E5397" w:rsidRDefault="003E518A" w:rsidP="003E518A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3E518A" w:rsidRPr="003E518A" w:rsidRDefault="003E518A" w:rsidP="003E51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8A" w:rsidRPr="008E5397" w:rsidRDefault="00FE29EB" w:rsidP="003E518A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3E518A" w:rsidRPr="008E5397">
      <w:rPr>
        <w:rFonts w:ascii="Verdana" w:hAnsi="Verdana" w:cs="Arial"/>
        <w:b/>
        <w:sz w:val="22"/>
        <w:szCs w:val="22"/>
      </w:rPr>
      <w:t>Estado Do Rio Grande Do Sul</w:t>
    </w:r>
  </w:p>
  <w:p w:rsidR="003E518A" w:rsidRPr="008E5397" w:rsidRDefault="003E518A" w:rsidP="003E518A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2A029C" w:rsidRDefault="002A02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E6B97"/>
    <w:rsid w:val="00007207"/>
    <w:rsid w:val="00045764"/>
    <w:rsid w:val="00046819"/>
    <w:rsid w:val="000606A2"/>
    <w:rsid w:val="00094486"/>
    <w:rsid w:val="000D3999"/>
    <w:rsid w:val="000E6B97"/>
    <w:rsid w:val="001005BD"/>
    <w:rsid w:val="00101510"/>
    <w:rsid w:val="00114BF2"/>
    <w:rsid w:val="0014627E"/>
    <w:rsid w:val="00157634"/>
    <w:rsid w:val="00160406"/>
    <w:rsid w:val="001930B3"/>
    <w:rsid w:val="001B0856"/>
    <w:rsid w:val="001D21CE"/>
    <w:rsid w:val="001D2E63"/>
    <w:rsid w:val="001E0CA3"/>
    <w:rsid w:val="00225192"/>
    <w:rsid w:val="00237CE1"/>
    <w:rsid w:val="002404E3"/>
    <w:rsid w:val="00260AF7"/>
    <w:rsid w:val="00287D92"/>
    <w:rsid w:val="00297143"/>
    <w:rsid w:val="002A029C"/>
    <w:rsid w:val="002B1855"/>
    <w:rsid w:val="002B2442"/>
    <w:rsid w:val="002B4B98"/>
    <w:rsid w:val="002D69C3"/>
    <w:rsid w:val="00316EB4"/>
    <w:rsid w:val="003238A2"/>
    <w:rsid w:val="00344AF1"/>
    <w:rsid w:val="0036072A"/>
    <w:rsid w:val="003679EF"/>
    <w:rsid w:val="00387C9D"/>
    <w:rsid w:val="00390EE1"/>
    <w:rsid w:val="003A6AE5"/>
    <w:rsid w:val="003B0EBD"/>
    <w:rsid w:val="003B7EC2"/>
    <w:rsid w:val="003D378A"/>
    <w:rsid w:val="003D50C3"/>
    <w:rsid w:val="003D6C79"/>
    <w:rsid w:val="003E396B"/>
    <w:rsid w:val="003E518A"/>
    <w:rsid w:val="004031EB"/>
    <w:rsid w:val="0041235E"/>
    <w:rsid w:val="004378E0"/>
    <w:rsid w:val="0044609C"/>
    <w:rsid w:val="004517F8"/>
    <w:rsid w:val="00467527"/>
    <w:rsid w:val="0047523B"/>
    <w:rsid w:val="00482A54"/>
    <w:rsid w:val="004E1750"/>
    <w:rsid w:val="004E5F36"/>
    <w:rsid w:val="004F616B"/>
    <w:rsid w:val="00512932"/>
    <w:rsid w:val="00525498"/>
    <w:rsid w:val="005649F8"/>
    <w:rsid w:val="00565195"/>
    <w:rsid w:val="00566EA7"/>
    <w:rsid w:val="005819C3"/>
    <w:rsid w:val="00597BAE"/>
    <w:rsid w:val="005A11E4"/>
    <w:rsid w:val="005A39D6"/>
    <w:rsid w:val="005D298F"/>
    <w:rsid w:val="005D50A8"/>
    <w:rsid w:val="005F5D12"/>
    <w:rsid w:val="00610E9B"/>
    <w:rsid w:val="006221B6"/>
    <w:rsid w:val="00622964"/>
    <w:rsid w:val="00675339"/>
    <w:rsid w:val="0068128C"/>
    <w:rsid w:val="00685CD9"/>
    <w:rsid w:val="006B13AD"/>
    <w:rsid w:val="006B6E05"/>
    <w:rsid w:val="006C768D"/>
    <w:rsid w:val="006D5DBC"/>
    <w:rsid w:val="006D6175"/>
    <w:rsid w:val="007070D0"/>
    <w:rsid w:val="0071524F"/>
    <w:rsid w:val="00721BFE"/>
    <w:rsid w:val="0072385E"/>
    <w:rsid w:val="007337DE"/>
    <w:rsid w:val="00777C75"/>
    <w:rsid w:val="007C3EDE"/>
    <w:rsid w:val="007D0D66"/>
    <w:rsid w:val="007E381D"/>
    <w:rsid w:val="007E7FC6"/>
    <w:rsid w:val="008154EA"/>
    <w:rsid w:val="00816938"/>
    <w:rsid w:val="0081783F"/>
    <w:rsid w:val="008239E8"/>
    <w:rsid w:val="00826556"/>
    <w:rsid w:val="008313C2"/>
    <w:rsid w:val="00836125"/>
    <w:rsid w:val="00836DA8"/>
    <w:rsid w:val="0083762F"/>
    <w:rsid w:val="00843977"/>
    <w:rsid w:val="008729AC"/>
    <w:rsid w:val="00891854"/>
    <w:rsid w:val="008A4079"/>
    <w:rsid w:val="008D7D02"/>
    <w:rsid w:val="008F001E"/>
    <w:rsid w:val="00923E85"/>
    <w:rsid w:val="009810E3"/>
    <w:rsid w:val="009942D5"/>
    <w:rsid w:val="009A7B6F"/>
    <w:rsid w:val="009D3AD2"/>
    <w:rsid w:val="00A02DAA"/>
    <w:rsid w:val="00A10BEE"/>
    <w:rsid w:val="00A1350F"/>
    <w:rsid w:val="00A15896"/>
    <w:rsid w:val="00A2190D"/>
    <w:rsid w:val="00A21D44"/>
    <w:rsid w:val="00A27672"/>
    <w:rsid w:val="00A3089C"/>
    <w:rsid w:val="00A31B16"/>
    <w:rsid w:val="00A401E9"/>
    <w:rsid w:val="00A64D1A"/>
    <w:rsid w:val="00A70647"/>
    <w:rsid w:val="00AA675B"/>
    <w:rsid w:val="00B021B7"/>
    <w:rsid w:val="00B10D6D"/>
    <w:rsid w:val="00B30AF8"/>
    <w:rsid w:val="00B33864"/>
    <w:rsid w:val="00B371C6"/>
    <w:rsid w:val="00B75E0F"/>
    <w:rsid w:val="00B806DB"/>
    <w:rsid w:val="00BB043A"/>
    <w:rsid w:val="00BD5667"/>
    <w:rsid w:val="00BE1E53"/>
    <w:rsid w:val="00BE2B19"/>
    <w:rsid w:val="00BF3240"/>
    <w:rsid w:val="00C04EDE"/>
    <w:rsid w:val="00C157EA"/>
    <w:rsid w:val="00C33715"/>
    <w:rsid w:val="00C44646"/>
    <w:rsid w:val="00C571E9"/>
    <w:rsid w:val="00C66834"/>
    <w:rsid w:val="00C939AD"/>
    <w:rsid w:val="00CB0273"/>
    <w:rsid w:val="00CD6E84"/>
    <w:rsid w:val="00CF2675"/>
    <w:rsid w:val="00D00F6E"/>
    <w:rsid w:val="00D026A3"/>
    <w:rsid w:val="00D037C2"/>
    <w:rsid w:val="00D0602F"/>
    <w:rsid w:val="00D07A47"/>
    <w:rsid w:val="00D26B74"/>
    <w:rsid w:val="00D278C9"/>
    <w:rsid w:val="00D33B18"/>
    <w:rsid w:val="00D5476E"/>
    <w:rsid w:val="00D62A51"/>
    <w:rsid w:val="00D642A2"/>
    <w:rsid w:val="00D67D9B"/>
    <w:rsid w:val="00DA49CB"/>
    <w:rsid w:val="00DA7828"/>
    <w:rsid w:val="00DD1B35"/>
    <w:rsid w:val="00DD54E5"/>
    <w:rsid w:val="00DE5022"/>
    <w:rsid w:val="00E45770"/>
    <w:rsid w:val="00E81A19"/>
    <w:rsid w:val="00E82A52"/>
    <w:rsid w:val="00ED1A62"/>
    <w:rsid w:val="00EE0342"/>
    <w:rsid w:val="00EF48BC"/>
    <w:rsid w:val="00F35E95"/>
    <w:rsid w:val="00F40C7F"/>
    <w:rsid w:val="00F86B15"/>
    <w:rsid w:val="00FA2FC3"/>
    <w:rsid w:val="00FB43C9"/>
    <w:rsid w:val="00FB4EDC"/>
    <w:rsid w:val="00FB7D51"/>
    <w:rsid w:val="00FE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B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E6B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rsid w:val="000E6B9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E6B97"/>
  </w:style>
  <w:style w:type="character" w:customStyle="1" w:styleId="CabealhoChar">
    <w:name w:val="Cabeçalho Char"/>
    <w:basedOn w:val="Fontepargpadro"/>
    <w:link w:val="Cabealho"/>
    <w:rsid w:val="003E518A"/>
  </w:style>
  <w:style w:type="paragraph" w:styleId="NormalWeb">
    <w:name w:val="Normal (Web)"/>
    <w:basedOn w:val="Normal"/>
    <w:uiPriority w:val="99"/>
    <w:unhideWhenUsed/>
    <w:rsid w:val="00A02DAA"/>
    <w:pPr>
      <w:spacing w:before="240" w:after="240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23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D4DA-F7A9-408A-845B-DB516E8A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001/2009</vt:lpstr>
    </vt:vector>
  </TitlesOfParts>
  <Company>Pref. Mun. Viadutos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001/2009</dc:title>
  <dc:creator>Pref. Mun. Viadutos</dc:creator>
  <cp:lastModifiedBy>Usuario</cp:lastModifiedBy>
  <cp:revision>3</cp:revision>
  <cp:lastPrinted>2017-11-24T11:48:00Z</cp:lastPrinted>
  <dcterms:created xsi:type="dcterms:W3CDTF">2017-11-28T17:12:00Z</dcterms:created>
  <dcterms:modified xsi:type="dcterms:W3CDTF">2017-11-28T17:17:00Z</dcterms:modified>
</cp:coreProperties>
</file>