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2F" w:rsidRPr="00237EE1" w:rsidRDefault="003F172F" w:rsidP="00445DC1">
      <w:pPr>
        <w:pStyle w:val="Ttulo1"/>
        <w:tabs>
          <w:tab w:val="center" w:pos="5313"/>
          <w:tab w:val="left" w:pos="6100"/>
        </w:tabs>
        <w:spacing w:line="276" w:lineRule="auto"/>
        <w:rPr>
          <w:rFonts w:asciiTheme="minorHAnsi" w:hAnsiTheme="minorHAnsi" w:cstheme="minorHAnsi"/>
          <w:bCs w:val="0"/>
          <w:u w:val="single"/>
        </w:rPr>
      </w:pPr>
    </w:p>
    <w:p w:rsidR="008B540F" w:rsidRPr="00237EE1" w:rsidRDefault="008B540F" w:rsidP="00445DC1">
      <w:pPr>
        <w:pStyle w:val="Ttulo1"/>
        <w:tabs>
          <w:tab w:val="center" w:pos="5313"/>
          <w:tab w:val="left" w:pos="6100"/>
        </w:tabs>
        <w:spacing w:line="276" w:lineRule="auto"/>
        <w:rPr>
          <w:rFonts w:asciiTheme="minorHAnsi" w:hAnsiTheme="minorHAnsi" w:cstheme="minorHAnsi"/>
          <w:bCs w:val="0"/>
          <w:u w:val="single"/>
        </w:rPr>
      </w:pPr>
      <w:r w:rsidRPr="00237EE1">
        <w:rPr>
          <w:rFonts w:asciiTheme="minorHAnsi" w:hAnsiTheme="minorHAnsi" w:cstheme="minorHAnsi"/>
          <w:bCs w:val="0"/>
          <w:u w:val="single"/>
        </w:rPr>
        <w:t>ATA nº 0</w:t>
      </w:r>
      <w:r w:rsidR="00F71454" w:rsidRPr="00237EE1">
        <w:rPr>
          <w:rFonts w:asciiTheme="minorHAnsi" w:hAnsiTheme="minorHAnsi" w:cstheme="minorHAnsi"/>
          <w:bCs w:val="0"/>
          <w:u w:val="single"/>
        </w:rPr>
        <w:t>2</w:t>
      </w:r>
      <w:r w:rsidRPr="00237EE1">
        <w:rPr>
          <w:rFonts w:asciiTheme="minorHAnsi" w:hAnsiTheme="minorHAnsi" w:cstheme="minorHAnsi"/>
          <w:bCs w:val="0"/>
          <w:u w:val="single"/>
        </w:rPr>
        <w:t>/</w:t>
      </w:r>
      <w:r w:rsidR="003650EA" w:rsidRPr="00237EE1">
        <w:rPr>
          <w:rFonts w:asciiTheme="minorHAnsi" w:hAnsiTheme="minorHAnsi" w:cstheme="minorHAnsi"/>
          <w:bCs w:val="0"/>
          <w:u w:val="single"/>
        </w:rPr>
        <w:t>2020</w:t>
      </w:r>
    </w:p>
    <w:p w:rsidR="008B540F" w:rsidRPr="00237EE1" w:rsidRDefault="008B540F" w:rsidP="00445DC1">
      <w:pPr>
        <w:spacing w:line="276" w:lineRule="auto"/>
        <w:rPr>
          <w:rFonts w:asciiTheme="minorHAnsi" w:hAnsiTheme="minorHAnsi" w:cstheme="minorHAnsi"/>
        </w:rPr>
      </w:pPr>
    </w:p>
    <w:p w:rsidR="00931553" w:rsidRPr="00237EE1" w:rsidRDefault="002502A7" w:rsidP="00AC4DA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237EE1">
        <w:rPr>
          <w:rFonts w:asciiTheme="minorHAnsi" w:hAnsiTheme="minorHAnsi" w:cstheme="minorHAnsi"/>
          <w:bCs/>
        </w:rPr>
        <w:t xml:space="preserve">ATA DA REUNIÃO DE ANÁLISE DE RECURSOS </w:t>
      </w:r>
      <w:r w:rsidR="008B540F" w:rsidRPr="00237EE1">
        <w:rPr>
          <w:rFonts w:asciiTheme="minorHAnsi" w:hAnsiTheme="minorHAnsi" w:cstheme="minorHAnsi"/>
          <w:bCs/>
        </w:rPr>
        <w:t xml:space="preserve">REFERENTES À LICITAÇÃO </w:t>
      </w:r>
      <w:r w:rsidR="00F662C8" w:rsidRPr="00237EE1">
        <w:rPr>
          <w:rFonts w:asciiTheme="minorHAnsi" w:hAnsiTheme="minorHAnsi" w:cstheme="minorHAnsi"/>
          <w:bCs/>
        </w:rPr>
        <w:t xml:space="preserve">NA </w:t>
      </w:r>
      <w:r w:rsidR="008B540F" w:rsidRPr="00237EE1">
        <w:rPr>
          <w:rFonts w:asciiTheme="minorHAnsi" w:hAnsiTheme="minorHAnsi" w:cstheme="minorHAnsi"/>
          <w:bCs/>
        </w:rPr>
        <w:t>MODALIDADE</w:t>
      </w:r>
      <w:r w:rsidR="00F662C8" w:rsidRPr="00237EE1">
        <w:rPr>
          <w:rFonts w:asciiTheme="minorHAnsi" w:hAnsiTheme="minorHAnsi" w:cstheme="minorHAnsi"/>
          <w:bCs/>
        </w:rPr>
        <w:t xml:space="preserve"> </w:t>
      </w:r>
      <w:r w:rsidR="003650EA" w:rsidRPr="00237EE1">
        <w:rPr>
          <w:rFonts w:asciiTheme="minorHAnsi" w:hAnsiTheme="minorHAnsi" w:cstheme="minorHAnsi"/>
          <w:bCs/>
        </w:rPr>
        <w:t>TOMADA DE PREÇOS Nº0</w:t>
      </w:r>
      <w:r w:rsidR="003A7478" w:rsidRPr="00237EE1">
        <w:rPr>
          <w:rFonts w:asciiTheme="minorHAnsi" w:hAnsiTheme="minorHAnsi" w:cstheme="minorHAnsi"/>
          <w:bCs/>
        </w:rPr>
        <w:t>9</w:t>
      </w:r>
      <w:r w:rsidR="003650EA" w:rsidRPr="00237EE1">
        <w:rPr>
          <w:rFonts w:asciiTheme="minorHAnsi" w:hAnsiTheme="minorHAnsi" w:cstheme="minorHAnsi"/>
          <w:bCs/>
        </w:rPr>
        <w:t>/2020</w:t>
      </w:r>
      <w:r w:rsidR="008B540F" w:rsidRPr="00237EE1">
        <w:rPr>
          <w:rFonts w:asciiTheme="minorHAnsi" w:hAnsiTheme="minorHAnsi" w:cstheme="minorHAnsi"/>
          <w:bCs/>
        </w:rPr>
        <w:t>,</w:t>
      </w:r>
      <w:r w:rsidR="00F662C8" w:rsidRPr="00237EE1">
        <w:rPr>
          <w:rFonts w:asciiTheme="minorHAnsi" w:hAnsiTheme="minorHAnsi" w:cstheme="minorHAnsi"/>
          <w:bCs/>
        </w:rPr>
        <w:t xml:space="preserve"> </w:t>
      </w:r>
      <w:r w:rsidR="008B540F" w:rsidRPr="00237EE1">
        <w:rPr>
          <w:rFonts w:asciiTheme="minorHAnsi" w:hAnsiTheme="minorHAnsi" w:cstheme="minorHAnsi"/>
          <w:bCs/>
        </w:rPr>
        <w:t>P</w:t>
      </w:r>
      <w:r w:rsidR="009437D5" w:rsidRPr="00237EE1">
        <w:rPr>
          <w:rFonts w:asciiTheme="minorHAnsi" w:hAnsiTheme="minorHAnsi" w:cstheme="minorHAnsi"/>
          <w:bCs/>
        </w:rPr>
        <w:t>rocesso</w:t>
      </w:r>
      <w:r w:rsidR="008B540F" w:rsidRPr="00237EE1">
        <w:rPr>
          <w:rFonts w:asciiTheme="minorHAnsi" w:hAnsiTheme="minorHAnsi" w:cstheme="minorHAnsi"/>
          <w:bCs/>
        </w:rPr>
        <w:t xml:space="preserve"> Nº </w:t>
      </w:r>
      <w:r w:rsidR="003650EA" w:rsidRPr="00237EE1">
        <w:rPr>
          <w:rFonts w:asciiTheme="minorHAnsi" w:hAnsiTheme="minorHAnsi" w:cstheme="minorHAnsi"/>
          <w:bCs/>
        </w:rPr>
        <w:t>1</w:t>
      </w:r>
      <w:r w:rsidR="006A0E2B" w:rsidRPr="00237EE1">
        <w:rPr>
          <w:rFonts w:asciiTheme="minorHAnsi" w:hAnsiTheme="minorHAnsi" w:cstheme="minorHAnsi"/>
          <w:bCs/>
        </w:rPr>
        <w:t>.</w:t>
      </w:r>
      <w:r w:rsidR="003A7478" w:rsidRPr="00237EE1">
        <w:rPr>
          <w:rFonts w:asciiTheme="minorHAnsi" w:hAnsiTheme="minorHAnsi" w:cstheme="minorHAnsi"/>
          <w:bCs/>
        </w:rPr>
        <w:t>411</w:t>
      </w:r>
      <w:r w:rsidR="003650EA" w:rsidRPr="00237EE1">
        <w:rPr>
          <w:rFonts w:asciiTheme="minorHAnsi" w:hAnsiTheme="minorHAnsi" w:cstheme="minorHAnsi"/>
          <w:bCs/>
        </w:rPr>
        <w:t>/2020</w:t>
      </w:r>
      <w:r w:rsidR="008B540F" w:rsidRPr="00237EE1">
        <w:rPr>
          <w:rFonts w:asciiTheme="minorHAnsi" w:hAnsiTheme="minorHAnsi" w:cstheme="minorHAnsi"/>
          <w:bCs/>
        </w:rPr>
        <w:t>. Ao</w:t>
      </w:r>
      <w:r w:rsidR="009C732F" w:rsidRPr="00237EE1">
        <w:rPr>
          <w:rFonts w:asciiTheme="minorHAnsi" w:hAnsiTheme="minorHAnsi" w:cstheme="minorHAnsi"/>
          <w:bCs/>
        </w:rPr>
        <w:t xml:space="preserve">s </w:t>
      </w:r>
      <w:r w:rsidR="00F71454" w:rsidRPr="00237EE1">
        <w:rPr>
          <w:rFonts w:asciiTheme="minorHAnsi" w:hAnsiTheme="minorHAnsi" w:cstheme="minorHAnsi"/>
          <w:bCs/>
        </w:rPr>
        <w:t>onze</w:t>
      </w:r>
      <w:r w:rsidR="00914705" w:rsidRPr="00237EE1">
        <w:rPr>
          <w:rFonts w:asciiTheme="minorHAnsi" w:hAnsiTheme="minorHAnsi" w:cstheme="minorHAnsi"/>
          <w:bCs/>
        </w:rPr>
        <w:t xml:space="preserve"> dias do mês de </w:t>
      </w:r>
      <w:r w:rsidR="00F71454" w:rsidRPr="00237EE1">
        <w:rPr>
          <w:rFonts w:asciiTheme="minorHAnsi" w:hAnsiTheme="minorHAnsi" w:cstheme="minorHAnsi"/>
          <w:bCs/>
        </w:rPr>
        <w:t>novembro</w:t>
      </w:r>
      <w:r w:rsidR="00914705" w:rsidRPr="00237EE1">
        <w:rPr>
          <w:rFonts w:asciiTheme="minorHAnsi" w:hAnsiTheme="minorHAnsi" w:cstheme="minorHAnsi"/>
          <w:bCs/>
        </w:rPr>
        <w:t xml:space="preserve"> de dois mil e </w:t>
      </w:r>
      <w:r w:rsidR="005C3C85" w:rsidRPr="00237EE1">
        <w:rPr>
          <w:rFonts w:asciiTheme="minorHAnsi" w:hAnsiTheme="minorHAnsi" w:cstheme="minorHAnsi"/>
          <w:bCs/>
        </w:rPr>
        <w:t>vinte</w:t>
      </w:r>
      <w:r w:rsidR="00914705" w:rsidRPr="00237EE1">
        <w:rPr>
          <w:rFonts w:asciiTheme="minorHAnsi" w:hAnsiTheme="minorHAnsi" w:cstheme="minorHAnsi"/>
          <w:bCs/>
        </w:rPr>
        <w:t xml:space="preserve"> (</w:t>
      </w:r>
      <w:r w:rsidR="00F71454" w:rsidRPr="00237EE1">
        <w:rPr>
          <w:rFonts w:asciiTheme="minorHAnsi" w:hAnsiTheme="minorHAnsi" w:cstheme="minorHAnsi"/>
          <w:bCs/>
        </w:rPr>
        <w:t>11</w:t>
      </w:r>
      <w:r w:rsidR="00914705" w:rsidRPr="00237EE1">
        <w:rPr>
          <w:rFonts w:asciiTheme="minorHAnsi" w:hAnsiTheme="minorHAnsi" w:cstheme="minorHAnsi"/>
          <w:bCs/>
        </w:rPr>
        <w:t>.</w:t>
      </w:r>
      <w:r w:rsidR="003A7478" w:rsidRPr="00237EE1">
        <w:rPr>
          <w:rFonts w:asciiTheme="minorHAnsi" w:hAnsiTheme="minorHAnsi" w:cstheme="minorHAnsi"/>
          <w:bCs/>
        </w:rPr>
        <w:t>1</w:t>
      </w:r>
      <w:r w:rsidR="00F71454" w:rsidRPr="00237EE1">
        <w:rPr>
          <w:rFonts w:asciiTheme="minorHAnsi" w:hAnsiTheme="minorHAnsi" w:cstheme="minorHAnsi"/>
          <w:bCs/>
        </w:rPr>
        <w:t>1</w:t>
      </w:r>
      <w:r w:rsidR="00914705" w:rsidRPr="00237EE1">
        <w:rPr>
          <w:rFonts w:asciiTheme="minorHAnsi" w:hAnsiTheme="minorHAnsi" w:cstheme="minorHAnsi"/>
          <w:bCs/>
        </w:rPr>
        <w:t>.20</w:t>
      </w:r>
      <w:r w:rsidR="005C3C85" w:rsidRPr="00237EE1">
        <w:rPr>
          <w:rFonts w:asciiTheme="minorHAnsi" w:hAnsiTheme="minorHAnsi" w:cstheme="minorHAnsi"/>
          <w:bCs/>
        </w:rPr>
        <w:t>20</w:t>
      </w:r>
      <w:r w:rsidR="00914705" w:rsidRPr="00237EE1">
        <w:rPr>
          <w:rFonts w:asciiTheme="minorHAnsi" w:hAnsiTheme="minorHAnsi" w:cstheme="minorHAnsi"/>
          <w:bCs/>
        </w:rPr>
        <w:t xml:space="preserve">), às </w:t>
      </w:r>
      <w:r w:rsidR="005C3C85" w:rsidRPr="00237EE1">
        <w:rPr>
          <w:rFonts w:asciiTheme="minorHAnsi" w:hAnsiTheme="minorHAnsi" w:cstheme="minorHAnsi"/>
          <w:bCs/>
        </w:rPr>
        <w:t>nove horas (09h00min</w:t>
      </w:r>
      <w:r w:rsidR="00914705" w:rsidRPr="00237EE1">
        <w:rPr>
          <w:rFonts w:asciiTheme="minorHAnsi" w:hAnsiTheme="minorHAnsi" w:cstheme="minorHAnsi"/>
          <w:bCs/>
        </w:rPr>
        <w:t xml:space="preserve">), </w:t>
      </w:r>
      <w:r w:rsidR="008B540F" w:rsidRPr="00237EE1">
        <w:rPr>
          <w:rFonts w:asciiTheme="minorHAnsi" w:hAnsiTheme="minorHAnsi" w:cstheme="minorHAnsi"/>
          <w:bCs/>
        </w:rPr>
        <w:t xml:space="preserve">na Sala do Setor de Compras da Prefeitura Municipal de Viadutos, sito à Rua Anastácio Ribeiro, </w:t>
      </w:r>
      <w:r w:rsidR="00914705" w:rsidRPr="00237EE1">
        <w:rPr>
          <w:rFonts w:asciiTheme="minorHAnsi" w:hAnsiTheme="minorHAnsi" w:cstheme="minorHAnsi"/>
          <w:bCs/>
        </w:rPr>
        <w:t>oitenta e quatro (</w:t>
      </w:r>
      <w:r w:rsidR="008B540F" w:rsidRPr="00237EE1">
        <w:rPr>
          <w:rFonts w:asciiTheme="minorHAnsi" w:hAnsiTheme="minorHAnsi" w:cstheme="minorHAnsi"/>
          <w:bCs/>
        </w:rPr>
        <w:t>84</w:t>
      </w:r>
      <w:r w:rsidR="00914705" w:rsidRPr="00237EE1">
        <w:rPr>
          <w:rFonts w:asciiTheme="minorHAnsi" w:hAnsiTheme="minorHAnsi" w:cstheme="minorHAnsi"/>
          <w:bCs/>
        </w:rPr>
        <w:t>)</w:t>
      </w:r>
      <w:r w:rsidR="008B540F" w:rsidRPr="00237EE1">
        <w:rPr>
          <w:rFonts w:asciiTheme="minorHAnsi" w:hAnsiTheme="minorHAnsi" w:cstheme="minorHAnsi"/>
          <w:bCs/>
        </w:rPr>
        <w:t>, reuniu-se</w:t>
      </w:r>
      <w:r w:rsidR="003650EA" w:rsidRPr="00237EE1">
        <w:rPr>
          <w:rFonts w:asciiTheme="minorHAnsi" w:hAnsiTheme="minorHAnsi" w:cstheme="minorHAnsi"/>
          <w:bCs/>
        </w:rPr>
        <w:t xml:space="preserve"> a Comissão de Licitações </w:t>
      </w:r>
      <w:r w:rsidR="0038158A" w:rsidRPr="00237EE1">
        <w:rPr>
          <w:rFonts w:asciiTheme="minorHAnsi" w:hAnsiTheme="minorHAnsi" w:cstheme="minorHAnsi"/>
          <w:bCs/>
        </w:rPr>
        <w:t xml:space="preserve">designada pela Portaria Municipal </w:t>
      </w:r>
      <w:r w:rsidR="003650EA" w:rsidRPr="00237EE1">
        <w:rPr>
          <w:rFonts w:asciiTheme="minorHAnsi" w:hAnsiTheme="minorHAnsi" w:cstheme="minorHAnsi"/>
          <w:bCs/>
        </w:rPr>
        <w:t>número oito</w:t>
      </w:r>
      <w:r w:rsidR="00445DC1" w:rsidRPr="00237EE1">
        <w:rPr>
          <w:rFonts w:asciiTheme="minorHAnsi" w:hAnsiTheme="minorHAnsi" w:cstheme="minorHAnsi"/>
          <w:bCs/>
        </w:rPr>
        <w:t>,</w:t>
      </w:r>
      <w:r w:rsidR="003650EA" w:rsidRPr="00237EE1">
        <w:rPr>
          <w:rFonts w:asciiTheme="minorHAnsi" w:hAnsiTheme="minorHAnsi" w:cstheme="minorHAnsi"/>
          <w:bCs/>
        </w:rPr>
        <w:t xml:space="preserve"> de oito de janeiro de dois mil e vinte (nº 008/2020, de 08.01.2020), com a presença dos seguintes membros: Paulo Sergio Lazzarotto, Fernanda Taise Dolinski  e </w:t>
      </w:r>
      <w:r w:rsidR="00B04622">
        <w:rPr>
          <w:rFonts w:asciiTheme="minorHAnsi" w:hAnsiTheme="minorHAnsi" w:cstheme="minorHAnsi"/>
          <w:bCs/>
        </w:rPr>
        <w:t>Denize Maria Zonin,</w:t>
      </w:r>
      <w:r w:rsidR="003650EA" w:rsidRPr="00237EE1">
        <w:rPr>
          <w:rFonts w:asciiTheme="minorHAnsi" w:hAnsiTheme="minorHAnsi" w:cstheme="minorHAnsi"/>
          <w:bCs/>
        </w:rPr>
        <w:t xml:space="preserve"> para </w:t>
      </w:r>
      <w:r w:rsidRPr="00237EE1">
        <w:rPr>
          <w:rFonts w:asciiTheme="minorHAnsi" w:hAnsiTheme="minorHAnsi" w:cstheme="minorHAnsi"/>
          <w:bCs/>
        </w:rPr>
        <w:t xml:space="preserve">análise de recursos </w:t>
      </w:r>
      <w:r w:rsidR="00F662C8" w:rsidRPr="00237EE1">
        <w:rPr>
          <w:rFonts w:asciiTheme="minorHAnsi" w:hAnsiTheme="minorHAnsi" w:cstheme="minorHAnsi"/>
          <w:bCs/>
        </w:rPr>
        <w:t xml:space="preserve">referentes a licitação supra mencionada que </w:t>
      </w:r>
      <w:r w:rsidR="00C07B98" w:rsidRPr="00237EE1">
        <w:rPr>
          <w:rFonts w:asciiTheme="minorHAnsi" w:hAnsiTheme="minorHAnsi" w:cstheme="minorHAnsi"/>
          <w:bCs/>
        </w:rPr>
        <w:t xml:space="preserve">tem por objeto  </w:t>
      </w:r>
      <w:r w:rsidR="008C7B62" w:rsidRPr="00237EE1">
        <w:rPr>
          <w:rFonts w:asciiTheme="minorHAnsi" w:eastAsia="Arial Unicode MS" w:hAnsiTheme="minorHAnsi" w:cstheme="minorHAnsi"/>
          <w:spacing w:val="14"/>
        </w:rPr>
        <w:t>a c</w:t>
      </w:r>
      <w:r w:rsidR="008C7B62" w:rsidRPr="00237EE1">
        <w:rPr>
          <w:rFonts w:asciiTheme="minorHAnsi" w:hAnsiTheme="minorHAnsi" w:cstheme="minorHAnsi"/>
        </w:rPr>
        <w:t>ontratação de uma empresa prestadora de serviços de coleta, transporte e destinação final dos resíduos sólidos domiciliares recicláveis e não recicláveis, não contaminantes e não industriais da área urbana e rural, no Município de Viadutos, conforme Termo de Referencia em anexo ao processo de licitação, nos termos do Edital de Licitação e retificações, elaborado pelo Setor de Compras, devidamente aprovada a abertura e os termos com opinião pelo prosseguimento do processo licitatório, nos termos do parágrafo único, do Art. 38, da Lei Federal nº 8.666/93, pela Assessoria Jurídica, conforme documento acostado ao processo.</w:t>
      </w:r>
      <w:r w:rsidR="004D6ED8" w:rsidRPr="00237EE1">
        <w:rPr>
          <w:rFonts w:asciiTheme="minorHAnsi" w:hAnsiTheme="minorHAnsi" w:cstheme="minorHAnsi"/>
        </w:rPr>
        <w:t xml:space="preserve"> </w:t>
      </w:r>
      <w:r w:rsidR="009A4EC8" w:rsidRPr="00237EE1">
        <w:rPr>
          <w:rFonts w:asciiTheme="minorHAnsi" w:hAnsiTheme="minorHAnsi" w:cstheme="minorHAnsi"/>
        </w:rPr>
        <w:t xml:space="preserve">As empresas </w:t>
      </w:r>
      <w:r w:rsidR="00BE201C" w:rsidRPr="00237EE1">
        <w:rPr>
          <w:rFonts w:asciiTheme="minorHAnsi" w:hAnsiTheme="minorHAnsi" w:cstheme="minorHAnsi"/>
          <w:b/>
        </w:rPr>
        <w:t xml:space="preserve">BIO RESÍDUOS LAVARDA &amp; LAVARDA LTDA, </w:t>
      </w:r>
      <w:r w:rsidR="003A7478" w:rsidRPr="00237EE1">
        <w:rPr>
          <w:rFonts w:asciiTheme="minorHAnsi" w:hAnsiTheme="minorHAnsi" w:cstheme="minorHAnsi"/>
        </w:rPr>
        <w:t xml:space="preserve">e </w:t>
      </w:r>
      <w:r w:rsidR="003A7478" w:rsidRPr="00237EE1">
        <w:rPr>
          <w:rFonts w:asciiTheme="minorHAnsi" w:hAnsiTheme="minorHAnsi" w:cstheme="minorHAnsi"/>
          <w:b/>
        </w:rPr>
        <w:t>PANAMBI AMBIENTAL EIRELI</w:t>
      </w:r>
      <w:r w:rsidR="003A7478" w:rsidRPr="00237EE1">
        <w:rPr>
          <w:rFonts w:asciiTheme="minorHAnsi" w:hAnsiTheme="minorHAnsi" w:cstheme="minorHAnsi"/>
        </w:rPr>
        <w:t xml:space="preserve">, </w:t>
      </w:r>
      <w:r w:rsidR="009A4EC8" w:rsidRPr="00237EE1">
        <w:rPr>
          <w:rFonts w:asciiTheme="minorHAnsi" w:hAnsiTheme="minorHAnsi" w:cstheme="minorHAnsi"/>
        </w:rPr>
        <w:t>apresentaram recursos referentes ao julgamento das habilitações/inabilitações.</w:t>
      </w:r>
      <w:r w:rsidR="0015043B" w:rsidRPr="00237EE1">
        <w:rPr>
          <w:rFonts w:asciiTheme="minorHAnsi" w:hAnsiTheme="minorHAnsi" w:cstheme="minorHAnsi"/>
        </w:rPr>
        <w:t xml:space="preserve"> A empresa BIO RESÍDUOS LAVARDA &amp; LAVARDA LTDA</w:t>
      </w:r>
      <w:r w:rsidR="00EB793E" w:rsidRPr="00237EE1">
        <w:rPr>
          <w:rFonts w:asciiTheme="minorHAnsi" w:hAnsiTheme="minorHAnsi" w:cstheme="minorHAnsi"/>
        </w:rPr>
        <w:t xml:space="preserve"> apresentou recurso citando inconformismo residindo no fato de que a empresa GA AMBIENTAL COLETA DE RESÍDUOS LTDA não apresentou contrato idôneo para destinação final dos resíduos. </w:t>
      </w:r>
      <w:r w:rsidR="008C1AE7" w:rsidRPr="00237EE1">
        <w:rPr>
          <w:rFonts w:asciiTheme="minorHAnsi" w:hAnsiTheme="minorHAnsi" w:cstheme="minorHAnsi"/>
        </w:rPr>
        <w:t xml:space="preserve">Alega que os contratos para destinação final dos resíduos não estão em nome da Licitante, mas de terceiros. Cita e transcreve o caput do Artigo 78, inciso VI da Lei 8.666/93. </w:t>
      </w:r>
      <w:r w:rsidR="00F62650" w:rsidRPr="00237EE1">
        <w:rPr>
          <w:rFonts w:asciiTheme="minorHAnsi" w:hAnsiTheme="minorHAnsi" w:cstheme="minorHAnsi"/>
        </w:rPr>
        <w:t>Cita</w:t>
      </w:r>
      <w:r w:rsidR="00395095" w:rsidRPr="00237EE1">
        <w:rPr>
          <w:rFonts w:asciiTheme="minorHAnsi" w:hAnsiTheme="minorHAnsi" w:cstheme="minorHAnsi"/>
        </w:rPr>
        <w:t xml:space="preserve"> e transcreve</w:t>
      </w:r>
      <w:r w:rsidR="00F62650" w:rsidRPr="00237EE1">
        <w:rPr>
          <w:rFonts w:asciiTheme="minorHAnsi" w:hAnsiTheme="minorHAnsi" w:cstheme="minorHAnsi"/>
        </w:rPr>
        <w:t xml:space="preserve"> a definição sobre contrato administrativo de Hely Lopes Meireles em obra Licitação e Contrato Administrativo.</w:t>
      </w:r>
      <w:r w:rsidR="000025E7" w:rsidRPr="00237EE1">
        <w:rPr>
          <w:rFonts w:asciiTheme="minorHAnsi" w:hAnsiTheme="minorHAnsi" w:cstheme="minorHAnsi"/>
        </w:rPr>
        <w:t xml:space="preserve"> Argumenta que: "ainda que a empresa GA Ambiental Coleta de Resíduos tenha vinculação ao processo licitatório e com as empresas de triagem e transbordo, esta também não tem vínculo com a empresa responsável pela destinação final".</w:t>
      </w:r>
      <w:r w:rsidR="00C069EF" w:rsidRPr="00237EE1">
        <w:rPr>
          <w:rFonts w:asciiTheme="minorHAnsi" w:hAnsiTheme="minorHAnsi" w:cstheme="minorHAnsi"/>
        </w:rPr>
        <w:t xml:space="preserve"> Cita que: "esta terceirização de serviço já terceirizado deve ser tida como ilegal, </w:t>
      </w:r>
      <w:r w:rsidR="008915F4" w:rsidRPr="00237EE1">
        <w:rPr>
          <w:rFonts w:asciiTheme="minorHAnsi" w:hAnsiTheme="minorHAnsi" w:cstheme="minorHAnsi"/>
        </w:rPr>
        <w:t xml:space="preserve">por afrontar o princípio da vinculação das partes ao processo licitatório, já que a empresa declarada vencedora do certame não tem qualquer ingerência sobre o contrato firmado entre a empresa CRVR - Rio Grandense Valorização de Resíduos Ltda e Juliano Wietzycoski-ME". </w:t>
      </w:r>
      <w:r w:rsidR="00E53427" w:rsidRPr="00237EE1">
        <w:rPr>
          <w:rFonts w:asciiTheme="minorHAnsi" w:hAnsiTheme="minorHAnsi" w:cstheme="minorHAnsi"/>
        </w:rPr>
        <w:t xml:space="preserve"> Finaliza alegando que: "Diante do exposto, ausente previsão edilícia no sentido de permitir a terceirização de serviços já terceirizados, a empresa GA Ambiental Coleta de Resíduos deve ser desclassificada, tudo com base nos princípios da legalidade, objetividade e vinculação ao processo licitatório".</w:t>
      </w:r>
      <w:r w:rsidR="00EF6A01" w:rsidRPr="00237EE1">
        <w:rPr>
          <w:rFonts w:asciiTheme="minorHAnsi" w:hAnsiTheme="minorHAnsi" w:cstheme="minorHAnsi"/>
        </w:rPr>
        <w:t xml:space="preserve"> Encerra, requerendo, </w:t>
      </w:r>
      <w:r w:rsidR="00E53427" w:rsidRPr="00237EE1">
        <w:rPr>
          <w:rFonts w:asciiTheme="minorHAnsi" w:hAnsiTheme="minorHAnsi" w:cstheme="minorHAnsi"/>
        </w:rPr>
        <w:t xml:space="preserve"> </w:t>
      </w:r>
      <w:r w:rsidR="00EF6A01" w:rsidRPr="00237EE1">
        <w:rPr>
          <w:rFonts w:asciiTheme="minorHAnsi" w:hAnsiTheme="minorHAnsi" w:cstheme="minorHAnsi"/>
        </w:rPr>
        <w:t xml:space="preserve">que seja provido o recurso, desclassificando-se a empresa GA </w:t>
      </w:r>
      <w:r w:rsidR="00EF6A01" w:rsidRPr="00237EE1">
        <w:rPr>
          <w:rFonts w:asciiTheme="minorHAnsi" w:hAnsiTheme="minorHAnsi" w:cstheme="minorHAnsi"/>
        </w:rPr>
        <w:lastRenderedPageBreak/>
        <w:t>Ambiental Coleta de Resíduos, quer pela existência de contrato firmado entre esta e o destinatário final dos resíduos.</w:t>
      </w:r>
      <w:r w:rsidR="003336B9" w:rsidRPr="00237EE1">
        <w:rPr>
          <w:rFonts w:asciiTheme="minorHAnsi" w:hAnsiTheme="minorHAnsi" w:cstheme="minorHAnsi"/>
        </w:rPr>
        <w:t xml:space="preserve"> A empresa PANAMBI AMBIENTAL - ME apresentou recurso administrativo contra atos e decisões da Comissão de Licitações. Inicia realizando breve histórico. Prossegue expondo a vinculação a princípios constitucionais: da legalidade, da economicidade e da eficiência. Continua alegando que: " é relevante lembrar que a doutrina e a jurisprudência têm repudiado o </w:t>
      </w:r>
      <w:r w:rsidR="003336B9" w:rsidRPr="00237EE1">
        <w:rPr>
          <w:rFonts w:asciiTheme="minorHAnsi" w:hAnsiTheme="minorHAnsi" w:cstheme="minorHAnsi"/>
          <w:b/>
          <w:i/>
        </w:rPr>
        <w:t>formalismo excessivo, exacerbado</w:t>
      </w:r>
      <w:r w:rsidR="003336B9" w:rsidRPr="00237EE1">
        <w:rPr>
          <w:rFonts w:asciiTheme="minorHAnsi" w:hAnsiTheme="minorHAnsi" w:cstheme="minorHAnsi"/>
        </w:rPr>
        <w:t>, em interpretações e posturas que, apegadas a meras inconformidades passíveis de convalidação, são irrelevantes e não causam prejuízos a terceiros".</w:t>
      </w:r>
      <w:r w:rsidR="006412F1" w:rsidRPr="00237EE1">
        <w:rPr>
          <w:rFonts w:asciiTheme="minorHAnsi" w:hAnsiTheme="minorHAnsi" w:cstheme="minorHAnsi"/>
        </w:rPr>
        <w:t xml:space="preserve"> Argumenta que: "é válido considerar que, caso exista algum problema na licitação relativa a documentos ou proposta que possa comprometer a regular execução do objeto, a Comissão de Licitação, não desejando confirmar tal situação nos demais documentos apresentados pela recorrente, deverá baixar diligência para apurar,</w:t>
      </w:r>
      <w:r w:rsidR="00070161" w:rsidRPr="00237EE1">
        <w:rPr>
          <w:rFonts w:asciiTheme="minorHAnsi" w:hAnsiTheme="minorHAnsi" w:cstheme="minorHAnsi"/>
        </w:rPr>
        <w:t xml:space="preserve"> conforme determinada o art. 43, §3º, da Lei nº 8.666/93". Cita e transcreve jurisprudência e definições e esclarecimentos de autores sobre a promoção de diligências</w:t>
      </w:r>
      <w:r w:rsidR="00200D50" w:rsidRPr="00237EE1">
        <w:rPr>
          <w:rFonts w:asciiTheme="minorHAnsi" w:hAnsiTheme="minorHAnsi" w:cstheme="minorHAnsi"/>
        </w:rPr>
        <w:t xml:space="preserve"> e zelo excessivo</w:t>
      </w:r>
      <w:r w:rsidR="00070161" w:rsidRPr="00237EE1">
        <w:rPr>
          <w:rFonts w:asciiTheme="minorHAnsi" w:hAnsiTheme="minorHAnsi" w:cstheme="minorHAnsi"/>
        </w:rPr>
        <w:t xml:space="preserve"> durante o certame licitatório. </w:t>
      </w:r>
      <w:r w:rsidR="005A6D65" w:rsidRPr="00237EE1">
        <w:rPr>
          <w:rFonts w:asciiTheme="minorHAnsi" w:hAnsiTheme="minorHAnsi" w:cstheme="minorHAnsi"/>
        </w:rPr>
        <w:t xml:space="preserve">Transcreve as alíneas "p, q, r" do Edital. </w:t>
      </w:r>
      <w:r w:rsidR="00F34532" w:rsidRPr="00237EE1">
        <w:rPr>
          <w:rFonts w:asciiTheme="minorHAnsi" w:hAnsiTheme="minorHAnsi" w:cstheme="minorHAnsi"/>
        </w:rPr>
        <w:t xml:space="preserve">Argumenta que: "a recorrente ao apresentar seus documentos, entendeu que os documentos das alíneas que continham a condição de </w:t>
      </w:r>
      <w:r w:rsidR="00F34532" w:rsidRPr="00237EE1">
        <w:rPr>
          <w:rFonts w:asciiTheme="minorHAnsi" w:hAnsiTheme="minorHAnsi" w:cstheme="minorHAnsi"/>
          <w:b/>
          <w:i/>
        </w:rPr>
        <w:t>Poderá ser aferível na assinatura do contrato poderia ser</w:t>
      </w:r>
      <w:r w:rsidR="00F34532" w:rsidRPr="00237EE1">
        <w:rPr>
          <w:rFonts w:asciiTheme="minorHAnsi" w:hAnsiTheme="minorHAnsi" w:cstheme="minorHAnsi"/>
        </w:rPr>
        <w:t>, conforme literal interpretação, conferida na assinatura do contrato".</w:t>
      </w:r>
      <w:r w:rsidR="002F2A1C" w:rsidRPr="00237EE1">
        <w:rPr>
          <w:rFonts w:asciiTheme="minorHAnsi" w:hAnsiTheme="minorHAnsi" w:cstheme="minorHAnsi"/>
        </w:rPr>
        <w:t xml:space="preserve"> Transcreve o item 2) da ata nº 01/2020, sobre a análise dos documentos da Recorrente.</w:t>
      </w:r>
      <w:r w:rsidR="00D47A5A" w:rsidRPr="00237EE1">
        <w:rPr>
          <w:rFonts w:asciiTheme="minorHAnsi" w:hAnsiTheme="minorHAnsi" w:cstheme="minorHAnsi"/>
        </w:rPr>
        <w:t xml:space="preserve"> Prossegue transcrevendo jurisprudência, acórdãos, mandado de segurança. </w:t>
      </w:r>
      <w:r w:rsidR="00395CA7" w:rsidRPr="00237EE1">
        <w:rPr>
          <w:rFonts w:asciiTheme="minorHAnsi" w:hAnsiTheme="minorHAnsi" w:cstheme="minorHAnsi"/>
        </w:rPr>
        <w:t xml:space="preserve">Defende que: "o objetivo maior da licitação que é a competitividade, assim a </w:t>
      </w:r>
      <w:r w:rsidR="00D051C1" w:rsidRPr="00237EE1">
        <w:rPr>
          <w:rFonts w:asciiTheme="minorHAnsi" w:hAnsiTheme="minorHAnsi" w:cstheme="minorHAnsi"/>
        </w:rPr>
        <w:t>c</w:t>
      </w:r>
      <w:r w:rsidR="00395CA7" w:rsidRPr="00237EE1">
        <w:rPr>
          <w:rFonts w:asciiTheme="minorHAnsi" w:hAnsiTheme="minorHAnsi" w:cstheme="minorHAnsi"/>
        </w:rPr>
        <w:t xml:space="preserve">omissão de </w:t>
      </w:r>
      <w:r w:rsidR="00D051C1" w:rsidRPr="00237EE1">
        <w:rPr>
          <w:rFonts w:asciiTheme="minorHAnsi" w:hAnsiTheme="minorHAnsi" w:cstheme="minorHAnsi"/>
        </w:rPr>
        <w:t>l</w:t>
      </w:r>
      <w:r w:rsidR="00395CA7" w:rsidRPr="00237EE1">
        <w:rPr>
          <w:rFonts w:asciiTheme="minorHAnsi" w:hAnsiTheme="minorHAnsi" w:cstheme="minorHAnsi"/>
        </w:rPr>
        <w:t>icitaç</w:t>
      </w:r>
      <w:r w:rsidR="00D051C1" w:rsidRPr="00237EE1">
        <w:rPr>
          <w:rFonts w:asciiTheme="minorHAnsi" w:hAnsiTheme="minorHAnsi" w:cstheme="minorHAnsi"/>
        </w:rPr>
        <w:t>ão</w:t>
      </w:r>
      <w:r w:rsidR="00395CA7" w:rsidRPr="00237EE1">
        <w:rPr>
          <w:rFonts w:asciiTheme="minorHAnsi" w:hAnsiTheme="minorHAnsi" w:cstheme="minorHAnsi"/>
        </w:rPr>
        <w:t xml:space="preserve"> afastará irregularmente proponente apto para execução do objeto da licitaçã</w:t>
      </w:r>
      <w:r w:rsidR="00D051C1" w:rsidRPr="00237EE1">
        <w:rPr>
          <w:rFonts w:asciiTheme="minorHAnsi" w:hAnsiTheme="minorHAnsi" w:cstheme="minorHAnsi"/>
        </w:rPr>
        <w:t>o</w:t>
      </w:r>
      <w:r w:rsidR="00395CA7" w:rsidRPr="00237EE1">
        <w:rPr>
          <w:rFonts w:asciiTheme="minorHAnsi" w:hAnsiTheme="minorHAnsi" w:cstheme="minorHAnsi"/>
        </w:rPr>
        <w:t xml:space="preserve">". </w:t>
      </w:r>
      <w:r w:rsidR="00572F89" w:rsidRPr="00237EE1">
        <w:rPr>
          <w:rFonts w:asciiTheme="minorHAnsi" w:hAnsiTheme="minorHAnsi" w:cstheme="minorHAnsi"/>
        </w:rPr>
        <w:t>continua alegando que: "Destarte, resta mais que evidente que a comissão de licitações se equivocou no seu julgamento, porém, tal situação não está consolidada e requer correção".</w:t>
      </w:r>
      <w:r w:rsidR="00237EE1" w:rsidRPr="00237EE1">
        <w:rPr>
          <w:rFonts w:asciiTheme="minorHAnsi" w:hAnsiTheme="minorHAnsi" w:cstheme="minorHAnsi"/>
        </w:rPr>
        <w:t xml:space="preserve"> Cita e transcreve Súmula 473 do Supremo Tribunal Federal. Finaliza requerendo: "a) que o presente recurso administrativo seja acatado e a fase de habilitação seja reformada, com a recorrente seja devidamente habilitada. b) Não sendo acatado o pedido acima formulado, REQUER que Vossa Excelência se digne fazer remessa do presente recurso à autoridade que lhe for superior a fim de que a mesma o aprecie, como de direito". </w:t>
      </w:r>
      <w:r w:rsidR="00BB5888" w:rsidRPr="00237EE1">
        <w:rPr>
          <w:rFonts w:asciiTheme="minorHAnsi" w:hAnsiTheme="minorHAnsi" w:cstheme="minorHAnsi"/>
        </w:rPr>
        <w:t>Os documentos foram rubricados pelos Membros da Comissão de Licitações</w:t>
      </w:r>
      <w:r w:rsidR="00395CA7" w:rsidRPr="00237EE1">
        <w:rPr>
          <w:rFonts w:asciiTheme="minorHAnsi" w:hAnsiTheme="minorHAnsi" w:cstheme="minorHAnsi"/>
        </w:rPr>
        <w:t>.</w:t>
      </w:r>
      <w:r w:rsidR="00BB5888" w:rsidRPr="00237EE1">
        <w:rPr>
          <w:rFonts w:asciiTheme="minorHAnsi" w:hAnsiTheme="minorHAnsi" w:cstheme="minorHAnsi"/>
        </w:rPr>
        <w:t xml:space="preserve"> </w:t>
      </w:r>
      <w:r w:rsidR="00237EE1" w:rsidRPr="00237EE1">
        <w:rPr>
          <w:rFonts w:asciiTheme="minorHAnsi" w:hAnsiTheme="minorHAnsi" w:cstheme="minorHAnsi"/>
        </w:rPr>
        <w:t xml:space="preserve"> </w:t>
      </w:r>
      <w:r w:rsidR="00E064FD" w:rsidRPr="00237EE1">
        <w:rPr>
          <w:rFonts w:asciiTheme="minorHAnsi" w:hAnsiTheme="minorHAnsi" w:cstheme="minorHAnsi"/>
        </w:rPr>
        <w:t>Conforme previsto na</w:t>
      </w:r>
      <w:r w:rsidR="00BB5888" w:rsidRPr="00237EE1">
        <w:rPr>
          <w:rFonts w:asciiTheme="minorHAnsi" w:hAnsiTheme="minorHAnsi" w:cstheme="minorHAnsi"/>
        </w:rPr>
        <w:t xml:space="preserve"> Lei Federal nº 8.666/93 e alterações posteriores, </w:t>
      </w:r>
      <w:r w:rsidR="00237EE1" w:rsidRPr="00237EE1">
        <w:rPr>
          <w:rFonts w:asciiTheme="minorHAnsi" w:hAnsiTheme="minorHAnsi" w:cstheme="minorHAnsi"/>
        </w:rPr>
        <w:t>Artigo 109, i</w:t>
      </w:r>
      <w:r w:rsidR="00237EE1" w:rsidRPr="00237EE1">
        <w:rPr>
          <w:rFonts w:asciiTheme="minorHAnsi" w:hAnsiTheme="minorHAnsi" w:cstheme="minorHAnsi"/>
          <w:color w:val="000000"/>
          <w:shd w:val="clear" w:color="auto" w:fill="FFFFFF"/>
        </w:rPr>
        <w:t xml:space="preserve">nterpostos, os recursos serão comunicado aos demais licitantes, que poderão impugná-lo no prazo de 5 (cinco) dias úteis. </w:t>
      </w:r>
      <w:r w:rsidR="006749D7" w:rsidRPr="00237EE1">
        <w:rPr>
          <w:rFonts w:asciiTheme="minorHAnsi" w:hAnsiTheme="minorHAnsi" w:cstheme="minorHAnsi"/>
          <w:color w:val="000000"/>
        </w:rPr>
        <w:t>A</w:t>
      </w:r>
      <w:r w:rsidR="009060EB" w:rsidRPr="00237EE1">
        <w:rPr>
          <w:rFonts w:asciiTheme="minorHAnsi" w:hAnsiTheme="minorHAnsi" w:cstheme="minorHAnsi"/>
          <w:color w:val="000000"/>
        </w:rPr>
        <w:t>s</w:t>
      </w:r>
      <w:r w:rsidR="006749D7" w:rsidRPr="00237EE1">
        <w:rPr>
          <w:rFonts w:asciiTheme="minorHAnsi" w:hAnsiTheme="minorHAnsi" w:cstheme="minorHAnsi"/>
          <w:color w:val="000000"/>
        </w:rPr>
        <w:t xml:space="preserve"> participante</w:t>
      </w:r>
      <w:r w:rsidR="009060EB" w:rsidRPr="00237EE1">
        <w:rPr>
          <w:rFonts w:asciiTheme="minorHAnsi" w:hAnsiTheme="minorHAnsi" w:cstheme="minorHAnsi"/>
          <w:color w:val="000000"/>
        </w:rPr>
        <w:t>s</w:t>
      </w:r>
      <w:r w:rsidR="006749D7" w:rsidRPr="00237EE1">
        <w:rPr>
          <w:rFonts w:asciiTheme="minorHAnsi" w:hAnsiTheme="minorHAnsi" w:cstheme="minorHAnsi"/>
          <w:color w:val="000000"/>
        </w:rPr>
        <w:t xml:space="preserve"> ser</w:t>
      </w:r>
      <w:r w:rsidR="009060EB" w:rsidRPr="00237EE1">
        <w:rPr>
          <w:rFonts w:asciiTheme="minorHAnsi" w:hAnsiTheme="minorHAnsi" w:cstheme="minorHAnsi"/>
          <w:color w:val="000000"/>
        </w:rPr>
        <w:t>ão</w:t>
      </w:r>
      <w:r w:rsidR="006749D7" w:rsidRPr="00237EE1">
        <w:rPr>
          <w:rFonts w:asciiTheme="minorHAnsi" w:hAnsiTheme="minorHAnsi" w:cstheme="minorHAnsi"/>
          <w:color w:val="000000"/>
        </w:rPr>
        <w:t xml:space="preserve"> comunicada</w:t>
      </w:r>
      <w:r w:rsidR="009060EB" w:rsidRPr="00237EE1">
        <w:rPr>
          <w:rFonts w:asciiTheme="minorHAnsi" w:hAnsiTheme="minorHAnsi" w:cstheme="minorHAnsi"/>
          <w:color w:val="000000"/>
        </w:rPr>
        <w:t>s</w:t>
      </w:r>
      <w:r w:rsidR="006749D7" w:rsidRPr="00237EE1">
        <w:rPr>
          <w:rFonts w:asciiTheme="minorHAnsi" w:hAnsiTheme="minorHAnsi" w:cstheme="minorHAnsi"/>
          <w:color w:val="000000"/>
        </w:rPr>
        <w:t xml:space="preserve"> nas formas da Lei. </w:t>
      </w:r>
      <w:r w:rsidR="006749D7" w:rsidRPr="00237EE1">
        <w:rPr>
          <w:rFonts w:asciiTheme="minorHAnsi" w:hAnsiTheme="minorHAnsi" w:cstheme="minorHAnsi"/>
        </w:rPr>
        <w:t>Nada mais havendo a con</w:t>
      </w:r>
      <w:r w:rsidR="00ED5C23" w:rsidRPr="00237EE1">
        <w:rPr>
          <w:rFonts w:asciiTheme="minorHAnsi" w:hAnsiTheme="minorHAnsi" w:cstheme="minorHAnsi"/>
        </w:rPr>
        <w:t>s</w:t>
      </w:r>
      <w:r w:rsidR="006749D7" w:rsidRPr="00237EE1">
        <w:rPr>
          <w:rFonts w:asciiTheme="minorHAnsi" w:hAnsiTheme="minorHAnsi" w:cstheme="minorHAnsi"/>
        </w:rPr>
        <w:t>tar, encerrou-se a reunião e a presente Ata, que lida e achada conforme segue assinada pelos presentes.</w:t>
      </w:r>
      <w:r w:rsidR="003313FB" w:rsidRPr="00237EE1">
        <w:rPr>
          <w:rFonts w:asciiTheme="minorHAnsi" w:hAnsiTheme="minorHAnsi" w:cstheme="minorHAnsi"/>
          <w:bCs/>
        </w:rPr>
        <w:t xml:space="preserve"> </w:t>
      </w:r>
    </w:p>
    <w:p w:rsidR="00CD298B" w:rsidRPr="00237EE1" w:rsidRDefault="00CD298B" w:rsidP="00445DC1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sectPr w:rsidR="00CD298B" w:rsidRPr="00237EE1" w:rsidSect="00FA074A">
      <w:head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058" w:rsidRDefault="00E21058" w:rsidP="00475DAC">
      <w:r>
        <w:separator/>
      </w:r>
    </w:p>
  </w:endnote>
  <w:endnote w:type="continuationSeparator" w:id="1">
    <w:p w:rsidR="00E21058" w:rsidRDefault="00E21058" w:rsidP="0047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058" w:rsidRDefault="00E21058" w:rsidP="00475DAC">
      <w:r>
        <w:separator/>
      </w:r>
    </w:p>
  </w:footnote>
  <w:footnote w:type="continuationSeparator" w:id="1">
    <w:p w:rsidR="00E21058" w:rsidRDefault="00E21058" w:rsidP="00475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AC" w:rsidRPr="00E064FD" w:rsidRDefault="00F71454" w:rsidP="00475DAC">
    <w:pPr>
      <w:pStyle w:val="Cabealho"/>
      <w:jc w:val="center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-339725</wp:posOffset>
          </wp:positionV>
          <wp:extent cx="762000" cy="76200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475DAC" w:rsidRPr="00E064FD">
      <w:rPr>
        <w:rFonts w:ascii="Calibri" w:hAnsi="Calibri" w:cs="Calibri"/>
        <w:b/>
      </w:rPr>
      <w:t>ESTADO DO RIO GRANDE DO SUL</w:t>
    </w:r>
  </w:p>
  <w:p w:rsidR="00475DAC" w:rsidRPr="00E064FD" w:rsidRDefault="00475DAC" w:rsidP="00475DAC">
    <w:pPr>
      <w:pStyle w:val="Cabealho"/>
      <w:jc w:val="center"/>
      <w:rPr>
        <w:rFonts w:ascii="Calibri" w:hAnsi="Calibri" w:cs="Calibri"/>
      </w:rPr>
    </w:pPr>
    <w:r w:rsidRPr="00E064FD">
      <w:rPr>
        <w:rFonts w:ascii="Calibri" w:hAnsi="Calibri" w:cs="Calibri"/>
        <w:b/>
      </w:rPr>
      <w:t>PREFEITURA MUNICIPAL DE VIADUTOS</w:t>
    </w:r>
  </w:p>
  <w:p w:rsidR="00475DAC" w:rsidRDefault="00475D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B540F"/>
    <w:rsid w:val="000025E7"/>
    <w:rsid w:val="00027B89"/>
    <w:rsid w:val="00037086"/>
    <w:rsid w:val="00070161"/>
    <w:rsid w:val="000B728D"/>
    <w:rsid w:val="000F3D94"/>
    <w:rsid w:val="00111312"/>
    <w:rsid w:val="00134E5A"/>
    <w:rsid w:val="0015043B"/>
    <w:rsid w:val="00167C33"/>
    <w:rsid w:val="001A2D0E"/>
    <w:rsid w:val="001B47CA"/>
    <w:rsid w:val="001E3590"/>
    <w:rsid w:val="00200D50"/>
    <w:rsid w:val="00206B60"/>
    <w:rsid w:val="00237EE1"/>
    <w:rsid w:val="002502A7"/>
    <w:rsid w:val="002A4517"/>
    <w:rsid w:val="002F1E2A"/>
    <w:rsid w:val="002F28D5"/>
    <w:rsid w:val="002F2A1C"/>
    <w:rsid w:val="002F645A"/>
    <w:rsid w:val="00320846"/>
    <w:rsid w:val="003313FB"/>
    <w:rsid w:val="003336B9"/>
    <w:rsid w:val="00344DC0"/>
    <w:rsid w:val="00357E4C"/>
    <w:rsid w:val="00364630"/>
    <w:rsid w:val="003650EA"/>
    <w:rsid w:val="0038158A"/>
    <w:rsid w:val="00395095"/>
    <w:rsid w:val="00395CA7"/>
    <w:rsid w:val="00396B8A"/>
    <w:rsid w:val="003A3E91"/>
    <w:rsid w:val="003A7478"/>
    <w:rsid w:val="003F172F"/>
    <w:rsid w:val="003F4562"/>
    <w:rsid w:val="004423FA"/>
    <w:rsid w:val="00445DC1"/>
    <w:rsid w:val="00475DAC"/>
    <w:rsid w:val="004823B5"/>
    <w:rsid w:val="0049249F"/>
    <w:rsid w:val="004B2AA3"/>
    <w:rsid w:val="004D5175"/>
    <w:rsid w:val="004D6ED8"/>
    <w:rsid w:val="004F15C6"/>
    <w:rsid w:val="00560FBE"/>
    <w:rsid w:val="00572F89"/>
    <w:rsid w:val="00584A73"/>
    <w:rsid w:val="005A6D65"/>
    <w:rsid w:val="005C3C85"/>
    <w:rsid w:val="005D5181"/>
    <w:rsid w:val="006012D8"/>
    <w:rsid w:val="006229B3"/>
    <w:rsid w:val="006412F1"/>
    <w:rsid w:val="006749D7"/>
    <w:rsid w:val="006A0E2B"/>
    <w:rsid w:val="006D335A"/>
    <w:rsid w:val="007209AC"/>
    <w:rsid w:val="00723BD9"/>
    <w:rsid w:val="0073746C"/>
    <w:rsid w:val="00761871"/>
    <w:rsid w:val="007938B1"/>
    <w:rsid w:val="007D3BDB"/>
    <w:rsid w:val="007E35B6"/>
    <w:rsid w:val="008021CF"/>
    <w:rsid w:val="008915F4"/>
    <w:rsid w:val="008A708F"/>
    <w:rsid w:val="008B540F"/>
    <w:rsid w:val="008C1AE7"/>
    <w:rsid w:val="008C7B62"/>
    <w:rsid w:val="008F6FAE"/>
    <w:rsid w:val="00902DC0"/>
    <w:rsid w:val="009060EB"/>
    <w:rsid w:val="00914705"/>
    <w:rsid w:val="009179D6"/>
    <w:rsid w:val="00931553"/>
    <w:rsid w:val="009437D5"/>
    <w:rsid w:val="00950432"/>
    <w:rsid w:val="00955BCA"/>
    <w:rsid w:val="00987311"/>
    <w:rsid w:val="009A4EC8"/>
    <w:rsid w:val="009C732F"/>
    <w:rsid w:val="00A26607"/>
    <w:rsid w:val="00A64E2E"/>
    <w:rsid w:val="00AC4DA6"/>
    <w:rsid w:val="00B04622"/>
    <w:rsid w:val="00B121AA"/>
    <w:rsid w:val="00B36871"/>
    <w:rsid w:val="00B4249E"/>
    <w:rsid w:val="00B8656F"/>
    <w:rsid w:val="00B92B9C"/>
    <w:rsid w:val="00BB427C"/>
    <w:rsid w:val="00BB5888"/>
    <w:rsid w:val="00BC26C0"/>
    <w:rsid w:val="00BE201C"/>
    <w:rsid w:val="00BF5D39"/>
    <w:rsid w:val="00BF6A85"/>
    <w:rsid w:val="00C04DD8"/>
    <w:rsid w:val="00C069EF"/>
    <w:rsid w:val="00C07B98"/>
    <w:rsid w:val="00C406CF"/>
    <w:rsid w:val="00C7066F"/>
    <w:rsid w:val="00C86273"/>
    <w:rsid w:val="00CD08D3"/>
    <w:rsid w:val="00CD298B"/>
    <w:rsid w:val="00CE0FD0"/>
    <w:rsid w:val="00CF7179"/>
    <w:rsid w:val="00D051C1"/>
    <w:rsid w:val="00D3273E"/>
    <w:rsid w:val="00D44B04"/>
    <w:rsid w:val="00D47A5A"/>
    <w:rsid w:val="00DA3E0F"/>
    <w:rsid w:val="00DB420C"/>
    <w:rsid w:val="00DC1098"/>
    <w:rsid w:val="00DD09E5"/>
    <w:rsid w:val="00E064FD"/>
    <w:rsid w:val="00E21058"/>
    <w:rsid w:val="00E3265B"/>
    <w:rsid w:val="00E443CF"/>
    <w:rsid w:val="00E53427"/>
    <w:rsid w:val="00E74EDE"/>
    <w:rsid w:val="00E85DB4"/>
    <w:rsid w:val="00EB793E"/>
    <w:rsid w:val="00ED5C23"/>
    <w:rsid w:val="00EF6A01"/>
    <w:rsid w:val="00F21300"/>
    <w:rsid w:val="00F247F6"/>
    <w:rsid w:val="00F34532"/>
    <w:rsid w:val="00F62650"/>
    <w:rsid w:val="00F662C8"/>
    <w:rsid w:val="00F71454"/>
    <w:rsid w:val="00F751E6"/>
    <w:rsid w:val="00FA074A"/>
    <w:rsid w:val="00FA0BE2"/>
    <w:rsid w:val="00FC3B94"/>
    <w:rsid w:val="00FC3EFB"/>
    <w:rsid w:val="00FC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BB5888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rsid w:val="00475D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5D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917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26</cp:revision>
  <cp:lastPrinted>2016-07-12T17:40:00Z</cp:lastPrinted>
  <dcterms:created xsi:type="dcterms:W3CDTF">2020-11-10T13:02:00Z</dcterms:created>
  <dcterms:modified xsi:type="dcterms:W3CDTF">2020-11-11T17:47:00Z</dcterms:modified>
</cp:coreProperties>
</file>