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39" w:rsidRDefault="00782839" w:rsidP="00782839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p w:rsidR="00A51C60" w:rsidRDefault="00782839" w:rsidP="00A51C60">
      <w:pPr>
        <w:tabs>
          <w:tab w:val="left" w:pos="2736"/>
        </w:tabs>
        <w:ind w:left="3402" w:right="720"/>
        <w:jc w:val="both"/>
        <w:rPr>
          <w:rFonts w:eastAsia="Times New Roman"/>
          <w:b/>
          <w:sz w:val="28"/>
          <w:szCs w:val="20"/>
          <w:u w:val="single"/>
          <w:lang w:eastAsia="pt-BR"/>
        </w:rPr>
      </w:pPr>
      <w:r w:rsidRPr="00D0698A">
        <w:rPr>
          <w:rFonts w:eastAsia="Times New Roman"/>
          <w:b/>
          <w:noProof/>
          <w:sz w:val="28"/>
          <w:szCs w:val="20"/>
          <w:u w:val="single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-735330</wp:posOffset>
            </wp:positionV>
            <wp:extent cx="990600" cy="990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Pr="00D0698A">
        <w:rPr>
          <w:rFonts w:eastAsia="Times New Roman"/>
          <w:b/>
          <w:sz w:val="28"/>
          <w:szCs w:val="20"/>
          <w:u w:val="single"/>
          <w:lang w:eastAsia="pt-BR"/>
        </w:rPr>
        <w:t>HOMOLOGAÇÃO DE PROCESSO</w:t>
      </w:r>
    </w:p>
    <w:p w:rsidR="00E042C0" w:rsidRPr="00E042C0" w:rsidRDefault="00E042C0" w:rsidP="00E042C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/>
          <w:sz w:val="24"/>
          <w:szCs w:val="20"/>
          <w:lang w:eastAsia="zh-CN"/>
        </w:rPr>
      </w:pPr>
    </w:p>
    <w:p w:rsidR="00E042C0" w:rsidRPr="00E042C0" w:rsidRDefault="00E042C0" w:rsidP="00E042C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>Homologa Julgamento proferido pela Comiss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>o de Licita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>o, do Processo Licitat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>ó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>rio n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 xml:space="preserve"> 255/2025, dando outras provid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>ê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 xml:space="preserve">ncias.   </w:t>
      </w:r>
    </w:p>
    <w:p w:rsidR="00E042C0" w:rsidRPr="00E042C0" w:rsidRDefault="00E042C0" w:rsidP="00E042C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E042C0" w:rsidRPr="00E042C0" w:rsidRDefault="00E042C0" w:rsidP="00E042C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30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E042C0" w:rsidRPr="00E042C0" w:rsidRDefault="00E042C0" w:rsidP="00E042C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284" w:firstLine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>O PREFEITO MUNICIPAL DE Viadutos, RS, no uso de suas atribui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>es legais;</w:t>
      </w:r>
    </w:p>
    <w:p w:rsidR="00E042C0" w:rsidRPr="00E042C0" w:rsidRDefault="00E042C0" w:rsidP="00E042C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E042C0" w:rsidRPr="00E042C0" w:rsidRDefault="00E042C0" w:rsidP="00E042C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E042C0" w:rsidRPr="00E042C0" w:rsidRDefault="00E042C0" w:rsidP="00E042C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>D E C R E T A</w:t>
      </w:r>
    </w:p>
    <w:p w:rsidR="00E042C0" w:rsidRPr="00E042C0" w:rsidRDefault="00E042C0" w:rsidP="00E042C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E042C0" w:rsidRPr="00E042C0" w:rsidRDefault="00E042C0" w:rsidP="00E042C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152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E042C0" w:rsidRPr="00E042C0" w:rsidRDefault="00E042C0" w:rsidP="00E042C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>
        <w:rPr>
          <w:rFonts w:eastAsia="Times New Roman" w:hAnsi="Liberation Serif" w:cstheme="minorBidi"/>
          <w:b/>
          <w:sz w:val="24"/>
          <w:szCs w:val="24"/>
          <w:lang w:eastAsia="zh-CN"/>
        </w:rPr>
        <w:tab/>
      </w:r>
      <w:r w:rsidRPr="00E042C0">
        <w:rPr>
          <w:rFonts w:eastAsia="Times New Roman" w:hAnsi="Liberation Serif" w:cstheme="minorBidi"/>
          <w:b/>
          <w:sz w:val="24"/>
          <w:szCs w:val="24"/>
          <w:lang w:eastAsia="zh-CN"/>
        </w:rPr>
        <w:t>Art. 1</w:t>
      </w:r>
      <w:r w:rsidRPr="00E042C0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E042C0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 xml:space="preserve"> Fica   homologado o julgamento proferido pela Comiss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>o de Licita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>o, nomeada pela Portaria n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 xml:space="preserve"> 099 de 05/03/25, sobre o Processo de Licita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>o n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>º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 xml:space="preserve"> 255/2025, que tem por objeto a Contrata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>o de empresa para presta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>o de servi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>os m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>é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>dicos na Unidade B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>sica de Sa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>ú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>de do Munic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>í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>pio de Viadutos-RS</w:t>
      </w:r>
      <w:r w:rsidRPr="00E042C0">
        <w:rPr>
          <w:rFonts w:eastAsia="Times New Roman" w:hAnsi="Liberation Serif" w:cstheme="minorBidi"/>
          <w:szCs w:val="24"/>
          <w:lang w:eastAsia="zh-CN"/>
        </w:rPr>
        <w:t>.</w:t>
      </w:r>
    </w:p>
    <w:p w:rsidR="00E042C0" w:rsidRPr="00E042C0" w:rsidRDefault="00E042C0" w:rsidP="00E042C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E042C0" w:rsidRDefault="00E042C0" w:rsidP="00E042C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E042C0">
        <w:rPr>
          <w:rFonts w:eastAsia="Times New Roman" w:hAnsi="Liberation Serif" w:cstheme="minorBidi"/>
          <w:b/>
          <w:sz w:val="24"/>
          <w:szCs w:val="24"/>
          <w:lang w:eastAsia="zh-CN"/>
        </w:rPr>
        <w:t>Art. 2</w:t>
      </w:r>
      <w:r w:rsidRPr="00E042C0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E042C0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 xml:space="preserve"> Fica adjudicado o objeto desta licita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>o em favor da(s) empresa(s) aba</w:t>
      </w:r>
      <w:r>
        <w:rPr>
          <w:rFonts w:eastAsia="Times New Roman" w:hAnsi="Liberation Serif" w:cstheme="minorBidi"/>
          <w:sz w:val="24"/>
          <w:szCs w:val="24"/>
          <w:lang w:eastAsia="zh-CN"/>
        </w:rPr>
        <w:t>ixo relacionadas, tudo conforme o constante no</w:t>
      </w:r>
      <w:bookmarkStart w:id="0" w:name="_GoBack"/>
      <w:bookmarkEnd w:id="0"/>
      <w:r w:rsidRPr="00E042C0">
        <w:rPr>
          <w:rFonts w:eastAsia="Times New Roman" w:hAnsi="Liberation Serif" w:cstheme="minorBidi"/>
          <w:sz w:val="24"/>
          <w:szCs w:val="24"/>
          <w:lang w:eastAsia="zh-CN"/>
        </w:rPr>
        <w:t xml:space="preserve"> Mapa Comparativo de Pre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>ç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>os (na Delibera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>o) e na Adjudica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>o do Processo, que ficam</w:t>
      </w:r>
      <w:r w:rsidRPr="00E042C0">
        <w:rPr>
          <w:rFonts w:eastAsia="Times New Roman" w:hAnsi="Liberation Serif" w:cstheme="minorBidi"/>
          <w:szCs w:val="24"/>
          <w:lang w:eastAsia="zh-CN"/>
        </w:rPr>
        <w:t xml:space="preserve"> fazendo parte indissol</w:t>
      </w:r>
      <w:r w:rsidRPr="00E042C0">
        <w:rPr>
          <w:rFonts w:eastAsia="Times New Roman" w:hAnsi="Liberation Serif" w:cstheme="minorBidi"/>
          <w:szCs w:val="24"/>
          <w:lang w:eastAsia="zh-CN"/>
        </w:rPr>
        <w:t>ú</w:t>
      </w:r>
      <w:r w:rsidRPr="00E042C0">
        <w:rPr>
          <w:rFonts w:eastAsia="Times New Roman" w:hAnsi="Liberation Serif" w:cstheme="minorBidi"/>
          <w:szCs w:val="24"/>
          <w:lang w:eastAsia="zh-CN"/>
        </w:rPr>
        <w:t>vel deste Decreto.</w:t>
      </w:r>
    </w:p>
    <w:p w:rsidR="00E042C0" w:rsidRPr="00E042C0" w:rsidRDefault="00E042C0" w:rsidP="00E042C0">
      <w:pPr>
        <w:tabs>
          <w:tab w:val="left" w:pos="2736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7"/>
      </w:tblGrid>
      <w:tr w:rsidR="00E042C0" w:rsidRPr="00E042C0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042C0" w:rsidRPr="00E042C0" w:rsidRDefault="00E042C0" w:rsidP="00E042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</w:pPr>
            <w:r w:rsidRPr="00E042C0">
              <w:rPr>
                <w:rFonts w:eastAsia="Times New Roman" w:hAnsi="Liberation Serif" w:cstheme="minorBidi"/>
                <w:b/>
                <w:sz w:val="28"/>
                <w:szCs w:val="28"/>
                <w:lang w:eastAsia="zh-CN"/>
              </w:rPr>
              <w:t>REAL SERVICOS EM MEDICINA LTDA</w:t>
            </w:r>
          </w:p>
        </w:tc>
      </w:tr>
      <w:tr w:rsidR="00E042C0" w:rsidRPr="00E042C0"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E042C0" w:rsidRPr="00E042C0" w:rsidRDefault="00E042C0" w:rsidP="00E042C0">
            <w:pPr>
              <w:tabs>
                <w:tab w:val="left" w:pos="27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hAnsi="Liberation Serif" w:cstheme="minorBidi"/>
                <w:sz w:val="24"/>
                <w:szCs w:val="24"/>
                <w:lang w:eastAsia="zh-CN"/>
              </w:rPr>
            </w:pPr>
          </w:p>
        </w:tc>
      </w:tr>
    </w:tbl>
    <w:p w:rsidR="00E042C0" w:rsidRPr="00E042C0" w:rsidRDefault="00E042C0" w:rsidP="00E042C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ab/>
      </w:r>
    </w:p>
    <w:p w:rsidR="00E042C0" w:rsidRPr="00E042C0" w:rsidRDefault="00E042C0" w:rsidP="00E042C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E042C0">
        <w:rPr>
          <w:rFonts w:eastAsia="Times New Roman" w:hAnsi="Liberation Serif" w:cstheme="minorBidi"/>
          <w:b/>
          <w:sz w:val="24"/>
          <w:szCs w:val="24"/>
          <w:lang w:eastAsia="zh-CN"/>
        </w:rPr>
        <w:t>Art. 3</w:t>
      </w:r>
      <w:r w:rsidRPr="00E042C0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E042C0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 xml:space="preserve"> Pelo presente, fica intimado os participantes da licita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>o supramencionada, da decis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>ã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>o estabelecida neste Decreto.</w:t>
      </w:r>
    </w:p>
    <w:p w:rsidR="00E042C0" w:rsidRPr="00E042C0" w:rsidRDefault="00E042C0" w:rsidP="00E042C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E042C0" w:rsidRPr="00E042C0" w:rsidRDefault="00E042C0" w:rsidP="00E042C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 w:rsidRPr="00E042C0">
        <w:rPr>
          <w:rFonts w:eastAsia="Times New Roman" w:hAnsi="Liberation Serif" w:cstheme="minorBidi"/>
          <w:b/>
          <w:sz w:val="24"/>
          <w:szCs w:val="24"/>
          <w:lang w:eastAsia="zh-CN"/>
        </w:rPr>
        <w:t>Art. 4</w:t>
      </w:r>
      <w:r w:rsidRPr="00E042C0">
        <w:rPr>
          <w:rFonts w:eastAsia="Times New Roman" w:hAnsi="Liberation Serif" w:cstheme="minorBidi"/>
          <w:b/>
          <w:sz w:val="24"/>
          <w:szCs w:val="24"/>
          <w:lang w:eastAsia="zh-CN"/>
        </w:rPr>
        <w:t>º</w:t>
      </w:r>
      <w:r w:rsidRPr="00E042C0">
        <w:rPr>
          <w:rFonts w:eastAsia="Times New Roman" w:hAnsi="Liberation Serif" w:cstheme="minorBidi"/>
          <w:b/>
          <w:sz w:val="24"/>
          <w:szCs w:val="24"/>
          <w:lang w:eastAsia="zh-CN"/>
        </w:rPr>
        <w:t>.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 xml:space="preserve"> Este Decreto entrar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 xml:space="preserve"> em vigor na data de sua publica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>çã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>o, revogadas as disposi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>çõ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>es em contr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>á</w:t>
      </w: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>rio.</w:t>
      </w:r>
    </w:p>
    <w:p w:rsidR="00E042C0" w:rsidRPr="00E042C0" w:rsidRDefault="00E042C0" w:rsidP="00E042C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E042C0" w:rsidRPr="00E042C0" w:rsidRDefault="00E042C0" w:rsidP="00E042C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/>
        <w:jc w:val="both"/>
        <w:textAlignment w:val="baseline"/>
        <w:rPr>
          <w:rFonts w:eastAsia="Times New Roman" w:hAnsi="Liberation Serif" w:cstheme="minorBidi"/>
          <w:b/>
          <w:sz w:val="24"/>
          <w:szCs w:val="24"/>
          <w:lang w:eastAsia="zh-CN"/>
        </w:rPr>
      </w:pPr>
    </w:p>
    <w:p w:rsidR="00464EA1" w:rsidRDefault="00E042C0" w:rsidP="00E042C0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r w:rsidRPr="00E042C0">
        <w:rPr>
          <w:rFonts w:eastAsia="Times New Roman" w:hAnsi="Liberation Serif" w:cstheme="minorBidi"/>
          <w:sz w:val="24"/>
          <w:szCs w:val="24"/>
          <w:lang w:eastAsia="zh-CN"/>
        </w:rPr>
        <w:t>Viadutos/RS aos 16/07/25</w:t>
      </w:r>
    </w:p>
    <w:p w:rsidR="00464EA1" w:rsidRDefault="00464EA1" w:rsidP="00464EA1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F02FAD" w:rsidRDefault="00F02FAD" w:rsidP="00F02FAD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A51C60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</w:p>
    <w:p w:rsidR="00A51C60" w:rsidRDefault="00446AE4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 w:val="24"/>
          <w:szCs w:val="24"/>
          <w:lang w:eastAsia="zh-CN"/>
        </w:rPr>
      </w:pP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Giovan</w:t>
      </w:r>
      <w:proofErr w:type="spellEnd"/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Andr</w:t>
      </w:r>
      <w:r>
        <w:rPr>
          <w:rFonts w:eastAsia="Times New Roman" w:hAnsi="Liberation Serif" w:cstheme="minorBidi"/>
          <w:sz w:val="24"/>
          <w:szCs w:val="24"/>
          <w:lang w:eastAsia="zh-CN"/>
        </w:rPr>
        <w:t>é</w:t>
      </w: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</w:t>
      </w:r>
      <w:proofErr w:type="spellStart"/>
      <w:r>
        <w:rPr>
          <w:rFonts w:eastAsia="Times New Roman" w:hAnsi="Liberation Serif" w:cstheme="minorBidi"/>
          <w:sz w:val="24"/>
          <w:szCs w:val="24"/>
          <w:lang w:eastAsia="zh-CN"/>
        </w:rPr>
        <w:t>Sperotto</w:t>
      </w:r>
      <w:proofErr w:type="spellEnd"/>
    </w:p>
    <w:p w:rsidR="00A51C60" w:rsidRPr="00A51C60" w:rsidRDefault="00A51C60" w:rsidP="006D77E4">
      <w:pPr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ind w:left="144" w:right="720" w:firstLine="3258"/>
        <w:jc w:val="both"/>
        <w:textAlignment w:val="baseline"/>
        <w:rPr>
          <w:rFonts w:eastAsia="Times New Roman" w:hAnsi="Liberation Serif" w:cstheme="minorBidi"/>
          <w:szCs w:val="24"/>
          <w:lang w:eastAsia="zh-CN"/>
        </w:rPr>
      </w:pPr>
      <w:r>
        <w:rPr>
          <w:rFonts w:eastAsia="Times New Roman" w:hAnsi="Liberation Serif" w:cstheme="minorBidi"/>
          <w:sz w:val="24"/>
          <w:szCs w:val="24"/>
          <w:lang w:eastAsia="zh-CN"/>
        </w:rPr>
        <w:t xml:space="preserve">    Prefeito Municipal</w:t>
      </w:r>
    </w:p>
    <w:p w:rsidR="00782839" w:rsidRPr="00D0698A" w:rsidRDefault="00782839" w:rsidP="006D77E4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</w:p>
    <w:sectPr w:rsidR="00782839" w:rsidRPr="00D0698A" w:rsidSect="00D0698A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134" w:left="1134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A2" w:rsidRDefault="009400A2" w:rsidP="00CD5F7A">
      <w:pPr>
        <w:spacing w:after="0" w:line="240" w:lineRule="auto"/>
      </w:pPr>
      <w:r>
        <w:separator/>
      </w:r>
    </w:p>
  </w:endnote>
  <w:end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64C" w:rsidRDefault="00E042C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Default="00890D1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8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D77E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8664C" w:rsidRDefault="00E042C0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Rodap"/>
      <w:jc w:val="center"/>
      <w:rPr>
        <w:rFonts w:ascii="Arial Narrow" w:hAnsi="Arial Narrow"/>
      </w:rPr>
    </w:pPr>
    <w:r w:rsidRPr="004C01C5">
      <w:rPr>
        <w:rFonts w:ascii="Arial Narrow" w:hAnsi="Arial Narrow"/>
      </w:rPr>
      <w:t>Rua Anastácio Ribeiro, nº 84 – fone/fax: 0**54 3395 1170/1186/1236/1361 – CEP: 99820-</w:t>
    </w:r>
    <w:proofErr w:type="gramStart"/>
    <w:r w:rsidRPr="004C01C5">
      <w:rPr>
        <w:rFonts w:ascii="Arial Narrow" w:hAnsi="Arial Narrow"/>
      </w:rPr>
      <w:t>000  -</w:t>
    </w:r>
    <w:proofErr w:type="gramEnd"/>
    <w:r w:rsidRPr="004C01C5">
      <w:rPr>
        <w:rFonts w:ascii="Arial Narrow" w:hAnsi="Arial Narrow"/>
      </w:rPr>
      <w:t xml:space="preserve"> 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A2" w:rsidRDefault="009400A2" w:rsidP="00CD5F7A">
      <w:pPr>
        <w:spacing w:after="0" w:line="240" w:lineRule="auto"/>
      </w:pPr>
      <w:r>
        <w:separator/>
      </w:r>
    </w:p>
  </w:footnote>
  <w:footnote w:type="continuationSeparator" w:id="0">
    <w:p w:rsidR="009400A2" w:rsidRDefault="009400A2" w:rsidP="00CD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4"/>
        <w:szCs w:val="24"/>
      </w:rPr>
    </w:pPr>
    <w:r w:rsidRPr="004C01C5">
      <w:rPr>
        <w:rFonts w:ascii="Arial Narrow" w:hAnsi="Arial Narrow"/>
        <w:b/>
        <w:sz w:val="24"/>
        <w:szCs w:val="24"/>
      </w:rPr>
      <w:t>Estado do Rio Grande do Sul</w:t>
    </w:r>
  </w:p>
  <w:p w:rsidR="0068664C" w:rsidRPr="004C01C5" w:rsidRDefault="00782839" w:rsidP="004C01C5">
    <w:pPr>
      <w:pStyle w:val="Cabealho"/>
      <w:jc w:val="center"/>
      <w:rPr>
        <w:rFonts w:ascii="Arial Narrow" w:hAnsi="Arial Narrow"/>
        <w:b/>
        <w:sz w:val="28"/>
        <w:szCs w:val="28"/>
      </w:rPr>
    </w:pPr>
    <w:r w:rsidRPr="004C01C5">
      <w:rPr>
        <w:rFonts w:ascii="Arial Narrow" w:hAnsi="Arial Narrow"/>
        <w:b/>
        <w:sz w:val="28"/>
        <w:szCs w:val="28"/>
      </w:rPr>
      <w:t>PREFEITURA MUNICIPAL DE VIADUTOS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839"/>
    <w:rsid w:val="0006205E"/>
    <w:rsid w:val="00075A5A"/>
    <w:rsid w:val="00086690"/>
    <w:rsid w:val="001606D1"/>
    <w:rsid w:val="001C5D98"/>
    <w:rsid w:val="00220B9B"/>
    <w:rsid w:val="002910DD"/>
    <w:rsid w:val="003E3102"/>
    <w:rsid w:val="003F013C"/>
    <w:rsid w:val="00446AE4"/>
    <w:rsid w:val="00464EA1"/>
    <w:rsid w:val="00623FC4"/>
    <w:rsid w:val="006D77E4"/>
    <w:rsid w:val="00782839"/>
    <w:rsid w:val="00790880"/>
    <w:rsid w:val="00890D17"/>
    <w:rsid w:val="009400A2"/>
    <w:rsid w:val="00A51C60"/>
    <w:rsid w:val="00AE763B"/>
    <w:rsid w:val="00BB73B6"/>
    <w:rsid w:val="00CD0641"/>
    <w:rsid w:val="00CD5F7A"/>
    <w:rsid w:val="00CE2A97"/>
    <w:rsid w:val="00DD3CAE"/>
    <w:rsid w:val="00E042C0"/>
    <w:rsid w:val="00E62C98"/>
    <w:rsid w:val="00F02FAD"/>
    <w:rsid w:val="00F317E8"/>
    <w:rsid w:val="00F6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6654B-E2CF-4ED1-85FA-5CCF2C82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F7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82839"/>
  </w:style>
  <w:style w:type="paragraph" w:styleId="Cabealho">
    <w:name w:val="header"/>
    <w:basedOn w:val="Normal"/>
    <w:link w:val="CabealhoChar"/>
    <w:rsid w:val="0078283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828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2025-07-16T16:19:00Z</cp:lastPrinted>
  <dcterms:created xsi:type="dcterms:W3CDTF">2023-02-22T17:26:00Z</dcterms:created>
  <dcterms:modified xsi:type="dcterms:W3CDTF">2025-07-16T16:19:00Z</dcterms:modified>
</cp:coreProperties>
</file>