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421/2024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materiais necessários a manutenção do veículo de placas ISL 4513, pertencente a Secretaria de Educação e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materiais necessários a manutenção do veículo de placas ISL 4513, pertencente a Secretaria de Educação e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Conjunto coroa e pinhão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Rolamento embreagem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Silicone alta temperatura 60g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 de junta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Interruptor luz do ré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Cruzeta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421/2024.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Conjunto coroa e pinhão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Rolamento embreagem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Silicone alta temperatura 60g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 de junta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Interruptor luz do ré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Cruzeta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solução proposta é a realização de um (a) 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global</w:t>
      </w:r>
      <w:r>
        <w:rPr>
          <w:sz w:val="24"/>
          <w:szCs w:val="24"/>
        </w:rPr>
        <w:t>, objetivando a contratação de empresa para Aquisição de materiais necessários a manutenção do veículo de placas ISL 4513, pertencente a Secretaria de Educação e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 global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materiais necessários a manutenção do veículo de placas ISL 4513, pertencente a Secretaria de Educação e que realiza o transporte escolar diariamente.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solicitado pelo órgão requisitante.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Conjunto coroa e pinhão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975,79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975,79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Rolamento embreagem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81,65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Silicone alta temperatura 60g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49,20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 de junta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Interruptor luz do ré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Cruzeta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18/07/24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Educação, Cultura e Desporto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709</Words>
  <Characters>4085</Characters>
  <CharactersWithSpaces>4724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2024-07-18T10:27:12Z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