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180699">
        <w:rPr>
          <w:rStyle w:val="Forte"/>
          <w:rFonts w:ascii="Arial" w:hAnsi="Arial" w:cs="Arial"/>
          <w:color w:val="252525"/>
        </w:rPr>
        <w:t>110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180699">
        <w:rPr>
          <w:rFonts w:ascii="Arial" w:hAnsi="Arial" w:cs="Arial"/>
          <w:color w:val="252525"/>
          <w:sz w:val="24"/>
          <w:szCs w:val="24"/>
        </w:rPr>
        <w:t>13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180699" w:rsidRPr="00180699">
        <w:rPr>
          <w:rFonts w:ascii="Arial" w:hAnsi="Arial" w:cs="Arial"/>
          <w:sz w:val="24"/>
          <w:szCs w:val="24"/>
        </w:rPr>
        <w:t>Aquisição de mão de obra e materiais para a manutenção do trator agrícola modelo TL 5.100, ano 2021, pertencente a Secretaria Municipal de Agricultura</w:t>
      </w:r>
      <w:r w:rsidR="00E0309A" w:rsidRPr="00180699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180699">
        <w:rPr>
          <w:rFonts w:ascii="Arial" w:hAnsi="Arial" w:cs="Arial"/>
          <w:color w:val="252525"/>
        </w:rPr>
        <w:t>20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80699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2025-03-20T18:07:00Z</cp:lastPrinted>
  <dcterms:created xsi:type="dcterms:W3CDTF">2025-03-20T18:07:00Z</dcterms:created>
  <dcterms:modified xsi:type="dcterms:W3CDTF">2025-03-20T18:07:00Z</dcterms:modified>
</cp:coreProperties>
</file>