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217/2025 e ratifico a Dispensa por Limite: 164/2025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ROGÉRIO ANDRE TURMENA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51.608.356/0001-43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5.693,30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material de expediente e de divulgação para </w:t>
      </w:r>
      <w:r>
        <w:rPr>
          <w:sz w:val="24"/>
          <w:szCs w:val="24"/>
        </w:rPr>
        <w:t xml:space="preserve">conscientização da importância ao </w:t>
      </w:r>
      <w:r>
        <w:rPr>
          <w:sz w:val="24"/>
          <w:szCs w:val="24"/>
        </w:rPr>
        <w:t xml:space="preserve">combate dos mosquitos da dengue, com fundamento no Lei n° 14.133/2021, Art. 75, inc. II. </w:t>
      </w:r>
      <w:r>
        <w:rPr>
          <w:sz w:val="24"/>
          <w:szCs w:val="24"/>
        </w:rPr>
        <w:t>Viadutos, 14 de maio de 2025.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Giovan André Sperotto.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LibreOffice/6.4.4.2$Windows_X86_64 LibreOffice_project/3d775be2011f3886db32dfd395a6a6d1ca2630ff</Application>
  <Pages>1</Pages>
  <Words>98</Words>
  <Characters>544</Characters>
  <CharactersWithSpaces>637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2025-05-14T10:58:56Z</cp:lastPrinted>
  <dcterms:modified xsi:type="dcterms:W3CDTF">2025-05-14T11:02:45Z</dcterms:modified>
  <cp:revision>27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