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18" w:rsidRPr="00794F5E" w:rsidRDefault="005A5318" w:rsidP="00794F5E">
      <w:pPr>
        <w:spacing w:line="360" w:lineRule="auto"/>
        <w:jc w:val="center"/>
        <w:rPr>
          <w:rFonts w:ascii="Arial" w:hAnsi="Arial" w:cs="Arial"/>
          <w:b/>
        </w:rPr>
      </w:pPr>
      <w:r w:rsidRPr="00794F5E">
        <w:rPr>
          <w:rFonts w:ascii="Arial" w:hAnsi="Arial" w:cs="Arial"/>
          <w:b/>
        </w:rPr>
        <w:t>ATA Nº 00</w:t>
      </w:r>
      <w:r w:rsidR="006B2BC9" w:rsidRPr="00794F5E">
        <w:rPr>
          <w:rFonts w:ascii="Arial" w:hAnsi="Arial" w:cs="Arial"/>
          <w:b/>
        </w:rPr>
        <w:t>2</w:t>
      </w:r>
      <w:r w:rsidRPr="00794F5E">
        <w:rPr>
          <w:rFonts w:ascii="Arial" w:hAnsi="Arial" w:cs="Arial"/>
          <w:b/>
        </w:rPr>
        <w:t>/2018</w:t>
      </w:r>
    </w:p>
    <w:p w:rsidR="00855F9F" w:rsidRPr="00794F5E" w:rsidRDefault="005A5318" w:rsidP="00696F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4F5E">
        <w:rPr>
          <w:rFonts w:ascii="Arial" w:hAnsi="Arial" w:cs="Arial"/>
        </w:rPr>
        <w:t xml:space="preserve">ATA DA REUNIÃO DE </w:t>
      </w:r>
      <w:r w:rsidR="00BE165C" w:rsidRPr="00794F5E">
        <w:rPr>
          <w:rFonts w:ascii="Arial" w:hAnsi="Arial" w:cs="Arial"/>
        </w:rPr>
        <w:t>ANÁLISE D</w:t>
      </w:r>
      <w:r w:rsidR="006B2BC9" w:rsidRPr="00794F5E">
        <w:rPr>
          <w:rFonts w:ascii="Arial" w:hAnsi="Arial" w:cs="Arial"/>
        </w:rPr>
        <w:t>E IMPUGNAÇÃO E</w:t>
      </w:r>
      <w:r w:rsidR="00BE165C" w:rsidRPr="00794F5E">
        <w:rPr>
          <w:rFonts w:ascii="Arial" w:hAnsi="Arial" w:cs="Arial"/>
        </w:rPr>
        <w:t xml:space="preserve"> </w:t>
      </w:r>
      <w:r w:rsidRPr="00794F5E">
        <w:rPr>
          <w:rFonts w:ascii="Arial" w:hAnsi="Arial" w:cs="Arial"/>
        </w:rPr>
        <w:t xml:space="preserve">PEDIDO DE RETIFICAÇÃO NO ATO DO PROCESSO LICITATÓRIO, REFERENTE </w:t>
      </w:r>
      <w:r w:rsidR="00BE165C" w:rsidRPr="00794F5E">
        <w:rPr>
          <w:rFonts w:ascii="Arial" w:hAnsi="Arial" w:cs="Arial"/>
        </w:rPr>
        <w:t>AO PROCESSO LICIT</w:t>
      </w:r>
      <w:r w:rsidR="00F03FB7">
        <w:rPr>
          <w:rFonts w:ascii="Arial" w:hAnsi="Arial" w:cs="Arial"/>
        </w:rPr>
        <w:t>A</w:t>
      </w:r>
      <w:r w:rsidR="00BE165C" w:rsidRPr="00794F5E">
        <w:rPr>
          <w:rFonts w:ascii="Arial" w:hAnsi="Arial" w:cs="Arial"/>
        </w:rPr>
        <w:t xml:space="preserve">TÓRIO Nº 639/2018, TOMADA DE PREÇOS Nº 02/2018. Aos vinte </w:t>
      </w:r>
      <w:r w:rsidR="006B2BC9" w:rsidRPr="00794F5E">
        <w:rPr>
          <w:rFonts w:ascii="Arial" w:hAnsi="Arial" w:cs="Arial"/>
        </w:rPr>
        <w:t xml:space="preserve">e cinco </w:t>
      </w:r>
      <w:r w:rsidR="00BE165C" w:rsidRPr="00794F5E">
        <w:rPr>
          <w:rFonts w:ascii="Arial" w:hAnsi="Arial" w:cs="Arial"/>
        </w:rPr>
        <w:t>dias do mês de abril de dois mil e dezoito, (2</w:t>
      </w:r>
      <w:r w:rsidR="006B2BC9" w:rsidRPr="00794F5E">
        <w:rPr>
          <w:rFonts w:ascii="Arial" w:hAnsi="Arial" w:cs="Arial"/>
        </w:rPr>
        <w:t>5</w:t>
      </w:r>
      <w:r w:rsidR="00BE165C" w:rsidRPr="00794F5E">
        <w:rPr>
          <w:rFonts w:ascii="Arial" w:hAnsi="Arial" w:cs="Arial"/>
        </w:rPr>
        <w:t xml:space="preserve">.04.2018), às oito horas e </w:t>
      </w:r>
      <w:r w:rsidR="006B2BC9" w:rsidRPr="00794F5E">
        <w:rPr>
          <w:rFonts w:ascii="Arial" w:hAnsi="Arial" w:cs="Arial"/>
        </w:rPr>
        <w:t>trinta minutos (08:3</w:t>
      </w:r>
      <w:r w:rsidR="00BE165C" w:rsidRPr="00794F5E">
        <w:rPr>
          <w:rFonts w:ascii="Arial" w:hAnsi="Arial" w:cs="Arial"/>
        </w:rPr>
        <w:t xml:space="preserve">0), no Setor de Compras da Prefeitura Municipal de Viadutos, Prédio Administrativo, sito a  Rua Anastácio Ribeiro, número oitenta e quatro (nº 84), reuniu-se a Comissão de Licitações designada pela Portaria Municipal </w:t>
      </w:r>
      <w:r w:rsidR="00BE165C" w:rsidRPr="00794F5E">
        <w:rPr>
          <w:rFonts w:ascii="Arial" w:hAnsi="Arial" w:cs="Arial"/>
          <w:color w:val="000000"/>
        </w:rPr>
        <w:t>número dezenove de quinze de fevereiro de dois mil e dezoito (nº 019/2018, de 15.02.2018)</w:t>
      </w:r>
      <w:r w:rsidR="00BE165C" w:rsidRPr="00794F5E">
        <w:rPr>
          <w:rFonts w:ascii="Arial" w:hAnsi="Arial" w:cs="Arial"/>
        </w:rPr>
        <w:t xml:space="preserve">,  com a presença dos seguintes membros: Paulo Sérgio Lazzarotto, Rudinei Luiz Basso e Fernanda Taise Dolinski, para análise da solicitação de retificação do edital de licitação do processo supra referenciado que tem por objeto seleção de propostas visando a contratação de empresa especializada em assessoramento ambiental, conforme descrito no objeto </w:t>
      </w:r>
      <w:r w:rsidR="006478F9" w:rsidRPr="00794F5E">
        <w:rPr>
          <w:rFonts w:ascii="Arial" w:hAnsi="Arial" w:cs="Arial"/>
        </w:rPr>
        <w:t>do edital licitatório</w:t>
      </w:r>
      <w:r w:rsidR="00855F9F" w:rsidRPr="00794F5E">
        <w:rPr>
          <w:rFonts w:ascii="Arial" w:hAnsi="Arial" w:cs="Arial"/>
        </w:rPr>
        <w:t>,</w:t>
      </w:r>
      <w:r w:rsidR="006478F9" w:rsidRPr="00794F5E">
        <w:rPr>
          <w:rFonts w:ascii="Arial" w:hAnsi="Arial" w:cs="Arial"/>
        </w:rPr>
        <w:t xml:space="preserve"> solicitado pela empresa Aquabona Assessoria Ambiental e</w:t>
      </w:r>
      <w:r w:rsidR="0076710B" w:rsidRPr="00794F5E">
        <w:rPr>
          <w:rFonts w:ascii="Arial" w:hAnsi="Arial" w:cs="Arial"/>
        </w:rPr>
        <w:t xml:space="preserve"> Segurança do Trabalho Ltda ME e impugnação apresentado pela empresa Conserv Soluções Ambientais Ltda. </w:t>
      </w:r>
      <w:r w:rsidR="00FB5C17" w:rsidRPr="00794F5E">
        <w:rPr>
          <w:rFonts w:ascii="Arial" w:hAnsi="Arial" w:cs="Arial"/>
        </w:rPr>
        <w:t>Participou da reunião o Fiscal de Saúde e Meio Ambiente do Município, Luan Natiel Dall</w:t>
      </w:r>
      <w:r w:rsidR="00855F9F" w:rsidRPr="00794F5E">
        <w:rPr>
          <w:rFonts w:ascii="Arial" w:hAnsi="Arial" w:cs="Arial"/>
        </w:rPr>
        <w:t>a</w:t>
      </w:r>
      <w:r w:rsidR="00FB5C17" w:rsidRPr="00794F5E">
        <w:rPr>
          <w:rFonts w:ascii="Arial" w:hAnsi="Arial" w:cs="Arial"/>
        </w:rPr>
        <w:t xml:space="preserve">gnol Rebonatto, responsável pela fiscalização ambiental e florestal do Município. </w:t>
      </w:r>
      <w:r w:rsidR="006478F9" w:rsidRPr="00794F5E">
        <w:rPr>
          <w:rFonts w:ascii="Arial" w:hAnsi="Arial" w:cs="Arial"/>
        </w:rPr>
        <w:t xml:space="preserve">A solicitação </w:t>
      </w:r>
      <w:r w:rsidR="0076710B" w:rsidRPr="00794F5E">
        <w:rPr>
          <w:rFonts w:ascii="Arial" w:hAnsi="Arial" w:cs="Arial"/>
        </w:rPr>
        <w:t xml:space="preserve">da empresa Aquabona Assessoria Ambiental e Segurança do Trabalho Ltda - ME, </w:t>
      </w:r>
      <w:r w:rsidR="006478F9" w:rsidRPr="00794F5E">
        <w:rPr>
          <w:rFonts w:ascii="Arial" w:hAnsi="Arial" w:cs="Arial"/>
        </w:rPr>
        <w:t xml:space="preserve">foi encaminhada por e-mail, na data de </w:t>
      </w:r>
      <w:r w:rsidR="0076710B" w:rsidRPr="00794F5E">
        <w:rPr>
          <w:rFonts w:ascii="Arial" w:hAnsi="Arial" w:cs="Arial"/>
        </w:rPr>
        <w:t>vinte</w:t>
      </w:r>
      <w:r w:rsidR="006478F9" w:rsidRPr="00794F5E">
        <w:rPr>
          <w:rFonts w:ascii="Arial" w:hAnsi="Arial" w:cs="Arial"/>
        </w:rPr>
        <w:t xml:space="preserve"> de abril de dois mil e dezoito (</w:t>
      </w:r>
      <w:r w:rsidR="0076710B" w:rsidRPr="00794F5E">
        <w:rPr>
          <w:rFonts w:ascii="Arial" w:hAnsi="Arial" w:cs="Arial"/>
        </w:rPr>
        <w:t>20</w:t>
      </w:r>
      <w:r w:rsidR="006478F9" w:rsidRPr="00794F5E">
        <w:rPr>
          <w:rFonts w:ascii="Arial" w:hAnsi="Arial" w:cs="Arial"/>
        </w:rPr>
        <w:t>.04.2018). Sugere a Solicitante inclusão do profissional Engenheiro Ambiental, também como uma das opções dos profissionais, pois o mesmo também possui total atribuições para os trabalhos exigidos. Ficando então: Geólogo ou Engenheiro de Minas, Biólogo</w:t>
      </w:r>
      <w:r w:rsidR="0076710B" w:rsidRPr="00794F5E">
        <w:rPr>
          <w:rFonts w:ascii="Arial" w:hAnsi="Arial" w:cs="Arial"/>
        </w:rPr>
        <w:t xml:space="preserve"> ou ENGENHEIRO AMBIENTAL</w:t>
      </w:r>
      <w:r w:rsidR="006478F9" w:rsidRPr="00794F5E">
        <w:rPr>
          <w:rFonts w:ascii="Arial" w:hAnsi="Arial" w:cs="Arial"/>
        </w:rPr>
        <w:t xml:space="preserve">, Engenheiro Agrônomo ou Engenheiro Florestal. O documento foi </w:t>
      </w:r>
      <w:r w:rsidR="00855F9F" w:rsidRPr="00794F5E">
        <w:rPr>
          <w:rFonts w:ascii="Arial" w:hAnsi="Arial" w:cs="Arial"/>
        </w:rPr>
        <w:t>dirigido</w:t>
      </w:r>
      <w:r w:rsidR="006478F9" w:rsidRPr="00794F5E">
        <w:rPr>
          <w:rFonts w:ascii="Arial" w:hAnsi="Arial" w:cs="Arial"/>
        </w:rPr>
        <w:t xml:space="preserve"> ao Departamento de Licitações e Departamento Jurídico do Município de Viadutos. </w:t>
      </w:r>
      <w:r w:rsidR="00282611" w:rsidRPr="00794F5E">
        <w:rPr>
          <w:rFonts w:ascii="Arial" w:hAnsi="Arial" w:cs="Arial"/>
        </w:rPr>
        <w:t>Reforçamos</w:t>
      </w:r>
      <w:r w:rsidR="006478F9" w:rsidRPr="00794F5E">
        <w:rPr>
          <w:rFonts w:ascii="Arial" w:hAnsi="Arial" w:cs="Arial"/>
        </w:rPr>
        <w:t xml:space="preserve"> que o Edital é elaborado pelo Setor de Compras, analisado e aprovado pela Assessoria Jurídica. </w:t>
      </w:r>
      <w:r w:rsidR="00FB5C17" w:rsidRPr="00794F5E">
        <w:rPr>
          <w:rFonts w:ascii="Arial" w:hAnsi="Arial" w:cs="Arial"/>
        </w:rPr>
        <w:t xml:space="preserve">Em pesquisa </w:t>
      </w:r>
      <w:r w:rsidR="00282611" w:rsidRPr="00794F5E">
        <w:rPr>
          <w:rFonts w:ascii="Arial" w:hAnsi="Arial" w:cs="Arial"/>
        </w:rPr>
        <w:t xml:space="preserve">no site da CFBIO, sendo extraída a Resolução duzentos e vinte e sete de dezoito de agosto de dois mil e dez (Resolução nº 227, de 18.08.2010), que segue anexa ao processo e ao CONFEA sendo extraída a resolução quatrocentos e quarenta e sete de vinte  </w:t>
      </w:r>
      <w:r w:rsidR="007A3B82" w:rsidRPr="00794F5E">
        <w:rPr>
          <w:rFonts w:ascii="Arial" w:hAnsi="Arial" w:cs="Arial"/>
        </w:rPr>
        <w:t xml:space="preserve">e </w:t>
      </w:r>
      <w:r w:rsidR="00282611" w:rsidRPr="00794F5E">
        <w:rPr>
          <w:rFonts w:ascii="Arial" w:hAnsi="Arial" w:cs="Arial"/>
        </w:rPr>
        <w:t xml:space="preserve">dois de setembro de dois mil </w:t>
      </w:r>
      <w:r w:rsidR="00F03FB7">
        <w:rPr>
          <w:rFonts w:ascii="Arial" w:hAnsi="Arial" w:cs="Arial"/>
        </w:rPr>
        <w:t xml:space="preserve">e dez </w:t>
      </w:r>
      <w:r w:rsidR="00282611" w:rsidRPr="00794F5E">
        <w:rPr>
          <w:rFonts w:ascii="Arial" w:hAnsi="Arial" w:cs="Arial"/>
        </w:rPr>
        <w:t>(</w:t>
      </w:r>
      <w:r w:rsidR="007A3B82" w:rsidRPr="00794F5E">
        <w:rPr>
          <w:rFonts w:ascii="Arial" w:hAnsi="Arial" w:cs="Arial"/>
        </w:rPr>
        <w:t xml:space="preserve">Resolução nº 447, de 22.09.2010), cujo documento foi apenso ao processo e informação prestada pela Sra. Viviane Ferronatto da CRBio, as atribuições do Biólogo e do Engenheiro Ambiental </w:t>
      </w:r>
      <w:r w:rsidR="007A3B82" w:rsidRPr="00794F5E">
        <w:rPr>
          <w:rFonts w:ascii="Arial" w:hAnsi="Arial" w:cs="Arial"/>
          <w:i/>
        </w:rPr>
        <w:t>são divergentes</w:t>
      </w:r>
      <w:r w:rsidR="007A3B82" w:rsidRPr="00794F5E">
        <w:rPr>
          <w:rFonts w:ascii="Arial" w:hAnsi="Arial" w:cs="Arial"/>
        </w:rPr>
        <w:t xml:space="preserve"> em alguns </w:t>
      </w:r>
      <w:r w:rsidR="007A3B82" w:rsidRPr="00794F5E">
        <w:rPr>
          <w:rFonts w:ascii="Arial" w:hAnsi="Arial" w:cs="Arial"/>
        </w:rPr>
        <w:lastRenderedPageBreak/>
        <w:t xml:space="preserve">pontos, sendo o principal deles </w:t>
      </w:r>
      <w:r w:rsidR="007A3B82" w:rsidRPr="00794F5E">
        <w:rPr>
          <w:rFonts w:ascii="Arial" w:hAnsi="Arial" w:cs="Arial"/>
          <w:i/>
        </w:rPr>
        <w:t xml:space="preserve">o inventário, manejo e produção de espécies da fauna silvestre nativa e exótica. </w:t>
      </w:r>
      <w:r w:rsidR="00F03FB7">
        <w:rPr>
          <w:rFonts w:ascii="Arial" w:hAnsi="Arial" w:cs="Arial"/>
        </w:rPr>
        <w:t>A</w:t>
      </w:r>
      <w:r w:rsidR="00AA3FA6" w:rsidRPr="00794F5E">
        <w:rPr>
          <w:rFonts w:ascii="Arial" w:hAnsi="Arial" w:cs="Arial"/>
        </w:rPr>
        <w:t xml:space="preserve"> Resolução do CONSEMA número trezentos e setenta e cinco (375/2018), confere aos Municípios a competência para o licenciamento ambiental de c</w:t>
      </w:r>
      <w:r w:rsidR="004F10FF" w:rsidRPr="00794F5E">
        <w:rPr>
          <w:rFonts w:ascii="Arial" w:hAnsi="Arial" w:cs="Arial"/>
        </w:rPr>
        <w:t xml:space="preserve">riatórios de animais silvestres, que o profissional Engenheiro Ambiental não possui em seu rol de atividades profissionais descritas nos documentos já citados. A relação dos profissionais necessários e suficientes para o desenvolvimento dos trabalhos a serem realizadas pela empresa vencedora, que atuarão junto ao Departamento Municipal do Meio Ambiente, foram relacionadas pela Secretaria Municipal de Agricultura, cujo documento encontra-se apensa ao processo e nela não consta Engenheiro Ambiental. </w:t>
      </w:r>
      <w:r w:rsidR="00991063" w:rsidRPr="00794F5E">
        <w:rPr>
          <w:rFonts w:ascii="Arial" w:hAnsi="Arial" w:cs="Arial"/>
        </w:rPr>
        <w:t xml:space="preserve">Desta forma, SME, </w:t>
      </w:r>
      <w:r w:rsidR="00713B8A" w:rsidRPr="00794F5E">
        <w:rPr>
          <w:rFonts w:ascii="Arial" w:hAnsi="Arial" w:cs="Arial"/>
        </w:rPr>
        <w:t>a Comissão entende que a possibilidade de inclusão do profissional Engenheiro Ambiental, somente poderá ocorrer com a anuência do Órgão que solicitou a abertura do processo licitatório.</w:t>
      </w:r>
      <w:r w:rsidR="00A340C6" w:rsidRPr="00794F5E">
        <w:rPr>
          <w:rFonts w:ascii="Arial" w:hAnsi="Arial" w:cs="Arial"/>
        </w:rPr>
        <w:t xml:space="preserve"> </w:t>
      </w:r>
      <w:r w:rsidR="0044183A" w:rsidRPr="00794F5E">
        <w:rPr>
          <w:rFonts w:ascii="Arial" w:hAnsi="Arial" w:cs="Arial"/>
        </w:rPr>
        <w:t xml:space="preserve">A empresa CONSERV Soluções Ambientais Ltda, em sua impugnação discorre sobre os fatos, a ilegalidade que entende existente no edital e finaliza requerendo: 1) o recebimento da impugnação eis que tempestiva; 2) retificação do edital de licitação relativamente ao item 6.1.4, alterando as alíneas "a", "b" e "d", para conter a seguinte redação: </w:t>
      </w:r>
      <w:r w:rsidR="0044183A" w:rsidRPr="00794F5E">
        <w:rPr>
          <w:rFonts w:ascii="Arial" w:hAnsi="Arial" w:cs="Arial"/>
          <w:i/>
          <w:iCs/>
        </w:rPr>
        <w:t xml:space="preserve">a) </w:t>
      </w:r>
      <w:r w:rsidR="0044183A" w:rsidRPr="00794F5E">
        <w:rPr>
          <w:rFonts w:ascii="Arial" w:hAnsi="Arial" w:cs="Arial"/>
          <w:iCs/>
        </w:rPr>
        <w:t>Atestado de execução de pelo menos um responsável técnico da empresa licitante fornecido por pessoa jurídica de direto publico ou privado, comprovando que executou satisfatoriamente o objeto contido neste edital</w:t>
      </w:r>
      <w:r w:rsidR="00D21CFA" w:rsidRPr="00794F5E">
        <w:rPr>
          <w:rFonts w:ascii="Arial" w:hAnsi="Arial" w:cs="Arial"/>
          <w:iCs/>
        </w:rPr>
        <w:t xml:space="preserve">, </w:t>
      </w:r>
      <w:r w:rsidR="00D21CFA" w:rsidRPr="00794F5E">
        <w:rPr>
          <w:rFonts w:ascii="Arial" w:hAnsi="Arial" w:cs="Arial"/>
          <w:b/>
          <w:i/>
          <w:iCs/>
        </w:rPr>
        <w:t>devidamente registrado na entidade profissional competente</w:t>
      </w:r>
      <w:r w:rsidR="0044183A" w:rsidRPr="00794F5E">
        <w:rPr>
          <w:rFonts w:ascii="Arial" w:hAnsi="Arial" w:cs="Arial"/>
          <w:iCs/>
        </w:rPr>
        <w:t>; b) Prova de Regularidade da empresa perante o CREA</w:t>
      </w:r>
      <w:r w:rsidR="0044183A" w:rsidRPr="00794F5E">
        <w:rPr>
          <w:rFonts w:ascii="Arial" w:hAnsi="Arial" w:cs="Arial"/>
          <w:b/>
          <w:iCs/>
        </w:rPr>
        <w:t xml:space="preserve"> </w:t>
      </w:r>
      <w:r w:rsidR="00D21CFA" w:rsidRPr="00794F5E">
        <w:rPr>
          <w:rFonts w:ascii="Arial" w:hAnsi="Arial" w:cs="Arial"/>
          <w:b/>
          <w:iCs/>
        </w:rPr>
        <w:t>e</w:t>
      </w:r>
      <w:r w:rsidR="0044183A" w:rsidRPr="00794F5E">
        <w:rPr>
          <w:rFonts w:ascii="Arial" w:hAnsi="Arial" w:cs="Arial"/>
          <w:iCs/>
        </w:rPr>
        <w:t xml:space="preserve"> CRBIO; </w:t>
      </w:r>
      <w:r w:rsidR="0044183A" w:rsidRPr="00794F5E">
        <w:rPr>
          <w:rFonts w:ascii="Arial" w:hAnsi="Arial" w:cs="Arial"/>
        </w:rPr>
        <w:t xml:space="preserve">d) Certidão de inscrição do responsável técnico da Empresa Junto ao CREA </w:t>
      </w:r>
      <w:r w:rsidR="00794F5E" w:rsidRPr="00794F5E">
        <w:rPr>
          <w:rFonts w:ascii="Arial" w:hAnsi="Arial" w:cs="Arial"/>
          <w:b/>
        </w:rPr>
        <w:t xml:space="preserve">e </w:t>
      </w:r>
      <w:r w:rsidR="00794F5E" w:rsidRPr="00794F5E">
        <w:rPr>
          <w:rFonts w:ascii="Arial" w:hAnsi="Arial" w:cs="Arial"/>
        </w:rPr>
        <w:t>CRBio.; 3) seja retificado o Edital de licitação, relativamente ao item 12.3 e 12.4 passando a ter a seguinte redação: 12.3. Os serviços deverão ser prestados por sócio e para profissional não sócio, deverá ser apresentada a respectiva carteira de trabalho</w:t>
      </w:r>
      <w:r w:rsidR="003E64D6">
        <w:rPr>
          <w:rFonts w:ascii="Arial" w:hAnsi="Arial" w:cs="Arial"/>
        </w:rPr>
        <w:t xml:space="preserve"> </w:t>
      </w:r>
      <w:r w:rsidR="003E64D6" w:rsidRPr="003E64D6">
        <w:rPr>
          <w:rFonts w:ascii="Arial" w:hAnsi="Arial" w:cs="Arial"/>
          <w:b/>
          <w:i/>
        </w:rPr>
        <w:t>e/ou contrato de prestação de serviços profissionais</w:t>
      </w:r>
      <w:r w:rsidR="00794F5E" w:rsidRPr="00794F5E">
        <w:rPr>
          <w:rFonts w:ascii="Arial" w:hAnsi="Arial" w:cs="Arial"/>
        </w:rPr>
        <w:t>.</w:t>
      </w:r>
      <w:r w:rsidR="00794F5E" w:rsidRPr="00794F5E">
        <w:rPr>
          <w:rFonts w:ascii="Arial" w:hAnsi="Arial" w:cs="Arial"/>
        </w:rPr>
        <w:tab/>
        <w:t xml:space="preserve">12.4 </w:t>
      </w:r>
      <w:r w:rsidR="00794F5E" w:rsidRPr="003E64D6">
        <w:rPr>
          <w:rFonts w:ascii="Arial" w:hAnsi="Arial" w:cs="Arial"/>
          <w:b/>
          <w:i/>
        </w:rPr>
        <w:t xml:space="preserve">Os serviços deverão ser prestados </w:t>
      </w:r>
      <w:r w:rsidR="003E64D6" w:rsidRPr="003E64D6">
        <w:rPr>
          <w:rFonts w:ascii="Arial" w:hAnsi="Arial" w:cs="Arial"/>
          <w:b/>
          <w:i/>
        </w:rPr>
        <w:t>com carga horária de 08 horas semanais</w:t>
      </w:r>
      <w:r w:rsidR="00794F5E" w:rsidRPr="00794F5E">
        <w:rPr>
          <w:rFonts w:ascii="Arial" w:hAnsi="Arial" w:cs="Arial"/>
        </w:rPr>
        <w:t>.</w:t>
      </w:r>
      <w:r w:rsidR="003E64D6">
        <w:rPr>
          <w:rFonts w:ascii="Arial" w:hAnsi="Arial" w:cs="Arial"/>
        </w:rPr>
        <w:t xml:space="preserve"> </w:t>
      </w:r>
      <w:r w:rsidR="004942DA">
        <w:rPr>
          <w:rFonts w:ascii="Arial" w:hAnsi="Arial" w:cs="Arial"/>
        </w:rPr>
        <w:t xml:space="preserve">Passa a Comissão a analisar a impugnação. Em relação ao item 6.1.4, alínea "a", considera a retificação procedente e sugere que seja efetuada. O item 6.1.4 alíneas "b" e "d", conforme informações da CRBio, Sra. Viviane Ferronatto, prestadas ao Assessor Jurídico, Dr. Narciso Paludo, a prova de regularidade e a inscrição em uma das Entidades, CRBio ou CREA, é suficiente, não prosperando, SME, a impugnação. </w:t>
      </w:r>
      <w:r w:rsidR="00E95A7B">
        <w:rPr>
          <w:rFonts w:ascii="Arial" w:hAnsi="Arial" w:cs="Arial"/>
        </w:rPr>
        <w:t>Em relação ao item 12.3 a</w:t>
      </w:r>
      <w:r w:rsidR="00566B07">
        <w:rPr>
          <w:rFonts w:ascii="Arial" w:hAnsi="Arial" w:cs="Arial"/>
        </w:rPr>
        <w:t xml:space="preserve"> impugnação é procedente, sugerindo-se portanto a alteração. Já em relação ao item 12.4, o Órgão solicitante em seu </w:t>
      </w:r>
      <w:r w:rsidR="00566B07">
        <w:rPr>
          <w:rFonts w:ascii="Arial" w:hAnsi="Arial" w:cs="Arial"/>
        </w:rPr>
        <w:lastRenderedPageBreak/>
        <w:t xml:space="preserve">pedido de abertura do processo já demonstrou a quantidade de horas necessárias ao atendimento da demanda do Município e que a juízo da Comissão somente poderá ser alterada, com a manifestação desta. </w:t>
      </w:r>
      <w:r w:rsidR="00E64F7C">
        <w:rPr>
          <w:rFonts w:ascii="Arial" w:hAnsi="Arial" w:cs="Arial"/>
        </w:rPr>
        <w:t xml:space="preserve">Para análise das impugnações e solicitação de retificação, além do Fiscal de Saúde e Meio Ambiente, </w:t>
      </w:r>
      <w:r w:rsidR="00696F5D">
        <w:rPr>
          <w:rFonts w:ascii="Arial" w:hAnsi="Arial" w:cs="Arial"/>
        </w:rPr>
        <w:t xml:space="preserve">foi efetuada consulta, mesmo que de forma verbal, o Assessor Jurídico do Município, Dr. Narciso Paludo. </w:t>
      </w:r>
      <w:r w:rsidR="00634CB0" w:rsidRPr="00794F5E">
        <w:rPr>
          <w:rFonts w:ascii="Arial" w:eastAsia="Arial Unicode MS" w:hAnsi="Arial" w:cs="Arial"/>
        </w:rPr>
        <w:t>Nada mais havendo</w:t>
      </w:r>
      <w:r w:rsidR="004D1583" w:rsidRPr="00794F5E">
        <w:rPr>
          <w:rFonts w:ascii="Arial" w:eastAsia="Arial Unicode MS" w:hAnsi="Arial" w:cs="Arial"/>
        </w:rPr>
        <w:t xml:space="preserve"> a tratar</w:t>
      </w:r>
      <w:r w:rsidR="00634CB0" w:rsidRPr="00794F5E">
        <w:rPr>
          <w:rFonts w:ascii="Arial" w:eastAsia="Arial Unicode MS" w:hAnsi="Arial" w:cs="Arial"/>
        </w:rPr>
        <w:t xml:space="preserve">, encerrou-se a reunião e a presente Ata, que lida e achada conforme segue assinada pelos presentes. </w:t>
      </w:r>
    </w:p>
    <w:p w:rsidR="00A621C8" w:rsidRPr="00794F5E" w:rsidRDefault="00A621C8" w:rsidP="00794F5E">
      <w:pPr>
        <w:spacing w:line="360" w:lineRule="auto"/>
        <w:jc w:val="both"/>
        <w:rPr>
          <w:rFonts w:ascii="Arial" w:hAnsi="Arial" w:cs="Arial"/>
        </w:rPr>
      </w:pPr>
    </w:p>
    <w:sectPr w:rsidR="00A621C8" w:rsidRPr="00794F5E" w:rsidSect="002F2B4E">
      <w:headerReference w:type="default" r:id="rId6"/>
      <w:pgSz w:w="12240" w:h="15840"/>
      <w:pgMar w:top="1417" w:right="758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BAE" w:rsidRDefault="00356BAE" w:rsidP="00FF529D">
      <w:r>
        <w:separator/>
      </w:r>
    </w:p>
  </w:endnote>
  <w:endnote w:type="continuationSeparator" w:id="1">
    <w:p w:rsidR="00356BAE" w:rsidRDefault="00356BAE" w:rsidP="00FF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BAE" w:rsidRDefault="00356BAE" w:rsidP="00FF529D">
      <w:r>
        <w:separator/>
      </w:r>
    </w:p>
  </w:footnote>
  <w:footnote w:type="continuationSeparator" w:id="1">
    <w:p w:rsidR="00356BAE" w:rsidRDefault="00356BAE" w:rsidP="00FF5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9D" w:rsidRPr="00FF529D" w:rsidRDefault="005A5318" w:rsidP="00FF529D">
    <w:pPr>
      <w:pStyle w:val="Cabealh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FF529D" w:rsidRPr="00FF529D">
      <w:rPr>
        <w:b/>
      </w:rPr>
      <w:t>ESTADO DO RIO GRANDE DO SUL</w:t>
    </w:r>
  </w:p>
  <w:p w:rsidR="00FF529D" w:rsidRPr="00FF529D" w:rsidRDefault="00FF529D" w:rsidP="00FF529D">
    <w:pPr>
      <w:pStyle w:val="Cabealho"/>
      <w:jc w:val="center"/>
    </w:pPr>
    <w:r w:rsidRPr="00FF529D">
      <w:t>PREFEITURA MUNICIPAL DE VIADUTOS</w:t>
    </w:r>
  </w:p>
  <w:p w:rsidR="00FF529D" w:rsidRDefault="00FF52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21C8"/>
    <w:rsid w:val="000A2AF6"/>
    <w:rsid w:val="00142047"/>
    <w:rsid w:val="001F0FDE"/>
    <w:rsid w:val="0026678A"/>
    <w:rsid w:val="00282611"/>
    <w:rsid w:val="002F2B4E"/>
    <w:rsid w:val="0032360D"/>
    <w:rsid w:val="00356BAE"/>
    <w:rsid w:val="00363699"/>
    <w:rsid w:val="003E64D6"/>
    <w:rsid w:val="00412EA8"/>
    <w:rsid w:val="004210B2"/>
    <w:rsid w:val="0044183A"/>
    <w:rsid w:val="0047581E"/>
    <w:rsid w:val="004942DA"/>
    <w:rsid w:val="004C064C"/>
    <w:rsid w:val="004D1583"/>
    <w:rsid w:val="004F10FF"/>
    <w:rsid w:val="00566B07"/>
    <w:rsid w:val="005A5318"/>
    <w:rsid w:val="00634CB0"/>
    <w:rsid w:val="006478F9"/>
    <w:rsid w:val="00652A99"/>
    <w:rsid w:val="00696F5D"/>
    <w:rsid w:val="006B2BC9"/>
    <w:rsid w:val="006E32B2"/>
    <w:rsid w:val="00713B8A"/>
    <w:rsid w:val="007306DD"/>
    <w:rsid w:val="00753F71"/>
    <w:rsid w:val="0076710B"/>
    <w:rsid w:val="00794F5E"/>
    <w:rsid w:val="007A3B82"/>
    <w:rsid w:val="008224FB"/>
    <w:rsid w:val="00855F9F"/>
    <w:rsid w:val="00954174"/>
    <w:rsid w:val="00980C40"/>
    <w:rsid w:val="00991063"/>
    <w:rsid w:val="009D0C31"/>
    <w:rsid w:val="009D27AF"/>
    <w:rsid w:val="00A340C6"/>
    <w:rsid w:val="00A621C8"/>
    <w:rsid w:val="00A83EED"/>
    <w:rsid w:val="00AA3FA6"/>
    <w:rsid w:val="00AC5C5A"/>
    <w:rsid w:val="00AD6E83"/>
    <w:rsid w:val="00BE165C"/>
    <w:rsid w:val="00C06C13"/>
    <w:rsid w:val="00D21CFA"/>
    <w:rsid w:val="00D661D9"/>
    <w:rsid w:val="00E64F7C"/>
    <w:rsid w:val="00E6613C"/>
    <w:rsid w:val="00E95A7B"/>
    <w:rsid w:val="00EC460A"/>
    <w:rsid w:val="00EC535B"/>
    <w:rsid w:val="00F03FB7"/>
    <w:rsid w:val="00F2549C"/>
    <w:rsid w:val="00F76960"/>
    <w:rsid w:val="00FB5C17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1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21C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621C8"/>
    <w:rPr>
      <w:color w:val="0000FF"/>
      <w:u w:val="single"/>
    </w:rPr>
  </w:style>
  <w:style w:type="paragraph" w:styleId="Rodap">
    <w:name w:val="footer"/>
    <w:basedOn w:val="Normal"/>
    <w:link w:val="RodapChar"/>
    <w:rsid w:val="00FF5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29D"/>
    <w:rPr>
      <w:sz w:val="24"/>
      <w:szCs w:val="24"/>
    </w:rPr>
  </w:style>
  <w:style w:type="paragraph" w:customStyle="1" w:styleId="Default">
    <w:name w:val="Default"/>
    <w:rsid w:val="00855F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14</cp:revision>
  <cp:lastPrinted>2018-04-09T17:44:00Z</cp:lastPrinted>
  <dcterms:created xsi:type="dcterms:W3CDTF">2018-04-25T11:30:00Z</dcterms:created>
  <dcterms:modified xsi:type="dcterms:W3CDTF">2018-04-25T12:30:00Z</dcterms:modified>
</cp:coreProperties>
</file>