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FD" w:rsidRDefault="000745FD" w:rsidP="005463B9">
      <w:pPr>
        <w:rPr>
          <w:sz w:val="22"/>
          <w:szCs w:val="22"/>
        </w:rPr>
      </w:pPr>
    </w:p>
    <w:p w:rsidR="00EA2B49" w:rsidRPr="003F38AD" w:rsidRDefault="00F16C51" w:rsidP="003F38AD">
      <w:pPr>
        <w:jc w:val="both"/>
        <w:rPr>
          <w:sz w:val="24"/>
          <w:szCs w:val="24"/>
        </w:rPr>
      </w:pPr>
      <w:r w:rsidRPr="00F16C51">
        <w:rPr>
          <w:sz w:val="22"/>
          <w:szCs w:val="22"/>
        </w:rPr>
        <w:t xml:space="preserve">  </w:t>
      </w:r>
      <w:r w:rsidR="00C901F5" w:rsidRPr="003F38AD">
        <w:rPr>
          <w:sz w:val="24"/>
          <w:szCs w:val="24"/>
        </w:rPr>
        <w:tab/>
        <w:t>Após analise do  pregão e dos preços finais, somente será adjudicado os itens que estão de acordo com os preços praticados no mercado, os demais itens que estão acima dos preços praticados no mercado, serão encaminhado</w:t>
      </w:r>
      <w:r w:rsidR="003F38AD" w:rsidRPr="003F38AD">
        <w:rPr>
          <w:sz w:val="24"/>
          <w:szCs w:val="24"/>
        </w:rPr>
        <w:t xml:space="preserve"> </w:t>
      </w:r>
      <w:r w:rsidR="00C901F5" w:rsidRPr="003F38AD">
        <w:rPr>
          <w:sz w:val="24"/>
          <w:szCs w:val="24"/>
        </w:rPr>
        <w:t xml:space="preserve"> para um novo processo Licitatório,  não sendo adjudicado,  pois  é notório o prejuízo á a administração,  sendo assim segue o mapa comparativo de preços após a realização da licitação para a adjudicação:</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991"/>
        <w:gridCol w:w="709"/>
        <w:gridCol w:w="3260"/>
        <w:gridCol w:w="1417"/>
        <w:gridCol w:w="1276"/>
        <w:gridCol w:w="1418"/>
      </w:tblGrid>
      <w:tr w:rsidR="00B93ED6" w:rsidRPr="00C219CC" w:rsidTr="003F38AD">
        <w:trPr>
          <w:trHeight w:val="425"/>
        </w:trPr>
        <w:tc>
          <w:tcPr>
            <w:tcW w:w="535"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spacing w:line="75" w:lineRule="atLeast"/>
              <w:jc w:val="center"/>
              <w:rPr>
                <w:sz w:val="24"/>
                <w:szCs w:val="24"/>
                <w:lang w:eastAsia="pt-BR"/>
              </w:rPr>
            </w:pPr>
            <w:r w:rsidRPr="00C219CC">
              <w:rPr>
                <w:sz w:val="24"/>
                <w:szCs w:val="24"/>
                <w:lang w:eastAsia="pt-BR"/>
              </w:rPr>
              <w:t xml:space="preserve">Itens </w:t>
            </w:r>
          </w:p>
        </w:tc>
        <w:tc>
          <w:tcPr>
            <w:tcW w:w="991"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spacing w:line="75" w:lineRule="atLeast"/>
              <w:jc w:val="center"/>
              <w:rPr>
                <w:sz w:val="24"/>
                <w:szCs w:val="24"/>
                <w:lang w:eastAsia="pt-BR"/>
              </w:rPr>
            </w:pPr>
            <w:r w:rsidRPr="00C219CC">
              <w:rPr>
                <w:sz w:val="24"/>
                <w:szCs w:val="24"/>
                <w:lang w:eastAsia="pt-BR"/>
              </w:rPr>
              <w:t>Qnt</w:t>
            </w:r>
          </w:p>
        </w:tc>
        <w:tc>
          <w:tcPr>
            <w:tcW w:w="709"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spacing w:line="75" w:lineRule="atLeast"/>
              <w:jc w:val="center"/>
              <w:rPr>
                <w:sz w:val="24"/>
                <w:szCs w:val="24"/>
                <w:lang w:eastAsia="pt-BR"/>
              </w:rPr>
            </w:pPr>
            <w:r w:rsidRPr="00C219CC">
              <w:rPr>
                <w:sz w:val="24"/>
                <w:szCs w:val="24"/>
                <w:lang w:eastAsia="pt-BR"/>
              </w:rPr>
              <w:t>Unid.</w:t>
            </w:r>
          </w:p>
        </w:tc>
        <w:tc>
          <w:tcPr>
            <w:tcW w:w="3260" w:type="dxa"/>
            <w:tcBorders>
              <w:top w:val="single" w:sz="4" w:space="0" w:color="auto"/>
              <w:bottom w:val="single" w:sz="4" w:space="0" w:color="auto"/>
              <w:right w:val="single" w:sz="4" w:space="0" w:color="auto"/>
            </w:tcBorders>
            <w:shd w:val="clear" w:color="auto" w:fill="auto"/>
          </w:tcPr>
          <w:p w:rsidR="00B93ED6" w:rsidRPr="00C219CC" w:rsidRDefault="00B93ED6" w:rsidP="001E2BAF">
            <w:pPr>
              <w:rPr>
                <w:sz w:val="24"/>
                <w:szCs w:val="24"/>
              </w:rPr>
            </w:pPr>
            <w:r w:rsidRPr="00C219CC">
              <w:rPr>
                <w:sz w:val="24"/>
                <w:szCs w:val="24"/>
              </w:rPr>
              <w:t>Discrição</w:t>
            </w:r>
          </w:p>
        </w:tc>
        <w:tc>
          <w:tcPr>
            <w:tcW w:w="1417" w:type="dxa"/>
            <w:tcBorders>
              <w:top w:val="single" w:sz="4" w:space="0" w:color="auto"/>
              <w:bottom w:val="single" w:sz="4" w:space="0" w:color="auto"/>
              <w:right w:val="single" w:sz="4" w:space="0" w:color="auto"/>
            </w:tcBorders>
          </w:tcPr>
          <w:p w:rsidR="00B93ED6" w:rsidRPr="00C219CC" w:rsidRDefault="00B93ED6" w:rsidP="008A22F6">
            <w:pPr>
              <w:rPr>
                <w:sz w:val="24"/>
                <w:szCs w:val="24"/>
              </w:rPr>
            </w:pPr>
            <w:r>
              <w:rPr>
                <w:sz w:val="24"/>
                <w:szCs w:val="24"/>
              </w:rPr>
              <w:t xml:space="preserve">Valor Uni. Cotação </w:t>
            </w:r>
          </w:p>
        </w:tc>
        <w:tc>
          <w:tcPr>
            <w:tcW w:w="1276" w:type="dxa"/>
            <w:tcBorders>
              <w:top w:val="single" w:sz="4" w:space="0" w:color="auto"/>
              <w:bottom w:val="single" w:sz="4" w:space="0" w:color="auto"/>
              <w:right w:val="single" w:sz="4" w:space="0" w:color="auto"/>
            </w:tcBorders>
          </w:tcPr>
          <w:p w:rsidR="00B93ED6" w:rsidRDefault="00B93ED6" w:rsidP="001E2BAF">
            <w:pPr>
              <w:rPr>
                <w:sz w:val="24"/>
                <w:szCs w:val="24"/>
              </w:rPr>
            </w:pPr>
            <w:r>
              <w:rPr>
                <w:sz w:val="24"/>
                <w:szCs w:val="24"/>
              </w:rPr>
              <w:t xml:space="preserve">Valor de compra na licitação </w:t>
            </w:r>
          </w:p>
        </w:tc>
        <w:tc>
          <w:tcPr>
            <w:tcW w:w="1418" w:type="dxa"/>
            <w:tcBorders>
              <w:top w:val="single" w:sz="4" w:space="0" w:color="auto"/>
              <w:bottom w:val="single" w:sz="4" w:space="0" w:color="auto"/>
              <w:right w:val="single" w:sz="4" w:space="0" w:color="auto"/>
            </w:tcBorders>
          </w:tcPr>
          <w:p w:rsidR="00B93ED6" w:rsidRDefault="007A2B15" w:rsidP="00B93ED6">
            <w:pPr>
              <w:rPr>
                <w:sz w:val="24"/>
                <w:szCs w:val="24"/>
              </w:rPr>
            </w:pPr>
            <w:r>
              <w:rPr>
                <w:sz w:val="24"/>
                <w:szCs w:val="24"/>
              </w:rPr>
              <w:t>Adjudicado- SIM/NÃO</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EA2B49">
            <w:pPr>
              <w:pStyle w:val="PargrafodaLista"/>
              <w:numPr>
                <w:ilvl w:val="0"/>
                <w:numId w:val="1"/>
              </w:numPr>
              <w:ind w:left="284" w:hanging="284"/>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hideMark/>
          </w:tcPr>
          <w:p w:rsidR="00B93ED6" w:rsidRPr="00C219CC" w:rsidRDefault="00B93ED6" w:rsidP="001E2BAF">
            <w:pPr>
              <w:rPr>
                <w:sz w:val="24"/>
                <w:szCs w:val="24"/>
                <w:lang w:eastAsia="pt-BR"/>
              </w:rPr>
            </w:pPr>
            <w:r w:rsidRPr="00C219CC">
              <w:rPr>
                <w:sz w:val="24"/>
                <w:szCs w:val="24"/>
                <w:lang w:eastAsia="pt-BR"/>
              </w:rPr>
              <w:t>Ácido AcetilSalicílico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29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Ácido fólico 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0,037</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0,038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Sim</w:t>
            </w:r>
          </w:p>
        </w:tc>
      </w:tr>
      <w:tr w:rsidR="00B93ED6" w:rsidRPr="00C219CC" w:rsidTr="003F38AD">
        <w:trPr>
          <w:trHeight w:val="41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Aciclovir 200mg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0,191</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277"/>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Alopurinol 300mg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0,125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0,143</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lang w:eastAsia="pt-BR"/>
              </w:rPr>
            </w:pPr>
            <w:r>
              <w:rPr>
                <w:sz w:val="24"/>
                <w:szCs w:val="24"/>
                <w:lang w:eastAsia="pt-BR"/>
              </w:rPr>
              <w:t xml:space="preserve">Não </w:t>
            </w:r>
          </w:p>
        </w:tc>
      </w:tr>
      <w:tr w:rsidR="00B93ED6" w:rsidRPr="00C219CC" w:rsidTr="003F38AD">
        <w:trPr>
          <w:trHeight w:val="41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7.000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Aminofilina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0,04</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41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Amoxicilina 500mg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0,135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lang w:eastAsia="pt-BR"/>
              </w:rPr>
            </w:pPr>
            <w:r>
              <w:rPr>
                <w:sz w:val="24"/>
                <w:szCs w:val="24"/>
                <w:lang w:eastAsia="pt-BR"/>
              </w:rPr>
              <w:t>0,149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27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Frascos</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Amoxicilina 250mg\5ml - suspensão</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2,20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2,275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27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Frascos</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Amoxicilina 250mg + Clavulanato de potássio 62,5mg - suspensão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10,8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12,00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41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Amoxicilina 500mg + Clavulanato de potássio 125mg -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1,40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1,92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Atenolol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0,034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Frasco</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Azitromicina 200mg/5ml</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2,33</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2,60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Azitromicina 500mg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0,47</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0,54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Baclofeno 10mg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rPr>
                <w:sz w:val="24"/>
                <w:szCs w:val="24"/>
                <w:lang w:eastAsia="pt-BR"/>
              </w:rPr>
            </w:pPr>
            <w:r>
              <w:rPr>
                <w:sz w:val="24"/>
                <w:szCs w:val="24"/>
                <w:lang w:eastAsia="pt-BR"/>
              </w:rPr>
              <w:t>0,139</w:t>
            </w:r>
          </w:p>
        </w:tc>
        <w:tc>
          <w:tcPr>
            <w:tcW w:w="1418"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Besilato de Anlodipino 5mg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0,022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lang w:eastAsia="pt-BR"/>
              </w:rPr>
            </w:pPr>
            <w:r>
              <w:rPr>
                <w:sz w:val="24"/>
                <w:szCs w:val="24"/>
                <w:lang w:eastAsia="pt-BR"/>
              </w:rPr>
              <w:t>0,02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Brometo ipratrópio gotas 20ml</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0,70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0,80 </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Bromidrato de Fenoterol 5mg/ml </w:t>
            </w:r>
          </w:p>
        </w:tc>
        <w:tc>
          <w:tcPr>
            <w:tcW w:w="1417" w:type="dxa"/>
            <w:tcBorders>
              <w:top w:val="single" w:sz="4" w:space="0" w:color="000000"/>
              <w:left w:val="single" w:sz="4" w:space="0" w:color="000000"/>
              <w:bottom w:val="single" w:sz="4" w:space="0" w:color="000000"/>
              <w:right w:val="single" w:sz="4" w:space="0" w:color="000000"/>
            </w:tcBorders>
          </w:tcPr>
          <w:p w:rsidR="00B93ED6" w:rsidRDefault="00B93ED6" w:rsidP="001E2BAF">
            <w:pPr>
              <w:rPr>
                <w:sz w:val="24"/>
                <w:szCs w:val="24"/>
                <w:lang w:eastAsia="pt-BR"/>
              </w:rPr>
            </w:pPr>
            <w:r>
              <w:rPr>
                <w:sz w:val="24"/>
                <w:szCs w:val="24"/>
                <w:lang w:eastAsia="pt-BR"/>
              </w:rPr>
              <w:t>2,60</w:t>
            </w:r>
          </w:p>
          <w:p w:rsidR="00B93ED6" w:rsidRPr="00C219CC" w:rsidRDefault="00B93ED6" w:rsidP="001E2BAF">
            <w:pPr>
              <w:rPr>
                <w:sz w:val="24"/>
                <w:szCs w:val="24"/>
                <w:lang w:eastAsia="pt-BR"/>
              </w:rPr>
            </w:pP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3,90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424"/>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Butilbrometo de escapolamina 10mg + dipirona sódica 250mg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0,55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0,487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Captopril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0,042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Carbidopa 25mg + Levodopa 250mg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0,293 </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Contedodatabela"/>
              <w:widowControl/>
              <w:numPr>
                <w:ilvl w:val="0"/>
                <w:numId w:val="1"/>
              </w:numPr>
              <w:autoSpaceDE w:val="0"/>
              <w:snapToGrid w:val="0"/>
              <w:jc w:val="center"/>
              <w:rPr>
                <w:shd w:val="clear" w:color="auto" w:fill="FFFFFF"/>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snapToGrid w:val="0"/>
              <w:ind w:right="57"/>
              <w:jc w:val="center"/>
              <w:rPr>
                <w:sz w:val="24"/>
                <w:szCs w:val="24"/>
                <w:shd w:val="clear" w:color="auto" w:fill="FFFFFF"/>
              </w:rPr>
            </w:pPr>
            <w:r w:rsidRPr="00C219CC">
              <w:rPr>
                <w:sz w:val="24"/>
                <w:szCs w:val="24"/>
                <w:shd w:val="clear" w:color="auto" w:fill="FFFFFF"/>
              </w:rPr>
              <w:t>7.000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snapToGrid w:val="0"/>
              <w:ind w:right="57"/>
              <w:jc w:val="center"/>
              <w:rPr>
                <w:sz w:val="24"/>
                <w:szCs w:val="24"/>
                <w:shd w:val="clear" w:color="auto" w:fill="FFFFFF"/>
              </w:rPr>
            </w:pPr>
            <w:r w:rsidRPr="00C219CC">
              <w:rPr>
                <w:sz w:val="24"/>
                <w:szCs w:val="24"/>
                <w:shd w:val="clear" w:color="auto" w:fill="FFFFFF"/>
              </w:rPr>
              <w:t>Co</w:t>
            </w:r>
            <w:r w:rsidRPr="00C219CC">
              <w:rPr>
                <w:sz w:val="24"/>
                <w:szCs w:val="24"/>
                <w:shd w:val="clear" w:color="auto" w:fill="FFFFFF"/>
              </w:rPr>
              <w:lastRenderedPageBreak/>
              <w:t>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lastRenderedPageBreak/>
              <w:t xml:space="preserve">Carvedilol 12,5 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pStyle w:val="Contedodatabela"/>
              <w:snapToGrid w:val="0"/>
              <w:jc w:val="both"/>
              <w:rPr>
                <w:shd w:val="clear" w:color="auto" w:fill="FFFFFF"/>
              </w:rPr>
            </w:pPr>
            <w:r>
              <w:rPr>
                <w:shd w:val="clear" w:color="auto" w:fill="FFFFFF"/>
              </w:rPr>
              <w:t>0,140</w:t>
            </w:r>
          </w:p>
        </w:tc>
        <w:tc>
          <w:tcPr>
            <w:tcW w:w="1276"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pStyle w:val="Contedodatabela"/>
              <w:snapToGrid w:val="0"/>
              <w:jc w:val="both"/>
              <w:rPr>
                <w:shd w:val="clear" w:color="auto" w:fill="FFFFFF"/>
              </w:rPr>
            </w:pPr>
            <w:r>
              <w:rPr>
                <w:shd w:val="clear" w:color="auto" w:fill="FFFFFF"/>
              </w:rPr>
              <w:t>0,141</w:t>
            </w:r>
          </w:p>
        </w:tc>
        <w:tc>
          <w:tcPr>
            <w:tcW w:w="1418"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38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Cefalexina 500 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0,39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0,42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rPr>
          <w:trHeight w:val="41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Cefalexina 50mg/ml suspensão</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7,00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8,65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rPr>
          <w:trHeight w:val="412"/>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Cetoconazol 200mg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0,13</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2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Tb</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Cetoconazol creme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1,50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1,72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42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Amiodarona 200mg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0,32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0,405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41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Ciprofloxacino 500mg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0,182 </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Cloridrato de Metoclopramida 10mg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0,068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Verapamil 80mg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0,052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0,059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414"/>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Clortalidona 25mg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0,066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0,095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Sim</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Complexo B – vitaminas B1, B2, B3</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0,038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7A2B15"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7A2B15" w:rsidRDefault="00B93ED6" w:rsidP="001E2BAF">
            <w:pPr>
              <w:jc w:val="center"/>
              <w:rPr>
                <w:sz w:val="24"/>
                <w:szCs w:val="24"/>
                <w:lang w:eastAsia="pt-BR"/>
              </w:rPr>
            </w:pPr>
            <w:r w:rsidRPr="007A2B15">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7A2B15" w:rsidRDefault="00B93ED6" w:rsidP="001E2BAF">
            <w:pPr>
              <w:jc w:val="center"/>
              <w:rPr>
                <w:sz w:val="24"/>
                <w:szCs w:val="24"/>
                <w:lang w:eastAsia="pt-BR"/>
              </w:rPr>
            </w:pPr>
            <w:r w:rsidRPr="007A2B15">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7A2B15" w:rsidRDefault="00B93ED6" w:rsidP="001E2BAF">
            <w:pPr>
              <w:rPr>
                <w:sz w:val="24"/>
                <w:szCs w:val="24"/>
                <w:lang w:eastAsia="pt-BR"/>
              </w:rPr>
            </w:pPr>
            <w:r w:rsidRPr="007A2B15">
              <w:rPr>
                <w:sz w:val="24"/>
                <w:szCs w:val="24"/>
                <w:lang w:eastAsia="pt-BR"/>
              </w:rPr>
              <w:t>Diclofenaco de potássio 50mg</w:t>
            </w:r>
          </w:p>
        </w:tc>
        <w:tc>
          <w:tcPr>
            <w:tcW w:w="1417" w:type="dxa"/>
            <w:tcBorders>
              <w:top w:val="single" w:sz="4" w:space="0" w:color="000000"/>
              <w:left w:val="single" w:sz="4" w:space="0" w:color="000000"/>
              <w:bottom w:val="single" w:sz="4" w:space="0" w:color="000000"/>
              <w:right w:val="single" w:sz="4" w:space="0" w:color="000000"/>
            </w:tcBorders>
          </w:tcPr>
          <w:p w:rsidR="00B93ED6" w:rsidRPr="007A2B15" w:rsidRDefault="007A2B15" w:rsidP="001E2BAF">
            <w:pPr>
              <w:rPr>
                <w:sz w:val="24"/>
                <w:szCs w:val="24"/>
                <w:lang w:eastAsia="pt-BR"/>
              </w:rPr>
            </w:pPr>
            <w:r w:rsidRPr="007A2B15">
              <w:rPr>
                <w:sz w:val="24"/>
                <w:szCs w:val="24"/>
                <w:lang w:eastAsia="pt-BR"/>
              </w:rPr>
              <w:t>0,144</w:t>
            </w:r>
          </w:p>
        </w:tc>
        <w:tc>
          <w:tcPr>
            <w:tcW w:w="1276" w:type="dxa"/>
            <w:tcBorders>
              <w:top w:val="single" w:sz="4" w:space="0" w:color="000000"/>
              <w:left w:val="single" w:sz="4" w:space="0" w:color="000000"/>
              <w:bottom w:val="single" w:sz="4" w:space="0" w:color="000000"/>
              <w:right w:val="single" w:sz="4" w:space="0" w:color="000000"/>
            </w:tcBorders>
          </w:tcPr>
          <w:p w:rsidR="00B93ED6" w:rsidRPr="007A2B15" w:rsidRDefault="007A2B15" w:rsidP="001E2BAF">
            <w:pPr>
              <w:rPr>
                <w:sz w:val="24"/>
                <w:szCs w:val="24"/>
                <w:lang w:eastAsia="pt-BR"/>
              </w:rPr>
            </w:pPr>
            <w:r w:rsidRPr="007A2B15">
              <w:rPr>
                <w:sz w:val="24"/>
                <w:szCs w:val="24"/>
                <w:lang w:eastAsia="pt-BR"/>
              </w:rPr>
              <w:t xml:space="preserve">0,063 </w:t>
            </w:r>
          </w:p>
        </w:tc>
        <w:tc>
          <w:tcPr>
            <w:tcW w:w="1418" w:type="dxa"/>
            <w:tcBorders>
              <w:top w:val="single" w:sz="4" w:space="0" w:color="000000"/>
              <w:left w:val="single" w:sz="4" w:space="0" w:color="000000"/>
              <w:bottom w:val="single" w:sz="4" w:space="0" w:color="000000"/>
              <w:right w:val="single" w:sz="4" w:space="0" w:color="000000"/>
            </w:tcBorders>
          </w:tcPr>
          <w:p w:rsidR="00B93ED6" w:rsidRPr="007A2B15" w:rsidRDefault="007A2B15" w:rsidP="001E2BAF">
            <w:pPr>
              <w:rPr>
                <w:sz w:val="24"/>
                <w:szCs w:val="24"/>
                <w:lang w:eastAsia="pt-BR"/>
              </w:rPr>
            </w:pPr>
            <w:r w:rsidRPr="007A2B15">
              <w:rPr>
                <w:sz w:val="24"/>
                <w:szCs w:val="24"/>
                <w:lang w:eastAsia="pt-BR"/>
              </w:rPr>
              <w:t>sim</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Digoxina 0,25mg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0,036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Diosmina 450mg + Hesperidina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0,45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0,504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Espironolactona 25mg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0,12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Fumarato de Formoterol di-hidratado 12mcg + Budesonida 400 mcg – com</w:t>
            </w:r>
            <w:r w:rsidRPr="00C219CC">
              <w:rPr>
                <w:b/>
                <w:sz w:val="24"/>
                <w:szCs w:val="24"/>
                <w:lang w:eastAsia="pt-BR"/>
              </w:rPr>
              <w:t xml:space="preserve"> INALADOR</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1,53</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1,55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Furosemida 40mg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0,025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0,025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Hidroclorotiazida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0,035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autoSpaceDE w:val="0"/>
              <w:autoSpaceDN w:val="0"/>
              <w:adjustRightInd w:val="0"/>
              <w:jc w:val="both"/>
              <w:rPr>
                <w:sz w:val="24"/>
                <w:szCs w:val="24"/>
              </w:rPr>
            </w:pPr>
            <w:r w:rsidRPr="00C219CC">
              <w:rPr>
                <w:sz w:val="24"/>
                <w:szCs w:val="24"/>
              </w:rPr>
              <w:t xml:space="preserve">Ibuprofeno 600mg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autoSpaceDE w:val="0"/>
              <w:autoSpaceDN w:val="0"/>
              <w:adjustRightInd w:val="0"/>
              <w:jc w:val="both"/>
              <w:rPr>
                <w:sz w:val="24"/>
                <w:szCs w:val="24"/>
              </w:rPr>
            </w:pPr>
            <w:r>
              <w:rPr>
                <w:sz w:val="24"/>
                <w:szCs w:val="24"/>
              </w:rPr>
              <w:t>0,08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autoSpaceDE w:val="0"/>
              <w:autoSpaceDN w:val="0"/>
              <w:adjustRightInd w:val="0"/>
              <w:jc w:val="both"/>
              <w:rPr>
                <w:sz w:val="24"/>
                <w:szCs w:val="24"/>
              </w:rPr>
            </w:pPr>
            <w:r>
              <w:rPr>
                <w:sz w:val="24"/>
                <w:szCs w:val="24"/>
              </w:rPr>
              <w:t>0,065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autoSpaceDE w:val="0"/>
              <w:autoSpaceDN w:val="0"/>
              <w:adjustRightInd w:val="0"/>
              <w:jc w:val="both"/>
              <w:rPr>
                <w:sz w:val="24"/>
                <w:szCs w:val="24"/>
              </w:rPr>
            </w:pPr>
            <w:r>
              <w:rPr>
                <w:sz w:val="24"/>
                <w:szCs w:val="24"/>
              </w:rPr>
              <w:t xml:space="preserve">Sim </w:t>
            </w:r>
          </w:p>
        </w:tc>
      </w:tr>
      <w:tr w:rsidR="00B93ED6" w:rsidRPr="00C219CC" w:rsidTr="003F38AD">
        <w:trPr>
          <w:trHeight w:val="40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Iodeto de potássio xarope 2%</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1,26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1,28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412"/>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Ivermectina 6mg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0,32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0,33</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2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Levotiroxina sódica 25 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0,123</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280"/>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Levotiroxina sódica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0,13</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0,136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Sim</w:t>
            </w:r>
          </w:p>
        </w:tc>
      </w:tr>
      <w:tr w:rsidR="00B93ED6" w:rsidRPr="00C219CC" w:rsidTr="003F38AD">
        <w:trPr>
          <w:trHeight w:val="42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4.000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Levotiroxina sódica 75mg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0,148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261"/>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Levotiroxina sódica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0,115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266"/>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w:t>
            </w:r>
            <w:r w:rsidRPr="00C219CC">
              <w:rPr>
                <w:sz w:val="24"/>
                <w:szCs w:val="24"/>
                <w:lang w:eastAsia="pt-BR"/>
              </w:rPr>
              <w:lastRenderedPageBreak/>
              <w:t>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lastRenderedPageBreak/>
              <w:t>Loratadina 10mg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0,049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0,059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Maleato de Enalapril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0,047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Maleato de Enalapril 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lang w:eastAsia="pt-BR"/>
              </w:rPr>
            </w:pPr>
            <w:r>
              <w:rPr>
                <w:sz w:val="24"/>
                <w:szCs w:val="24"/>
                <w:lang w:eastAsia="pt-BR"/>
              </w:rPr>
              <w:t>0,049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Sim</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Metildopa 250mg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0,12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shd w:val="clear" w:color="auto" w:fill="FFFFFF"/>
              </w:rPr>
            </w:pPr>
            <w:r>
              <w:rPr>
                <w:sz w:val="24"/>
                <w:szCs w:val="24"/>
                <w:shd w:val="clear" w:color="auto" w:fill="FFFFFF"/>
              </w:rPr>
              <w:t>0,134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Tb</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shd w:val="clear" w:color="auto" w:fill="FFFFFF"/>
              </w:rPr>
              <w:t>Metronidazol 100 mg/g, gel vaginal, bisnaga 50g  COM APLICADOR</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3,40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3,51</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Metronidazol 250 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0,09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0,094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Nifedipino 10mg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0,03</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0,036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Sim</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 xml:space="preserve">Nimodipino 30mg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0,09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0,114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Omeprazol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0,038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0,037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shd w:val="clear" w:color="auto" w:fill="FFFFFF"/>
              </w:rPr>
              <w:t>Paracetamol, 200mg/ml, solução oral frasco 15ml</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0,54</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0,54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Paracetamol 500mg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0,042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Prednisolona 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0,64</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0,64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Prednisolona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0,50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0,55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Env.</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Sais Reidratação 27,9g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0,42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0,42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93ED6" w:rsidRPr="00C219CC" w:rsidRDefault="00B93ED6" w:rsidP="001E2BAF">
            <w:pPr>
              <w:jc w:val="center"/>
              <w:rPr>
                <w:sz w:val="24"/>
                <w:szCs w:val="24"/>
                <w:lang w:eastAsia="pt-BR"/>
              </w:rPr>
            </w:pPr>
            <w:r w:rsidRPr="00C219CC">
              <w:rPr>
                <w:sz w:val="24"/>
                <w:szCs w:val="24"/>
                <w:lang w:eastAsia="pt-BR"/>
              </w:rPr>
              <w:t>Unidade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93ED6" w:rsidRPr="00C219CC" w:rsidRDefault="00B93ED6" w:rsidP="001E2BAF">
            <w:pPr>
              <w:rPr>
                <w:sz w:val="24"/>
                <w:szCs w:val="24"/>
                <w:lang w:eastAsia="pt-BR"/>
              </w:rPr>
            </w:pPr>
            <w:r w:rsidRPr="00C219CC">
              <w:rPr>
                <w:sz w:val="24"/>
                <w:szCs w:val="24"/>
              </w:rPr>
              <w:t>Seringas com agulha acoplada 0,38mmx13mm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3ED6" w:rsidRPr="00C219CC" w:rsidRDefault="007A2B15" w:rsidP="007A2B15">
            <w:pPr>
              <w:rPr>
                <w:sz w:val="24"/>
                <w:szCs w:val="24"/>
              </w:rPr>
            </w:pPr>
            <w:r>
              <w:rPr>
                <w:sz w:val="24"/>
                <w:szCs w:val="24"/>
              </w:rPr>
              <w:t>0,52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3ED6" w:rsidRPr="00C219CC" w:rsidRDefault="007A2B15" w:rsidP="001E2BAF">
            <w:pPr>
              <w:rPr>
                <w:sz w:val="24"/>
                <w:szCs w:val="24"/>
              </w:rPr>
            </w:pPr>
            <w:r>
              <w:rPr>
                <w:sz w:val="24"/>
                <w:szCs w:val="24"/>
              </w:rPr>
              <w:t>0,64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93ED6" w:rsidRPr="00C219CC" w:rsidRDefault="007A2B15" w:rsidP="001E2BAF">
            <w:pPr>
              <w:rPr>
                <w:sz w:val="24"/>
                <w:szCs w:val="24"/>
              </w:rPr>
            </w:pPr>
            <w:r>
              <w:rPr>
                <w:sz w:val="24"/>
                <w:szCs w:val="24"/>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Succinato de Metoprolol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1,50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1,70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Succinato de Metoprolol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0,95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1,05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Tb</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shd w:val="clear" w:color="auto" w:fill="FFFFFF"/>
              </w:rPr>
              <w:t>Sulfadiazina de prata 1% creme</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3,25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3,497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Sulfametoxazol 400mg + Trimetoprima 80mg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0,09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0,085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Sulfato de Salbutamol 100mcg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6,50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8,90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Não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Sulfato Ferroso 40mg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0,034</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0,038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 xml:space="preserve">Sulfato Ferroso 25mg/ml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0,80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0,83</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Sim </w:t>
            </w:r>
          </w:p>
        </w:tc>
      </w:tr>
      <w:tr w:rsidR="00B93ED6" w:rsidRPr="00C219CC" w:rsidTr="003F38AD">
        <w:trPr>
          <w:trHeight w:val="75"/>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shd w:val="clear" w:color="auto" w:fill="FFFFFF"/>
              </w:rPr>
            </w:pPr>
            <w:r w:rsidRPr="00C219CC">
              <w:rPr>
                <w:sz w:val="24"/>
                <w:szCs w:val="24"/>
                <w:shd w:val="clear" w:color="auto" w:fill="FFFFFF"/>
              </w:rPr>
              <w:t>Tartarato de Metoprolol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shd w:val="clear" w:color="auto" w:fill="FFFFFF"/>
              </w:rPr>
            </w:pPr>
            <w:r>
              <w:rPr>
                <w:sz w:val="24"/>
                <w:szCs w:val="24"/>
                <w:shd w:val="clear" w:color="auto" w:fill="FFFFFF"/>
              </w:rPr>
              <w:t>0,21</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0,24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shd w:val="clear" w:color="auto" w:fill="FFFFFF"/>
              </w:rPr>
            </w:pPr>
            <w:r>
              <w:rPr>
                <w:sz w:val="24"/>
                <w:szCs w:val="24"/>
                <w:shd w:val="clear" w:color="auto" w:fill="FFFFFF"/>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Ácido Valpróico 250mg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0,31</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Bromazepam 3mg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0,044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Carbamazepina 200mg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0,082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Carbamazepina 400mg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0,209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Carbonato de Lítio, 300mg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0,17</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0,229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20.000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Clonazepam 2mg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0,09</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0,096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Cloridrato Amitriptilina 25mg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0,042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0,039</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Cloridrato de Biperideno 2mg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0,20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0,256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Clorpromazina 100mg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0,21</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0,256</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Clorpromazina 25mg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0,254</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Fluoxetina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0,048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0,057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Maprotilina 75mg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rPr>
                <w:sz w:val="24"/>
                <w:szCs w:val="24"/>
                <w:lang w:eastAsia="pt-BR"/>
              </w:rPr>
            </w:pPr>
            <w:r>
              <w:rPr>
                <w:sz w:val="24"/>
                <w:szCs w:val="24"/>
                <w:lang w:eastAsia="pt-BR"/>
              </w:rPr>
              <w:t>xx</w:t>
            </w:r>
          </w:p>
        </w:tc>
        <w:tc>
          <w:tcPr>
            <w:tcW w:w="1276"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rPr>
                <w:sz w:val="24"/>
                <w:szCs w:val="24"/>
                <w:lang w:eastAsia="pt-BR"/>
              </w:rPr>
            </w:pPr>
            <w:r>
              <w:rPr>
                <w:sz w:val="24"/>
                <w:szCs w:val="24"/>
                <w:lang w:eastAsia="pt-BR"/>
              </w:rPr>
              <w:t>xx</w:t>
            </w:r>
          </w:p>
        </w:tc>
        <w:tc>
          <w:tcPr>
            <w:tcW w:w="1418" w:type="dxa"/>
            <w:tcBorders>
              <w:top w:val="single" w:sz="4" w:space="0" w:color="000000"/>
              <w:left w:val="single" w:sz="4" w:space="0" w:color="000000"/>
              <w:bottom w:val="single" w:sz="4" w:space="0" w:color="000000"/>
              <w:right w:val="single" w:sz="4" w:space="0" w:color="000000"/>
            </w:tcBorders>
          </w:tcPr>
          <w:p w:rsidR="00B93ED6" w:rsidRPr="00C219CC" w:rsidRDefault="007A2B15" w:rsidP="001E2BAF">
            <w:pPr>
              <w:rPr>
                <w:sz w:val="24"/>
                <w:szCs w:val="24"/>
                <w:lang w:eastAsia="pt-BR"/>
              </w:rPr>
            </w:pPr>
            <w:r>
              <w:rPr>
                <w:sz w:val="24"/>
                <w:szCs w:val="24"/>
                <w:lang w:eastAsia="pt-BR"/>
              </w:rPr>
              <w:t>Xx</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Nortriptilina 25mg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0,31</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0,285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40.000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Paroxetina 20mg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0,22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35.000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Cloridrato de Sertralina 50mg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0,18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7A2B15">
            <w:pPr>
              <w:rPr>
                <w:sz w:val="24"/>
                <w:szCs w:val="24"/>
                <w:lang w:eastAsia="pt-BR"/>
              </w:rPr>
            </w:pPr>
            <w:r>
              <w:rPr>
                <w:sz w:val="24"/>
                <w:szCs w:val="24"/>
                <w:lang w:eastAsia="pt-BR"/>
              </w:rPr>
              <w:t>0,212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both"/>
              <w:rPr>
                <w:sz w:val="24"/>
                <w:szCs w:val="24"/>
                <w:lang w:eastAsia="pt-BR"/>
              </w:rPr>
            </w:pPr>
            <w:r w:rsidRPr="00C219CC">
              <w:rPr>
                <w:sz w:val="24"/>
                <w:szCs w:val="24"/>
                <w:lang w:eastAsia="pt-BR"/>
              </w:rPr>
              <w:t xml:space="preserve">Diazepam 10mg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jc w:val="both"/>
              <w:rPr>
                <w:sz w:val="24"/>
                <w:szCs w:val="24"/>
                <w:lang w:eastAsia="pt-BR"/>
              </w:rPr>
            </w:pPr>
            <w:r>
              <w:rPr>
                <w:sz w:val="24"/>
                <w:szCs w:val="24"/>
                <w:lang w:eastAsia="pt-BR"/>
              </w:rPr>
              <w:t>0,045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jc w:val="both"/>
              <w:rPr>
                <w:sz w:val="24"/>
                <w:szCs w:val="24"/>
                <w:lang w:eastAsia="pt-BR"/>
              </w:rPr>
            </w:pPr>
            <w:r>
              <w:rPr>
                <w:sz w:val="24"/>
                <w:szCs w:val="24"/>
                <w:lang w:eastAsia="pt-BR"/>
              </w:rPr>
              <w:t>0,052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jc w:val="both"/>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lang w:eastAsia="pt-BR"/>
              </w:rPr>
            </w:pPr>
            <w:r w:rsidRPr="00C219CC">
              <w:rPr>
                <w:lang w:eastAsia="pt-BR"/>
              </w:rPr>
              <w:t xml:space="preserve">Fenitoína 100mg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lang w:eastAsia="pt-BR"/>
              </w:rPr>
            </w:pPr>
            <w:r>
              <w:rPr>
                <w:lang w:eastAsia="pt-BR"/>
              </w:rPr>
              <w:t>0,35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lang w:eastAsia="pt-BR"/>
              </w:rPr>
            </w:pPr>
            <w:r>
              <w:rPr>
                <w:lang w:eastAsia="pt-BR"/>
              </w:rPr>
              <w:t>0,40</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lang w:eastAsia="pt-BR"/>
              </w:rPr>
            </w:pPr>
            <w:r>
              <w:rPr>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6.000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Fenobarbital 100mg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0,096</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0,115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Haloperidol 1mg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0,135</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0,137</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Cáps</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pStyle w:val="Contedodatabela"/>
              <w:snapToGrid w:val="0"/>
              <w:jc w:val="both"/>
              <w:rPr>
                <w:shd w:val="clear" w:color="auto" w:fill="FFFFFF"/>
              </w:rPr>
            </w:pPr>
            <w:r w:rsidRPr="00C219CC">
              <w:rPr>
                <w:shd w:val="clear" w:color="auto" w:fill="FFFFFF"/>
              </w:rPr>
              <w:t xml:space="preserve">Paracetamol 500mg + Codeína 30mg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pStyle w:val="Contedodatabela"/>
              <w:snapToGrid w:val="0"/>
              <w:jc w:val="both"/>
              <w:rPr>
                <w:shd w:val="clear" w:color="auto" w:fill="FFFFFF"/>
              </w:rPr>
            </w:pPr>
            <w:r>
              <w:rPr>
                <w:shd w:val="clear" w:color="auto" w:fill="FFFFFF"/>
              </w:rPr>
              <w:t>0,42</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0,702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pStyle w:val="Contedodatabela"/>
              <w:snapToGrid w:val="0"/>
              <w:jc w:val="both"/>
              <w:rPr>
                <w:shd w:val="clear" w:color="auto" w:fill="FFFFFF"/>
              </w:rPr>
            </w:pPr>
            <w:r>
              <w:rPr>
                <w:shd w:val="clear" w:color="auto" w:fill="FFFFFF"/>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 xml:space="preserve">Risperidona 1mg </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0,28</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0,335</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Frc</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Valproato de sódio 250mg/ml</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2,10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2,08</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Sim </w:t>
            </w:r>
          </w:p>
        </w:tc>
      </w:tr>
      <w:tr w:rsidR="00B93ED6" w:rsidRPr="00C219CC" w:rsidTr="003F38AD">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EA2B49">
            <w:pPr>
              <w:pStyle w:val="PargrafodaLista"/>
              <w:numPr>
                <w:ilvl w:val="0"/>
                <w:numId w:val="1"/>
              </w:numPr>
              <w:jc w:val="center"/>
              <w:rPr>
                <w:sz w:val="24"/>
                <w:szCs w:val="24"/>
                <w:lang w:eastAsia="pt-BR"/>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jc w:val="center"/>
              <w:rPr>
                <w:sz w:val="24"/>
                <w:szCs w:val="24"/>
                <w:lang w:eastAsia="pt-BR"/>
              </w:rPr>
            </w:pPr>
            <w:r w:rsidRPr="00C219CC">
              <w:rPr>
                <w:sz w:val="24"/>
                <w:szCs w:val="24"/>
                <w:lang w:eastAsia="pt-BR"/>
              </w:rPr>
              <w:t>Comp.</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B93ED6" w:rsidRPr="00C219CC" w:rsidRDefault="00B93ED6" w:rsidP="001E2BAF">
            <w:pPr>
              <w:rPr>
                <w:sz w:val="24"/>
                <w:szCs w:val="24"/>
                <w:lang w:eastAsia="pt-BR"/>
              </w:rPr>
            </w:pPr>
            <w:r w:rsidRPr="00C219CC">
              <w:rPr>
                <w:sz w:val="24"/>
                <w:szCs w:val="24"/>
                <w:lang w:eastAsia="pt-BR"/>
              </w:rPr>
              <w:t>Valproato de Sódio 500mg</w:t>
            </w:r>
          </w:p>
        </w:tc>
        <w:tc>
          <w:tcPr>
            <w:tcW w:w="1417" w:type="dxa"/>
            <w:tcBorders>
              <w:top w:val="single" w:sz="4" w:space="0" w:color="000000"/>
              <w:left w:val="single" w:sz="4" w:space="0" w:color="000000"/>
              <w:bottom w:val="single" w:sz="4" w:space="0" w:color="000000"/>
              <w:right w:val="single" w:sz="4" w:space="0" w:color="000000"/>
            </w:tcBorders>
          </w:tcPr>
          <w:p w:rsidR="00B93ED6" w:rsidRPr="00C219CC" w:rsidRDefault="00B93ED6" w:rsidP="001E2BAF">
            <w:pPr>
              <w:rPr>
                <w:sz w:val="24"/>
                <w:szCs w:val="24"/>
                <w:lang w:eastAsia="pt-BR"/>
              </w:rPr>
            </w:pPr>
            <w:r>
              <w:rPr>
                <w:sz w:val="24"/>
                <w:szCs w:val="24"/>
                <w:lang w:eastAsia="pt-BR"/>
              </w:rPr>
              <w:t>0,70</w:t>
            </w:r>
          </w:p>
        </w:tc>
        <w:tc>
          <w:tcPr>
            <w:tcW w:w="1276"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0,732</w:t>
            </w:r>
          </w:p>
        </w:tc>
        <w:tc>
          <w:tcPr>
            <w:tcW w:w="1418" w:type="dxa"/>
            <w:tcBorders>
              <w:top w:val="single" w:sz="4" w:space="0" w:color="000000"/>
              <w:left w:val="single" w:sz="4" w:space="0" w:color="000000"/>
              <w:bottom w:val="single" w:sz="4" w:space="0" w:color="000000"/>
              <w:right w:val="single" w:sz="4" w:space="0" w:color="000000"/>
            </w:tcBorders>
          </w:tcPr>
          <w:p w:rsidR="00B93ED6" w:rsidRDefault="007A2B15" w:rsidP="001E2BAF">
            <w:pPr>
              <w:rPr>
                <w:sz w:val="24"/>
                <w:szCs w:val="24"/>
                <w:lang w:eastAsia="pt-BR"/>
              </w:rPr>
            </w:pPr>
            <w:r>
              <w:rPr>
                <w:sz w:val="24"/>
                <w:szCs w:val="24"/>
                <w:lang w:eastAsia="pt-BR"/>
              </w:rPr>
              <w:t xml:space="preserve">Não </w:t>
            </w:r>
          </w:p>
        </w:tc>
      </w:tr>
    </w:tbl>
    <w:p w:rsidR="00775371" w:rsidRDefault="00EA2B49" w:rsidP="00EA2B49">
      <w:pPr>
        <w:jc w:val="both"/>
        <w:rPr>
          <w:rFonts w:eastAsia="Arial Unicode MS"/>
          <w:spacing w:val="14"/>
          <w:sz w:val="18"/>
          <w:szCs w:val="18"/>
        </w:rPr>
      </w:pPr>
      <w:r>
        <w:rPr>
          <w:rFonts w:eastAsia="Arial Unicode MS"/>
          <w:spacing w:val="14"/>
          <w:sz w:val="18"/>
          <w:szCs w:val="18"/>
        </w:rPr>
        <w:t xml:space="preserve"> </w:t>
      </w:r>
    </w:p>
    <w:p w:rsidR="00775371" w:rsidRDefault="00775371" w:rsidP="00F16C51">
      <w:pPr>
        <w:overflowPunct w:val="0"/>
        <w:autoSpaceDE w:val="0"/>
        <w:autoSpaceDN w:val="0"/>
        <w:adjustRightInd w:val="0"/>
        <w:spacing w:before="120"/>
        <w:jc w:val="center"/>
        <w:textAlignment w:val="baseline"/>
        <w:rPr>
          <w:rFonts w:eastAsia="Arial Unicode MS"/>
          <w:spacing w:val="14"/>
          <w:sz w:val="18"/>
          <w:szCs w:val="18"/>
        </w:rPr>
      </w:pPr>
    </w:p>
    <w:p w:rsidR="00775371" w:rsidRPr="000123D1" w:rsidRDefault="00775371" w:rsidP="00F16C51">
      <w:pPr>
        <w:overflowPunct w:val="0"/>
        <w:autoSpaceDE w:val="0"/>
        <w:autoSpaceDN w:val="0"/>
        <w:adjustRightInd w:val="0"/>
        <w:spacing w:before="120"/>
        <w:jc w:val="center"/>
        <w:textAlignment w:val="baseline"/>
        <w:rPr>
          <w:rFonts w:eastAsia="Arial Unicode MS"/>
          <w:spacing w:val="14"/>
          <w:sz w:val="18"/>
          <w:szCs w:val="18"/>
        </w:rPr>
      </w:pPr>
    </w:p>
    <w:p w:rsidR="00435CCD" w:rsidRDefault="00435CCD" w:rsidP="00435CCD">
      <w:pPr>
        <w:overflowPunct w:val="0"/>
        <w:autoSpaceDE w:val="0"/>
        <w:autoSpaceDN w:val="0"/>
        <w:adjustRightInd w:val="0"/>
        <w:spacing w:before="120"/>
        <w:textAlignment w:val="baseline"/>
        <w:rPr>
          <w:rFonts w:eastAsia="Arial Unicode MS"/>
          <w:spacing w:val="14"/>
          <w:sz w:val="18"/>
          <w:szCs w:val="18"/>
        </w:rPr>
      </w:pPr>
      <w:r>
        <w:rPr>
          <w:rFonts w:eastAsia="Arial Unicode MS"/>
          <w:spacing w:val="14"/>
          <w:sz w:val="18"/>
          <w:szCs w:val="18"/>
        </w:rPr>
        <w:t xml:space="preserve">                                    </w:t>
      </w:r>
      <w:r w:rsidR="00B93ED6">
        <w:rPr>
          <w:rFonts w:eastAsia="Arial Unicode MS"/>
          <w:spacing w:val="14"/>
          <w:sz w:val="18"/>
          <w:szCs w:val="18"/>
        </w:rPr>
        <w:t>________________________________________________</w:t>
      </w:r>
    </w:p>
    <w:p w:rsidR="00B93ED6" w:rsidRDefault="007A2B15" w:rsidP="007A2B15">
      <w:pPr>
        <w:overflowPunct w:val="0"/>
        <w:autoSpaceDE w:val="0"/>
        <w:autoSpaceDN w:val="0"/>
        <w:adjustRightInd w:val="0"/>
        <w:spacing w:before="120"/>
        <w:jc w:val="center"/>
        <w:textAlignment w:val="baseline"/>
        <w:rPr>
          <w:rFonts w:eastAsia="Arial Unicode MS"/>
          <w:spacing w:val="14"/>
          <w:sz w:val="18"/>
          <w:szCs w:val="18"/>
        </w:rPr>
      </w:pPr>
      <w:r>
        <w:rPr>
          <w:rFonts w:eastAsia="Arial Unicode MS"/>
          <w:spacing w:val="14"/>
          <w:sz w:val="18"/>
          <w:szCs w:val="18"/>
        </w:rPr>
        <w:t>CARLOS ALEX PERES DE RAMOS</w:t>
      </w:r>
    </w:p>
    <w:p w:rsidR="007A2B15" w:rsidRDefault="007A2B15" w:rsidP="007A2B15">
      <w:pPr>
        <w:overflowPunct w:val="0"/>
        <w:autoSpaceDE w:val="0"/>
        <w:autoSpaceDN w:val="0"/>
        <w:adjustRightInd w:val="0"/>
        <w:spacing w:before="120"/>
        <w:jc w:val="center"/>
        <w:textAlignment w:val="baseline"/>
        <w:rPr>
          <w:rFonts w:eastAsia="Arial Unicode MS"/>
          <w:spacing w:val="14"/>
          <w:sz w:val="18"/>
          <w:szCs w:val="18"/>
        </w:rPr>
      </w:pPr>
      <w:r>
        <w:rPr>
          <w:rFonts w:eastAsia="Arial Unicode MS"/>
          <w:spacing w:val="14"/>
          <w:sz w:val="18"/>
          <w:szCs w:val="18"/>
        </w:rPr>
        <w:t>PREGOEIRO MUNICIPAL</w:t>
      </w:r>
    </w:p>
    <w:p w:rsidR="007A2B15" w:rsidRDefault="007A2B15" w:rsidP="007A2B15">
      <w:pPr>
        <w:overflowPunct w:val="0"/>
        <w:autoSpaceDE w:val="0"/>
        <w:autoSpaceDN w:val="0"/>
        <w:adjustRightInd w:val="0"/>
        <w:spacing w:before="120"/>
        <w:jc w:val="right"/>
        <w:textAlignment w:val="baseline"/>
        <w:rPr>
          <w:rFonts w:eastAsia="Arial Unicode MS"/>
          <w:spacing w:val="14"/>
          <w:sz w:val="18"/>
          <w:szCs w:val="18"/>
        </w:rPr>
      </w:pPr>
      <w:r>
        <w:rPr>
          <w:rFonts w:eastAsia="Arial Unicode MS"/>
          <w:spacing w:val="14"/>
          <w:sz w:val="18"/>
          <w:szCs w:val="18"/>
        </w:rPr>
        <w:t>Viadutos 15 de março de 2016</w:t>
      </w:r>
    </w:p>
    <w:sectPr w:rsidR="007A2B15" w:rsidSect="007A2B15">
      <w:headerReference w:type="default" r:id="rId7"/>
      <w:footerReference w:type="even" r:id="rId8"/>
      <w:footerReference w:type="default" r:id="rId9"/>
      <w:pgSz w:w="11907" w:h="16840" w:code="9"/>
      <w:pgMar w:top="1417" w:right="708" w:bottom="1417"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8C" w:rsidRDefault="004A148C" w:rsidP="00EF35BC">
      <w:r>
        <w:separator/>
      </w:r>
    </w:p>
  </w:endnote>
  <w:endnote w:type="continuationSeparator" w:id="1">
    <w:p w:rsidR="004A148C" w:rsidRDefault="004A148C" w:rsidP="00EF3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F5" w:rsidRDefault="008F233B">
    <w:pPr>
      <w:pStyle w:val="Rodap"/>
      <w:framePr w:wrap="around" w:vAnchor="text" w:hAnchor="margin" w:xAlign="center" w:y="1"/>
      <w:rPr>
        <w:rStyle w:val="Nmerodepgina"/>
      </w:rPr>
    </w:pPr>
    <w:r>
      <w:rPr>
        <w:rStyle w:val="Nmerodepgina"/>
      </w:rPr>
      <w:fldChar w:fldCharType="begin"/>
    </w:r>
    <w:r w:rsidR="00C901F5">
      <w:rPr>
        <w:rStyle w:val="Nmerodepgina"/>
      </w:rPr>
      <w:instrText xml:space="preserve">PAGE  </w:instrText>
    </w:r>
    <w:r>
      <w:rPr>
        <w:rStyle w:val="Nmerodepgina"/>
      </w:rPr>
      <w:fldChar w:fldCharType="end"/>
    </w:r>
  </w:p>
  <w:p w:rsidR="00C901F5" w:rsidRDefault="00C901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F5" w:rsidRDefault="00C901F5">
    <w:pPr>
      <w:pStyle w:val="Rodap"/>
      <w:jc w:val="center"/>
      <w:rPr>
        <w:rFonts w:ascii="Verdana" w:hAnsi="Verdana"/>
        <w:sz w:val="16"/>
      </w:rPr>
    </w:pPr>
    <w:r>
      <w:rPr>
        <w:rFonts w:ascii="Verdana" w:hAnsi="Verdana"/>
        <w:sz w:val="16"/>
      </w:rPr>
      <w:t xml:space="preserve">Rua Anastácio Ribeiro, 84 – fone/fax: (54) 3395-1800 – CEP: 99820-000 – VIADUTOS/RS  </w:t>
    </w:r>
  </w:p>
  <w:p w:rsidR="00C901F5" w:rsidRDefault="00C901F5">
    <w:pPr>
      <w:pStyle w:val="Rodap"/>
      <w:jc w:val="center"/>
      <w:rPr>
        <w:rFonts w:ascii="Verdana" w:hAnsi="Verdana"/>
        <w:sz w:val="16"/>
      </w:rPr>
    </w:pPr>
    <w:r>
      <w:rPr>
        <w:rFonts w:ascii="Verdana" w:hAnsi="Verdana"/>
        <w:sz w:val="16"/>
      </w:rPr>
      <w:t>e-mail: viadutos.compras@awo.com.br</w:t>
    </w:r>
  </w:p>
  <w:p w:rsidR="00C901F5" w:rsidRDefault="008F233B">
    <w:pPr>
      <w:pStyle w:val="Rodap"/>
      <w:framePr w:wrap="around" w:vAnchor="text" w:hAnchor="page" w:x="10222" w:y="51"/>
      <w:rPr>
        <w:rStyle w:val="Nmerodepgina"/>
        <w:sz w:val="16"/>
      </w:rPr>
    </w:pPr>
    <w:r>
      <w:rPr>
        <w:rStyle w:val="Nmerodepgina"/>
        <w:sz w:val="16"/>
      </w:rPr>
      <w:fldChar w:fldCharType="begin"/>
    </w:r>
    <w:r w:rsidR="00C901F5">
      <w:rPr>
        <w:rStyle w:val="Nmerodepgina"/>
        <w:sz w:val="16"/>
      </w:rPr>
      <w:instrText xml:space="preserve">PAGE  </w:instrText>
    </w:r>
    <w:r>
      <w:rPr>
        <w:rStyle w:val="Nmerodepgina"/>
        <w:sz w:val="16"/>
      </w:rPr>
      <w:fldChar w:fldCharType="separate"/>
    </w:r>
    <w:r w:rsidR="008A22F6">
      <w:rPr>
        <w:rStyle w:val="Nmerodepgina"/>
        <w:noProof/>
        <w:sz w:val="16"/>
      </w:rPr>
      <w:t>1</w:t>
    </w:r>
    <w:r>
      <w:rPr>
        <w:rStyle w:val="Nmerodepgina"/>
        <w:sz w:val="16"/>
      </w:rPr>
      <w:fldChar w:fldCharType="end"/>
    </w:r>
  </w:p>
  <w:p w:rsidR="00C901F5" w:rsidRDefault="00C901F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8C" w:rsidRDefault="004A148C" w:rsidP="00EF35BC">
      <w:r>
        <w:separator/>
      </w:r>
    </w:p>
  </w:footnote>
  <w:footnote w:type="continuationSeparator" w:id="1">
    <w:p w:rsidR="004A148C" w:rsidRDefault="004A148C" w:rsidP="00EF3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F5" w:rsidRDefault="00C901F5">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C901F5" w:rsidRDefault="00C901F5">
    <w:pPr>
      <w:pStyle w:val="Cabealho"/>
      <w:jc w:val="center"/>
    </w:pPr>
    <w:r>
      <w:rPr>
        <w:rFonts w:ascii="Century Gothic" w:hAnsi="Century Gothic"/>
        <w:b/>
        <w:sz w:val="28"/>
      </w:rPr>
      <w:t>PREFEITURA MUNICIPAL DE VIADUTOS</w:t>
    </w:r>
  </w:p>
  <w:p w:rsidR="00C901F5" w:rsidRDefault="00C901F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582C"/>
    <w:multiLevelType w:val="hybridMultilevel"/>
    <w:tmpl w:val="E8A4A29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F16C51"/>
    <w:rsid w:val="00011164"/>
    <w:rsid w:val="000123D1"/>
    <w:rsid w:val="000617E1"/>
    <w:rsid w:val="00064AB5"/>
    <w:rsid w:val="000745FD"/>
    <w:rsid w:val="00076F81"/>
    <w:rsid w:val="00091DA1"/>
    <w:rsid w:val="000A7AED"/>
    <w:rsid w:val="00151473"/>
    <w:rsid w:val="00171A88"/>
    <w:rsid w:val="00172F2B"/>
    <w:rsid w:val="00187D63"/>
    <w:rsid w:val="001A1FE5"/>
    <w:rsid w:val="001E2BAF"/>
    <w:rsid w:val="00217D4B"/>
    <w:rsid w:val="00235D21"/>
    <w:rsid w:val="002B23DB"/>
    <w:rsid w:val="00307462"/>
    <w:rsid w:val="00317ECE"/>
    <w:rsid w:val="00333A97"/>
    <w:rsid w:val="003454BB"/>
    <w:rsid w:val="003B2501"/>
    <w:rsid w:val="003F38AD"/>
    <w:rsid w:val="00435CCD"/>
    <w:rsid w:val="004A148C"/>
    <w:rsid w:val="00537FAA"/>
    <w:rsid w:val="005463B9"/>
    <w:rsid w:val="0058469E"/>
    <w:rsid w:val="00607098"/>
    <w:rsid w:val="00624FEB"/>
    <w:rsid w:val="006431D3"/>
    <w:rsid w:val="00657F18"/>
    <w:rsid w:val="00681E02"/>
    <w:rsid w:val="007070DE"/>
    <w:rsid w:val="00713A2E"/>
    <w:rsid w:val="007533D1"/>
    <w:rsid w:val="00775371"/>
    <w:rsid w:val="007A2B15"/>
    <w:rsid w:val="007D4BF7"/>
    <w:rsid w:val="007F385E"/>
    <w:rsid w:val="007F7F42"/>
    <w:rsid w:val="00804E35"/>
    <w:rsid w:val="00863F43"/>
    <w:rsid w:val="0087617C"/>
    <w:rsid w:val="008A22F6"/>
    <w:rsid w:val="008B5412"/>
    <w:rsid w:val="008C3ADD"/>
    <w:rsid w:val="008E6839"/>
    <w:rsid w:val="008F233B"/>
    <w:rsid w:val="009400BE"/>
    <w:rsid w:val="00985F43"/>
    <w:rsid w:val="009C64AC"/>
    <w:rsid w:val="00A226D3"/>
    <w:rsid w:val="00A64F4B"/>
    <w:rsid w:val="00A81A99"/>
    <w:rsid w:val="00AC0054"/>
    <w:rsid w:val="00AC579B"/>
    <w:rsid w:val="00B3122D"/>
    <w:rsid w:val="00B5234E"/>
    <w:rsid w:val="00B93ED6"/>
    <w:rsid w:val="00B94CAB"/>
    <w:rsid w:val="00C00374"/>
    <w:rsid w:val="00C901F5"/>
    <w:rsid w:val="00CB3BF4"/>
    <w:rsid w:val="00CD04A8"/>
    <w:rsid w:val="00CD1C19"/>
    <w:rsid w:val="00D2169F"/>
    <w:rsid w:val="00D34190"/>
    <w:rsid w:val="00D3638C"/>
    <w:rsid w:val="00D451E8"/>
    <w:rsid w:val="00DB079C"/>
    <w:rsid w:val="00DC5AAE"/>
    <w:rsid w:val="00DD4BFB"/>
    <w:rsid w:val="00E067BB"/>
    <w:rsid w:val="00E974BE"/>
    <w:rsid w:val="00EA2B49"/>
    <w:rsid w:val="00EF35BC"/>
    <w:rsid w:val="00F01B8E"/>
    <w:rsid w:val="00F16C51"/>
    <w:rsid w:val="00FD2507"/>
    <w:rsid w:val="00FE3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51"/>
    <w:rPr>
      <w:rFonts w:ascii="Times New Roman" w:eastAsia="Times New Roman" w:hAnsi="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16C51"/>
  </w:style>
  <w:style w:type="paragraph" w:styleId="Rodap">
    <w:name w:val="footer"/>
    <w:basedOn w:val="Normal"/>
    <w:link w:val="RodapChar"/>
    <w:rsid w:val="00F16C51"/>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link w:val="Rodap"/>
    <w:rsid w:val="00F16C51"/>
    <w:rPr>
      <w:rFonts w:ascii="Courier (W1)" w:eastAsia="Times New Roman" w:hAnsi="Courier (W1)" w:cs="Times New Roman"/>
      <w:color w:val="000000"/>
      <w:sz w:val="24"/>
      <w:szCs w:val="20"/>
    </w:rPr>
  </w:style>
  <w:style w:type="paragraph" w:styleId="Cabealho">
    <w:name w:val="header"/>
    <w:basedOn w:val="Normal"/>
    <w:link w:val="CabealhoChar"/>
    <w:rsid w:val="00F16C51"/>
    <w:pPr>
      <w:tabs>
        <w:tab w:val="center" w:pos="4419"/>
        <w:tab w:val="right" w:pos="8838"/>
      </w:tabs>
    </w:pPr>
    <w:rPr>
      <w:rFonts w:ascii="Arial" w:hAnsi="Arial"/>
      <w:lang w:eastAsia="pt-BR"/>
    </w:rPr>
  </w:style>
  <w:style w:type="character" w:customStyle="1" w:styleId="CabealhoChar">
    <w:name w:val="Cabeçalho Char"/>
    <w:link w:val="Cabealho"/>
    <w:rsid w:val="00F16C51"/>
    <w:rPr>
      <w:rFonts w:ascii="Arial" w:eastAsia="Times New Roman" w:hAnsi="Arial" w:cs="Times New Roman"/>
      <w:szCs w:val="20"/>
      <w:lang w:eastAsia="pt-BR"/>
    </w:rPr>
  </w:style>
  <w:style w:type="paragraph" w:customStyle="1" w:styleId="Contedodatabela">
    <w:name w:val="Conteúdo da tabela"/>
    <w:basedOn w:val="Normal"/>
    <w:rsid w:val="00F16C51"/>
    <w:pPr>
      <w:widowControl w:val="0"/>
      <w:suppressLineNumbers/>
      <w:suppressAutoHyphens/>
    </w:pPr>
    <w:rPr>
      <w:rFonts w:eastAsia="Lucida Sans Unicode"/>
      <w:sz w:val="24"/>
      <w:szCs w:val="24"/>
      <w:lang w:eastAsia="ar-SA"/>
    </w:rPr>
  </w:style>
  <w:style w:type="paragraph" w:customStyle="1" w:styleId="Ttulodatabela">
    <w:name w:val="Título da tabela"/>
    <w:basedOn w:val="Contedodatabela"/>
    <w:rsid w:val="00F16C51"/>
    <w:pPr>
      <w:jc w:val="center"/>
    </w:pPr>
    <w:rPr>
      <w:b/>
      <w:bCs/>
      <w:i/>
      <w:iCs/>
    </w:rPr>
  </w:style>
  <w:style w:type="paragraph" w:styleId="PargrafodaLista">
    <w:name w:val="List Paragraph"/>
    <w:basedOn w:val="Normal"/>
    <w:uiPriority w:val="34"/>
    <w:qFormat/>
    <w:rsid w:val="00F16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896</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Usuario</cp:lastModifiedBy>
  <cp:revision>3</cp:revision>
  <cp:lastPrinted>2016-03-17T11:40:00Z</cp:lastPrinted>
  <dcterms:created xsi:type="dcterms:W3CDTF">2016-03-10T18:39:00Z</dcterms:created>
  <dcterms:modified xsi:type="dcterms:W3CDTF">2016-03-17T13:39:00Z</dcterms:modified>
</cp:coreProperties>
</file>