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C91" w:rsidRPr="00441EE9" w:rsidRDefault="00441EE9">
      <w:pPr>
        <w:pStyle w:val="Standard"/>
        <w:jc w:val="center"/>
        <w:rPr>
          <w:rFonts w:ascii="Times New Roman" w:hAnsi="Times New Roman" w:cs="Times New Roman"/>
          <w:b/>
          <w:bCs/>
          <w:sz w:val="22"/>
          <w:szCs w:val="22"/>
        </w:rPr>
      </w:pPr>
      <w:r w:rsidRPr="00441EE9">
        <w:rPr>
          <w:rFonts w:ascii="Times New Roman" w:hAnsi="Times New Roman" w:cs="Times New Roman"/>
          <w:b/>
          <w:bCs/>
          <w:sz w:val="22"/>
          <w:szCs w:val="22"/>
        </w:rPr>
        <w:t>Edital de Pregão Nº 36/2025</w:t>
      </w:r>
    </w:p>
    <w:p w:rsidR="00604C91" w:rsidRPr="00441EE9" w:rsidRDefault="00441EE9">
      <w:pPr>
        <w:pStyle w:val="Standard"/>
        <w:jc w:val="center"/>
        <w:rPr>
          <w:rFonts w:ascii="Times New Roman" w:hAnsi="Times New Roman" w:cs="Times New Roman"/>
          <w:b/>
          <w:bCs/>
          <w:sz w:val="22"/>
          <w:szCs w:val="22"/>
        </w:rPr>
      </w:pPr>
      <w:r w:rsidRPr="00441EE9">
        <w:rPr>
          <w:rFonts w:ascii="Times New Roman" w:hAnsi="Times New Roman" w:cs="Times New Roman"/>
          <w:b/>
          <w:bCs/>
          <w:sz w:val="22"/>
          <w:szCs w:val="22"/>
        </w:rPr>
        <w:t>Processo nº 390/2025</w:t>
      </w:r>
    </w:p>
    <w:p w:rsidR="00604C91" w:rsidRPr="00441EE9" w:rsidRDefault="00604C91">
      <w:pPr>
        <w:pStyle w:val="Standard"/>
        <w:jc w:val="both"/>
        <w:rPr>
          <w:rFonts w:ascii="Times New Roman" w:hAnsi="Times New Roman" w:cs="Times New Roman"/>
          <w:sz w:val="22"/>
          <w:szCs w:val="22"/>
        </w:rPr>
      </w:pPr>
    </w:p>
    <w:p w:rsidR="00604C91" w:rsidRPr="00441EE9" w:rsidRDefault="00441EE9">
      <w:pPr>
        <w:pStyle w:val="Standard"/>
        <w:jc w:val="both"/>
        <w:rPr>
          <w:rFonts w:ascii="Times New Roman" w:hAnsi="Times New Roman" w:cs="Times New Roman"/>
          <w:sz w:val="22"/>
          <w:szCs w:val="22"/>
        </w:rPr>
      </w:pPr>
      <w:r w:rsidRPr="00441EE9">
        <w:rPr>
          <w:rFonts w:ascii="Times New Roman" w:hAnsi="Times New Roman" w:cs="Times New Roman"/>
          <w:sz w:val="22"/>
          <w:szCs w:val="22"/>
        </w:rPr>
        <w:t xml:space="preserve">Tipo de julgamento:  </w:t>
      </w:r>
      <w:r w:rsidRPr="00441EE9">
        <w:rPr>
          <w:rFonts w:ascii="Times New Roman" w:hAnsi="Times New Roman" w:cs="Times New Roman"/>
          <w:b/>
          <w:bCs/>
          <w:sz w:val="22"/>
          <w:szCs w:val="22"/>
        </w:rPr>
        <w:t xml:space="preserve"> Menor Preço - Unitário por Item</w:t>
      </w:r>
    </w:p>
    <w:p w:rsidR="00604C91" w:rsidRPr="00441EE9" w:rsidRDefault="00604C91">
      <w:pPr>
        <w:pStyle w:val="Standard"/>
        <w:jc w:val="both"/>
        <w:rPr>
          <w:rFonts w:ascii="Times New Roman" w:hAnsi="Times New Roman" w:cs="Times New Roman"/>
          <w:sz w:val="22"/>
          <w:szCs w:val="22"/>
        </w:rPr>
      </w:pPr>
    </w:p>
    <w:p w:rsidR="00604C91" w:rsidRPr="00441EE9" w:rsidRDefault="00441EE9">
      <w:pPr>
        <w:pStyle w:val="Standard"/>
        <w:ind w:left="3969"/>
        <w:jc w:val="both"/>
        <w:rPr>
          <w:rFonts w:ascii="Times New Roman" w:hAnsi="Times New Roman" w:cs="Times New Roman"/>
          <w:sz w:val="22"/>
          <w:szCs w:val="22"/>
        </w:rPr>
      </w:pPr>
      <w:r w:rsidRPr="00441EE9">
        <w:rPr>
          <w:rFonts w:ascii="Times New Roman" w:hAnsi="Times New Roman" w:cs="Times New Roman"/>
          <w:sz w:val="22"/>
          <w:szCs w:val="22"/>
        </w:rPr>
        <w:t>E</w:t>
      </w:r>
      <w:r>
        <w:rPr>
          <w:rFonts w:ascii="Times New Roman" w:hAnsi="Times New Roman" w:cs="Times New Roman"/>
          <w:sz w:val="22"/>
          <w:szCs w:val="22"/>
        </w:rPr>
        <w:t xml:space="preserve">dital de pregão presencial </w:t>
      </w:r>
      <w:r w:rsidRPr="00441EE9">
        <w:rPr>
          <w:rFonts w:ascii="Times New Roman" w:hAnsi="Times New Roman" w:cs="Times New Roman"/>
          <w:sz w:val="22"/>
          <w:szCs w:val="22"/>
        </w:rPr>
        <w:t>Registro de preços para fornecimento de material de construção</w:t>
      </w:r>
      <w:r w:rsidRPr="00441EE9">
        <w:rPr>
          <w:rFonts w:ascii="Times New Roman" w:hAnsi="Times New Roman" w:cs="Times New Roman"/>
          <w:b/>
          <w:bCs/>
          <w:sz w:val="22"/>
          <w:szCs w:val="22"/>
        </w:rPr>
        <w:t>.</w:t>
      </w:r>
    </w:p>
    <w:p w:rsidR="00604C91" w:rsidRPr="00441EE9" w:rsidRDefault="00604C91">
      <w:pPr>
        <w:pStyle w:val="Standard"/>
        <w:jc w:val="both"/>
        <w:rPr>
          <w:rFonts w:ascii="Times New Roman" w:hAnsi="Times New Roman" w:cs="Times New Roman"/>
          <w:sz w:val="22"/>
          <w:szCs w:val="22"/>
        </w:rPr>
      </w:pPr>
    </w:p>
    <w:p w:rsidR="00604C91" w:rsidRPr="00441EE9" w:rsidRDefault="00441EE9">
      <w:pPr>
        <w:pStyle w:val="Standard"/>
        <w:jc w:val="both"/>
        <w:rPr>
          <w:rFonts w:ascii="Times New Roman" w:hAnsi="Times New Roman" w:cs="Times New Roman"/>
          <w:sz w:val="22"/>
          <w:szCs w:val="22"/>
        </w:rPr>
      </w:pPr>
      <w:r w:rsidRPr="00441EE9">
        <w:rPr>
          <w:rFonts w:ascii="Times New Roman" w:hAnsi="Times New Roman" w:cs="Times New Roman"/>
          <w:b/>
          <w:bCs/>
          <w:sz w:val="22"/>
          <w:szCs w:val="22"/>
        </w:rPr>
        <w:t>O PREFEITO MUNICIPAL DE VIADUTOS</w:t>
      </w:r>
      <w:r w:rsidRPr="00441EE9">
        <w:rPr>
          <w:rFonts w:ascii="Times New Roman" w:hAnsi="Times New Roman" w:cs="Times New Roman"/>
          <w:sz w:val="22"/>
          <w:szCs w:val="22"/>
        </w:rPr>
        <w:t xml:space="preserve">, no uso de suas atribuições, torna público, para conhecimento dos interessados, que às </w:t>
      </w:r>
      <w:r w:rsidRPr="00441EE9">
        <w:rPr>
          <w:rFonts w:ascii="Times New Roman" w:hAnsi="Times New Roman" w:cs="Times New Roman"/>
          <w:b/>
          <w:bCs/>
          <w:sz w:val="22"/>
          <w:szCs w:val="22"/>
        </w:rPr>
        <w:t>09:00</w:t>
      </w:r>
      <w:r w:rsidRPr="00441EE9">
        <w:rPr>
          <w:rFonts w:ascii="Times New Roman" w:hAnsi="Times New Roman" w:cs="Times New Roman"/>
          <w:sz w:val="22"/>
          <w:szCs w:val="22"/>
        </w:rPr>
        <w:t xml:space="preserve"> horas, do dia </w:t>
      </w:r>
      <w:r w:rsidRPr="00441EE9">
        <w:rPr>
          <w:rFonts w:ascii="Times New Roman" w:hAnsi="Times New Roman" w:cs="Times New Roman"/>
          <w:b/>
          <w:bCs/>
          <w:sz w:val="22"/>
          <w:szCs w:val="22"/>
        </w:rPr>
        <w:t>02/10/25</w:t>
      </w:r>
      <w:r w:rsidRPr="00441EE9">
        <w:rPr>
          <w:rFonts w:ascii="Times New Roman" w:hAnsi="Times New Roman" w:cs="Times New Roman"/>
          <w:sz w:val="22"/>
          <w:szCs w:val="22"/>
        </w:rPr>
        <w:t>, na Prefeitura Municipal de Viadutos localizada na Rua Anastácio Ribeiro, 84, se reunirão o pregoeiro e a equipe de apoio, com a finalidade de receber propostas e documentos de habilitação, objetivando a contratação de empresa para o fornecimento, dos bens descritos no item 1, processando-se essa licitação nos termos da Lei Federal nº 14.133 de 1º de abril de 2021.</w:t>
      </w:r>
    </w:p>
    <w:p w:rsidR="00604C91" w:rsidRPr="00441EE9" w:rsidRDefault="00604C91">
      <w:pPr>
        <w:pStyle w:val="Standard"/>
        <w:jc w:val="both"/>
        <w:rPr>
          <w:rFonts w:ascii="Times New Roman" w:hAnsi="Times New Roman" w:cs="Times New Roman"/>
          <w:sz w:val="22"/>
          <w:szCs w:val="22"/>
        </w:rPr>
      </w:pPr>
    </w:p>
    <w:p w:rsidR="00604C91" w:rsidRPr="00441EE9" w:rsidRDefault="00441EE9">
      <w:pPr>
        <w:pStyle w:val="Standard"/>
        <w:jc w:val="both"/>
        <w:rPr>
          <w:rFonts w:ascii="Times New Roman" w:hAnsi="Times New Roman" w:cs="Times New Roman"/>
          <w:b/>
          <w:bCs/>
          <w:sz w:val="22"/>
          <w:szCs w:val="22"/>
        </w:rPr>
      </w:pPr>
      <w:r w:rsidRPr="00441EE9">
        <w:rPr>
          <w:rFonts w:ascii="Times New Roman" w:hAnsi="Times New Roman" w:cs="Times New Roman"/>
          <w:b/>
          <w:bCs/>
          <w:sz w:val="22"/>
          <w:szCs w:val="22"/>
        </w:rPr>
        <w:t xml:space="preserve">1. DO OBJETO: </w:t>
      </w:r>
    </w:p>
    <w:p w:rsidR="00604C91" w:rsidRPr="00441EE9" w:rsidRDefault="00441EE9">
      <w:pPr>
        <w:pStyle w:val="Standard"/>
        <w:jc w:val="both"/>
        <w:rPr>
          <w:rFonts w:ascii="Times New Roman" w:hAnsi="Times New Roman" w:cs="Times New Roman"/>
          <w:sz w:val="22"/>
          <w:szCs w:val="22"/>
        </w:rPr>
      </w:pPr>
      <w:r w:rsidRPr="00441EE9">
        <w:rPr>
          <w:rFonts w:ascii="Times New Roman" w:hAnsi="Times New Roman" w:cs="Times New Roman"/>
          <w:sz w:val="22"/>
          <w:szCs w:val="22"/>
        </w:rPr>
        <w:t>Constitui objeto da presente licitação a contratação para o fornecimento dos seguintes produtos, cujas descrições e condições de entrega estão detalhadas no Termo de Referência (Anexo I):</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567"/>
        <w:gridCol w:w="567"/>
        <w:gridCol w:w="3402"/>
        <w:gridCol w:w="1276"/>
        <w:gridCol w:w="1024"/>
        <w:gridCol w:w="1386"/>
        <w:gridCol w:w="1559"/>
      </w:tblGrid>
      <w:tr w:rsidR="00604C91" w:rsidRPr="00441EE9" w:rsidTr="00441EE9">
        <w:tc>
          <w:tcPr>
            <w:tcW w:w="567" w:type="dxa"/>
          </w:tcPr>
          <w:p w:rsidR="00604C91" w:rsidRPr="00441EE9" w:rsidRDefault="00441EE9">
            <w:pPr>
              <w:pStyle w:val="Contedodatabela"/>
              <w:jc w:val="center"/>
              <w:rPr>
                <w:b/>
                <w:sz w:val="22"/>
                <w:szCs w:val="22"/>
              </w:rPr>
            </w:pPr>
            <w:r w:rsidRPr="00441EE9">
              <w:rPr>
                <w:b/>
                <w:sz w:val="22"/>
                <w:szCs w:val="22"/>
              </w:rPr>
              <w:t>Lote</w:t>
            </w:r>
          </w:p>
        </w:tc>
        <w:tc>
          <w:tcPr>
            <w:tcW w:w="567" w:type="dxa"/>
          </w:tcPr>
          <w:p w:rsidR="00604C91" w:rsidRPr="00441EE9" w:rsidRDefault="00441EE9">
            <w:pPr>
              <w:pStyle w:val="Contedodatabela"/>
              <w:jc w:val="center"/>
              <w:rPr>
                <w:b/>
                <w:sz w:val="22"/>
                <w:szCs w:val="22"/>
              </w:rPr>
            </w:pPr>
            <w:r w:rsidRPr="00441EE9">
              <w:rPr>
                <w:b/>
                <w:sz w:val="22"/>
                <w:szCs w:val="22"/>
              </w:rPr>
              <w:t>Item</w:t>
            </w:r>
          </w:p>
        </w:tc>
        <w:tc>
          <w:tcPr>
            <w:tcW w:w="3402" w:type="dxa"/>
          </w:tcPr>
          <w:p w:rsidR="00604C91" w:rsidRPr="00441EE9" w:rsidRDefault="00441EE9">
            <w:pPr>
              <w:pStyle w:val="Contedodatabela"/>
              <w:jc w:val="center"/>
              <w:rPr>
                <w:b/>
                <w:sz w:val="22"/>
                <w:szCs w:val="22"/>
              </w:rPr>
            </w:pPr>
            <w:r w:rsidRPr="00441EE9">
              <w:rPr>
                <w:b/>
                <w:sz w:val="22"/>
                <w:szCs w:val="22"/>
              </w:rPr>
              <w:t>Descrição</w:t>
            </w:r>
          </w:p>
        </w:tc>
        <w:tc>
          <w:tcPr>
            <w:tcW w:w="1276" w:type="dxa"/>
          </w:tcPr>
          <w:p w:rsidR="00604C91" w:rsidRPr="00441EE9" w:rsidRDefault="00441EE9">
            <w:pPr>
              <w:pStyle w:val="Contedodatabela"/>
              <w:jc w:val="center"/>
              <w:rPr>
                <w:b/>
                <w:sz w:val="22"/>
                <w:szCs w:val="22"/>
              </w:rPr>
            </w:pPr>
            <w:r w:rsidRPr="00441EE9">
              <w:rPr>
                <w:b/>
                <w:sz w:val="22"/>
                <w:szCs w:val="22"/>
              </w:rPr>
              <w:t>Quantidade</w:t>
            </w:r>
          </w:p>
        </w:tc>
        <w:tc>
          <w:tcPr>
            <w:tcW w:w="1024" w:type="dxa"/>
          </w:tcPr>
          <w:p w:rsidR="00604C91" w:rsidRPr="00441EE9" w:rsidRDefault="00441EE9">
            <w:pPr>
              <w:pStyle w:val="Contedodatabela"/>
              <w:jc w:val="center"/>
              <w:rPr>
                <w:b/>
                <w:sz w:val="22"/>
                <w:szCs w:val="22"/>
              </w:rPr>
            </w:pPr>
            <w:r w:rsidRPr="00441EE9">
              <w:rPr>
                <w:b/>
                <w:sz w:val="22"/>
                <w:szCs w:val="22"/>
              </w:rPr>
              <w:t>Unidade</w:t>
            </w:r>
          </w:p>
        </w:tc>
        <w:tc>
          <w:tcPr>
            <w:tcW w:w="1386" w:type="dxa"/>
          </w:tcPr>
          <w:p w:rsidR="00604C91" w:rsidRPr="00441EE9" w:rsidRDefault="00441EE9">
            <w:pPr>
              <w:pStyle w:val="Contedodatabela"/>
              <w:jc w:val="center"/>
              <w:rPr>
                <w:b/>
                <w:sz w:val="22"/>
                <w:szCs w:val="22"/>
              </w:rPr>
            </w:pPr>
            <w:r w:rsidRPr="00441EE9">
              <w:rPr>
                <w:b/>
                <w:sz w:val="22"/>
                <w:szCs w:val="22"/>
              </w:rPr>
              <w:t>Unitário</w:t>
            </w:r>
          </w:p>
        </w:tc>
        <w:tc>
          <w:tcPr>
            <w:tcW w:w="1559" w:type="dxa"/>
          </w:tcPr>
          <w:p w:rsidR="00604C91" w:rsidRPr="00441EE9" w:rsidRDefault="00441EE9">
            <w:pPr>
              <w:pStyle w:val="Contedodatabela"/>
              <w:jc w:val="center"/>
              <w:rPr>
                <w:b/>
                <w:sz w:val="22"/>
                <w:szCs w:val="22"/>
              </w:rPr>
            </w:pPr>
            <w:r w:rsidRPr="00441EE9">
              <w:rPr>
                <w:b/>
                <w:sz w:val="22"/>
                <w:szCs w:val="22"/>
              </w:rPr>
              <w:t>Total</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 xml:space="preserve">Adesivo plástico para tubo e conexão de PVC 75 </w:t>
            </w:r>
            <w:proofErr w:type="spellStart"/>
            <w:r>
              <w:rPr>
                <w:rFonts w:ascii="Times New Roman" w:hAnsi="Times New Roman"/>
                <w:sz w:val="22"/>
                <w:szCs w:val="22"/>
              </w:rPr>
              <w:t>gr</w:t>
            </w:r>
            <w:proofErr w:type="spellEnd"/>
          </w:p>
        </w:tc>
        <w:tc>
          <w:tcPr>
            <w:tcW w:w="1276" w:type="dxa"/>
          </w:tcPr>
          <w:p w:rsidR="00441EE9" w:rsidRPr="00441EE9" w:rsidRDefault="00441EE9" w:rsidP="00441EE9">
            <w:pPr>
              <w:pStyle w:val="Contedodatabela"/>
              <w:jc w:val="center"/>
              <w:rPr>
                <w:sz w:val="22"/>
                <w:szCs w:val="22"/>
              </w:rPr>
            </w:pPr>
            <w:r w:rsidRPr="00441EE9">
              <w:rPr>
                <w:sz w:val="22"/>
                <w:szCs w:val="22"/>
              </w:rPr>
              <w:t>30,0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 xml:space="preserve">  R$ 7,43</w:t>
            </w:r>
          </w:p>
        </w:tc>
        <w:tc>
          <w:tcPr>
            <w:tcW w:w="1559" w:type="dxa"/>
          </w:tcPr>
          <w:p w:rsidR="00441EE9" w:rsidRPr="00441EE9" w:rsidRDefault="00441EE9" w:rsidP="00441EE9">
            <w:pPr>
              <w:pStyle w:val="Contedodatabela"/>
              <w:jc w:val="right"/>
              <w:rPr>
                <w:sz w:val="22"/>
                <w:szCs w:val="22"/>
              </w:rPr>
            </w:pPr>
            <w:r w:rsidRPr="00441EE9">
              <w:rPr>
                <w:sz w:val="22"/>
                <w:szCs w:val="22"/>
              </w:rPr>
              <w:t xml:space="preserve"> R$ 222,75</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2</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Arame Recozido 12</w:t>
            </w:r>
          </w:p>
        </w:tc>
        <w:tc>
          <w:tcPr>
            <w:tcW w:w="1276" w:type="dxa"/>
          </w:tcPr>
          <w:p w:rsidR="00441EE9" w:rsidRPr="00441EE9" w:rsidRDefault="00441EE9" w:rsidP="00441EE9">
            <w:pPr>
              <w:pStyle w:val="Contedodatabela"/>
              <w:jc w:val="center"/>
              <w:rPr>
                <w:sz w:val="22"/>
                <w:szCs w:val="22"/>
              </w:rPr>
            </w:pPr>
            <w:r w:rsidRPr="00441EE9">
              <w:rPr>
                <w:sz w:val="22"/>
                <w:szCs w:val="22"/>
              </w:rPr>
              <w:t>20,0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KG</w:t>
            </w:r>
          </w:p>
        </w:tc>
        <w:tc>
          <w:tcPr>
            <w:tcW w:w="1386" w:type="dxa"/>
          </w:tcPr>
          <w:p w:rsidR="00441EE9" w:rsidRPr="00441EE9" w:rsidRDefault="00441EE9" w:rsidP="00441EE9">
            <w:pPr>
              <w:pStyle w:val="Contedodatabela"/>
              <w:jc w:val="right"/>
              <w:rPr>
                <w:sz w:val="22"/>
                <w:szCs w:val="22"/>
              </w:rPr>
            </w:pPr>
            <w:r w:rsidRPr="00441EE9">
              <w:rPr>
                <w:sz w:val="22"/>
                <w:szCs w:val="22"/>
              </w:rPr>
              <w:t>R$ 21,95</w:t>
            </w:r>
          </w:p>
        </w:tc>
        <w:tc>
          <w:tcPr>
            <w:tcW w:w="1559" w:type="dxa"/>
          </w:tcPr>
          <w:p w:rsidR="00441EE9" w:rsidRPr="00441EE9" w:rsidRDefault="00441EE9" w:rsidP="00441EE9">
            <w:pPr>
              <w:pStyle w:val="Contedodatabela"/>
              <w:jc w:val="right"/>
              <w:rPr>
                <w:sz w:val="22"/>
                <w:szCs w:val="22"/>
              </w:rPr>
            </w:pPr>
            <w:r w:rsidRPr="00441EE9">
              <w:rPr>
                <w:sz w:val="22"/>
                <w:szCs w:val="22"/>
              </w:rPr>
              <w:t>R$ 439,00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3</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Areia fina</w:t>
            </w:r>
          </w:p>
        </w:tc>
        <w:tc>
          <w:tcPr>
            <w:tcW w:w="1276" w:type="dxa"/>
          </w:tcPr>
          <w:p w:rsidR="00441EE9" w:rsidRPr="00441EE9" w:rsidRDefault="00441EE9" w:rsidP="00441EE9">
            <w:pPr>
              <w:pStyle w:val="Contedodatabela"/>
              <w:jc w:val="center"/>
              <w:rPr>
                <w:sz w:val="22"/>
                <w:szCs w:val="22"/>
              </w:rPr>
            </w:pPr>
            <w:r w:rsidRPr="00441EE9">
              <w:rPr>
                <w:sz w:val="22"/>
                <w:szCs w:val="22"/>
              </w:rPr>
              <w:t>26,0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M³</w:t>
            </w:r>
          </w:p>
        </w:tc>
        <w:tc>
          <w:tcPr>
            <w:tcW w:w="1386" w:type="dxa"/>
          </w:tcPr>
          <w:p w:rsidR="00441EE9" w:rsidRPr="00441EE9" w:rsidRDefault="00441EE9" w:rsidP="00441EE9">
            <w:pPr>
              <w:pStyle w:val="Contedodatabela"/>
              <w:jc w:val="right"/>
              <w:rPr>
                <w:sz w:val="22"/>
                <w:szCs w:val="22"/>
              </w:rPr>
            </w:pPr>
            <w:r w:rsidRPr="00441EE9">
              <w:rPr>
                <w:sz w:val="22"/>
                <w:szCs w:val="22"/>
              </w:rPr>
              <w:t>R$ 275,00</w:t>
            </w:r>
          </w:p>
        </w:tc>
        <w:tc>
          <w:tcPr>
            <w:tcW w:w="1559" w:type="dxa"/>
          </w:tcPr>
          <w:p w:rsidR="00441EE9" w:rsidRPr="00441EE9" w:rsidRDefault="00441EE9" w:rsidP="00441EE9">
            <w:pPr>
              <w:pStyle w:val="Contedodatabela"/>
              <w:jc w:val="right"/>
              <w:rPr>
                <w:sz w:val="22"/>
                <w:szCs w:val="22"/>
              </w:rPr>
            </w:pPr>
            <w:r w:rsidRPr="00441EE9">
              <w:rPr>
                <w:sz w:val="22"/>
                <w:szCs w:val="22"/>
              </w:rPr>
              <w:t>R$ 7.150,00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4</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Areia média</w:t>
            </w:r>
          </w:p>
        </w:tc>
        <w:tc>
          <w:tcPr>
            <w:tcW w:w="1276" w:type="dxa"/>
          </w:tcPr>
          <w:p w:rsidR="00441EE9" w:rsidRPr="00441EE9" w:rsidRDefault="00441EE9" w:rsidP="00441EE9">
            <w:pPr>
              <w:pStyle w:val="Contedodatabela"/>
              <w:jc w:val="center"/>
              <w:rPr>
                <w:sz w:val="22"/>
                <w:szCs w:val="22"/>
              </w:rPr>
            </w:pPr>
            <w:r w:rsidRPr="00441EE9">
              <w:rPr>
                <w:sz w:val="22"/>
                <w:szCs w:val="22"/>
              </w:rPr>
              <w:t>50,0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M³</w:t>
            </w:r>
          </w:p>
        </w:tc>
        <w:tc>
          <w:tcPr>
            <w:tcW w:w="1386" w:type="dxa"/>
          </w:tcPr>
          <w:p w:rsidR="00441EE9" w:rsidRPr="00441EE9" w:rsidRDefault="00441EE9" w:rsidP="00441EE9">
            <w:pPr>
              <w:pStyle w:val="Contedodatabela"/>
              <w:jc w:val="right"/>
              <w:rPr>
                <w:sz w:val="22"/>
                <w:szCs w:val="22"/>
              </w:rPr>
            </w:pPr>
            <w:r w:rsidRPr="00441EE9">
              <w:rPr>
                <w:sz w:val="22"/>
                <w:szCs w:val="22"/>
              </w:rPr>
              <w:t>R$ 240,00</w:t>
            </w:r>
          </w:p>
        </w:tc>
        <w:tc>
          <w:tcPr>
            <w:tcW w:w="1559" w:type="dxa"/>
          </w:tcPr>
          <w:p w:rsidR="00441EE9" w:rsidRPr="00441EE9" w:rsidRDefault="00441EE9" w:rsidP="00441EE9">
            <w:pPr>
              <w:pStyle w:val="Contedodatabela"/>
              <w:jc w:val="right"/>
              <w:rPr>
                <w:sz w:val="22"/>
                <w:szCs w:val="22"/>
              </w:rPr>
            </w:pPr>
            <w:r w:rsidRPr="00441EE9">
              <w:rPr>
                <w:sz w:val="22"/>
                <w:szCs w:val="22"/>
              </w:rPr>
              <w:t>R$ 12.000,00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5</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Areia Grossa</w:t>
            </w:r>
          </w:p>
        </w:tc>
        <w:tc>
          <w:tcPr>
            <w:tcW w:w="1276" w:type="dxa"/>
          </w:tcPr>
          <w:p w:rsidR="00441EE9" w:rsidRPr="00441EE9" w:rsidRDefault="00441EE9" w:rsidP="00441EE9">
            <w:pPr>
              <w:pStyle w:val="Contedodatabela"/>
              <w:jc w:val="center"/>
              <w:rPr>
                <w:sz w:val="22"/>
                <w:szCs w:val="22"/>
              </w:rPr>
            </w:pPr>
            <w:r w:rsidRPr="00441EE9">
              <w:rPr>
                <w:sz w:val="22"/>
                <w:szCs w:val="22"/>
              </w:rPr>
              <w:t>80,0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M²</w:t>
            </w:r>
          </w:p>
        </w:tc>
        <w:tc>
          <w:tcPr>
            <w:tcW w:w="1386" w:type="dxa"/>
          </w:tcPr>
          <w:p w:rsidR="00441EE9" w:rsidRPr="00441EE9" w:rsidRDefault="00441EE9" w:rsidP="00441EE9">
            <w:pPr>
              <w:pStyle w:val="Contedodatabela"/>
              <w:jc w:val="right"/>
              <w:rPr>
                <w:sz w:val="22"/>
                <w:szCs w:val="22"/>
              </w:rPr>
            </w:pPr>
            <w:r w:rsidRPr="00441EE9">
              <w:rPr>
                <w:sz w:val="22"/>
                <w:szCs w:val="22"/>
              </w:rPr>
              <w:t>R$ 250,00</w:t>
            </w:r>
          </w:p>
        </w:tc>
        <w:tc>
          <w:tcPr>
            <w:tcW w:w="1559" w:type="dxa"/>
          </w:tcPr>
          <w:p w:rsidR="00441EE9" w:rsidRPr="00441EE9" w:rsidRDefault="00441EE9" w:rsidP="00441EE9">
            <w:pPr>
              <w:pStyle w:val="Contedodatabela"/>
              <w:jc w:val="right"/>
              <w:rPr>
                <w:sz w:val="22"/>
                <w:szCs w:val="22"/>
              </w:rPr>
            </w:pPr>
            <w:r w:rsidRPr="00441EE9">
              <w:rPr>
                <w:sz w:val="22"/>
                <w:szCs w:val="22"/>
              </w:rPr>
              <w:t>R$ 20.000,00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6</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Argamassa ACI 20Kg interna</w:t>
            </w:r>
          </w:p>
        </w:tc>
        <w:tc>
          <w:tcPr>
            <w:tcW w:w="1276" w:type="dxa"/>
          </w:tcPr>
          <w:p w:rsidR="00441EE9" w:rsidRPr="00441EE9" w:rsidRDefault="00441EE9" w:rsidP="00441EE9">
            <w:pPr>
              <w:pStyle w:val="Contedodatabela"/>
              <w:jc w:val="center"/>
              <w:rPr>
                <w:sz w:val="22"/>
                <w:szCs w:val="22"/>
              </w:rPr>
            </w:pPr>
            <w:r w:rsidRPr="00441EE9">
              <w:rPr>
                <w:sz w:val="22"/>
                <w:szCs w:val="22"/>
              </w:rPr>
              <w:t>50,0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R$ 19,70</w:t>
            </w:r>
          </w:p>
        </w:tc>
        <w:tc>
          <w:tcPr>
            <w:tcW w:w="1559" w:type="dxa"/>
          </w:tcPr>
          <w:p w:rsidR="00441EE9" w:rsidRPr="00441EE9" w:rsidRDefault="00441EE9" w:rsidP="00441EE9">
            <w:pPr>
              <w:pStyle w:val="Contedodatabela"/>
              <w:jc w:val="right"/>
              <w:rPr>
                <w:sz w:val="22"/>
                <w:szCs w:val="22"/>
              </w:rPr>
            </w:pPr>
            <w:r w:rsidRPr="00441EE9">
              <w:rPr>
                <w:sz w:val="22"/>
                <w:szCs w:val="22"/>
              </w:rPr>
              <w:t>R$ 985,00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7</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Bloco concreto 14x19x39</w:t>
            </w:r>
          </w:p>
        </w:tc>
        <w:tc>
          <w:tcPr>
            <w:tcW w:w="1276" w:type="dxa"/>
          </w:tcPr>
          <w:p w:rsidR="00441EE9" w:rsidRPr="00441EE9" w:rsidRDefault="00441EE9" w:rsidP="00441EE9">
            <w:pPr>
              <w:pStyle w:val="Contedodatabela"/>
              <w:jc w:val="center"/>
              <w:rPr>
                <w:sz w:val="22"/>
                <w:szCs w:val="22"/>
              </w:rPr>
            </w:pPr>
            <w:r w:rsidRPr="00441EE9">
              <w:rPr>
                <w:sz w:val="22"/>
                <w:szCs w:val="22"/>
              </w:rPr>
              <w:t>5.000,0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R$ 4,35</w:t>
            </w:r>
          </w:p>
        </w:tc>
        <w:tc>
          <w:tcPr>
            <w:tcW w:w="1559" w:type="dxa"/>
          </w:tcPr>
          <w:p w:rsidR="00441EE9" w:rsidRPr="00441EE9" w:rsidRDefault="00441EE9" w:rsidP="00441EE9">
            <w:pPr>
              <w:pStyle w:val="Contedodatabela"/>
              <w:jc w:val="right"/>
              <w:rPr>
                <w:sz w:val="22"/>
                <w:szCs w:val="22"/>
              </w:rPr>
            </w:pPr>
            <w:r w:rsidRPr="00441EE9">
              <w:rPr>
                <w:sz w:val="22"/>
                <w:szCs w:val="22"/>
              </w:rPr>
              <w:t>R$ 21.750,00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8</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Bloco concreto U 14x19x39</w:t>
            </w:r>
          </w:p>
        </w:tc>
        <w:tc>
          <w:tcPr>
            <w:tcW w:w="1276" w:type="dxa"/>
          </w:tcPr>
          <w:p w:rsidR="00441EE9" w:rsidRPr="00441EE9" w:rsidRDefault="00441EE9" w:rsidP="00441EE9">
            <w:pPr>
              <w:pStyle w:val="Contedodatabela"/>
              <w:jc w:val="center"/>
              <w:rPr>
                <w:sz w:val="22"/>
                <w:szCs w:val="22"/>
              </w:rPr>
            </w:pPr>
            <w:r w:rsidRPr="00441EE9">
              <w:rPr>
                <w:sz w:val="22"/>
                <w:szCs w:val="22"/>
              </w:rPr>
              <w:t>1.500,0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R$ 5,50</w:t>
            </w:r>
          </w:p>
        </w:tc>
        <w:tc>
          <w:tcPr>
            <w:tcW w:w="1559" w:type="dxa"/>
          </w:tcPr>
          <w:p w:rsidR="00441EE9" w:rsidRPr="00441EE9" w:rsidRDefault="00441EE9" w:rsidP="00441EE9">
            <w:pPr>
              <w:pStyle w:val="Contedodatabela"/>
              <w:jc w:val="right"/>
              <w:rPr>
                <w:sz w:val="22"/>
                <w:szCs w:val="22"/>
              </w:rPr>
            </w:pPr>
            <w:r w:rsidRPr="00441EE9">
              <w:rPr>
                <w:sz w:val="22"/>
                <w:szCs w:val="22"/>
              </w:rPr>
              <w:t>R$ 8.250,00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9</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Cimento CP II, saco com 50Kg</w:t>
            </w:r>
          </w:p>
        </w:tc>
        <w:tc>
          <w:tcPr>
            <w:tcW w:w="1276" w:type="dxa"/>
          </w:tcPr>
          <w:p w:rsidR="00441EE9" w:rsidRPr="00441EE9" w:rsidRDefault="00441EE9" w:rsidP="00441EE9">
            <w:pPr>
              <w:pStyle w:val="Contedodatabela"/>
              <w:jc w:val="center"/>
              <w:rPr>
                <w:sz w:val="22"/>
                <w:szCs w:val="22"/>
              </w:rPr>
            </w:pPr>
            <w:r w:rsidRPr="00441EE9">
              <w:rPr>
                <w:sz w:val="22"/>
                <w:szCs w:val="22"/>
              </w:rPr>
              <w:t>1.100,0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SC</w:t>
            </w:r>
          </w:p>
        </w:tc>
        <w:tc>
          <w:tcPr>
            <w:tcW w:w="1386" w:type="dxa"/>
          </w:tcPr>
          <w:p w:rsidR="00441EE9" w:rsidRPr="00441EE9" w:rsidRDefault="00441EE9" w:rsidP="00441EE9">
            <w:pPr>
              <w:pStyle w:val="Contedodatabela"/>
              <w:jc w:val="right"/>
              <w:rPr>
                <w:sz w:val="22"/>
                <w:szCs w:val="22"/>
              </w:rPr>
            </w:pPr>
            <w:r w:rsidRPr="00441EE9">
              <w:rPr>
                <w:sz w:val="22"/>
                <w:szCs w:val="22"/>
              </w:rPr>
              <w:t>R$ 47,45</w:t>
            </w:r>
          </w:p>
        </w:tc>
        <w:tc>
          <w:tcPr>
            <w:tcW w:w="1559" w:type="dxa"/>
          </w:tcPr>
          <w:p w:rsidR="00441EE9" w:rsidRPr="00441EE9" w:rsidRDefault="00441EE9" w:rsidP="00441EE9">
            <w:pPr>
              <w:pStyle w:val="Contedodatabela"/>
              <w:jc w:val="right"/>
              <w:rPr>
                <w:sz w:val="22"/>
                <w:szCs w:val="22"/>
              </w:rPr>
            </w:pPr>
            <w:r w:rsidRPr="00441EE9">
              <w:rPr>
                <w:sz w:val="22"/>
                <w:szCs w:val="22"/>
              </w:rPr>
              <w:t>R$ 52.195,00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10</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Cola para cal, bisnaga com 150 ml.</w:t>
            </w:r>
          </w:p>
        </w:tc>
        <w:tc>
          <w:tcPr>
            <w:tcW w:w="1276" w:type="dxa"/>
          </w:tcPr>
          <w:p w:rsidR="00441EE9" w:rsidRPr="00441EE9" w:rsidRDefault="00441EE9" w:rsidP="00441EE9">
            <w:pPr>
              <w:pStyle w:val="Contedodatabela"/>
              <w:jc w:val="center"/>
              <w:rPr>
                <w:sz w:val="22"/>
                <w:szCs w:val="22"/>
              </w:rPr>
            </w:pPr>
            <w:r w:rsidRPr="00441EE9">
              <w:rPr>
                <w:sz w:val="22"/>
                <w:szCs w:val="22"/>
              </w:rPr>
              <w:t>50,0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R$ 1,30</w:t>
            </w:r>
          </w:p>
        </w:tc>
        <w:tc>
          <w:tcPr>
            <w:tcW w:w="1559" w:type="dxa"/>
          </w:tcPr>
          <w:p w:rsidR="00441EE9" w:rsidRPr="00441EE9" w:rsidRDefault="00441EE9" w:rsidP="00441EE9">
            <w:pPr>
              <w:pStyle w:val="Contedodatabela"/>
              <w:jc w:val="right"/>
              <w:rPr>
                <w:sz w:val="22"/>
                <w:szCs w:val="22"/>
              </w:rPr>
            </w:pPr>
            <w:r w:rsidRPr="00441EE9">
              <w:rPr>
                <w:sz w:val="22"/>
                <w:szCs w:val="22"/>
              </w:rPr>
              <w:t>R$ 65,00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11</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Corrente de aço de 12 mm</w:t>
            </w:r>
          </w:p>
        </w:tc>
        <w:tc>
          <w:tcPr>
            <w:tcW w:w="1276" w:type="dxa"/>
          </w:tcPr>
          <w:p w:rsidR="00441EE9" w:rsidRPr="00441EE9" w:rsidRDefault="00441EE9" w:rsidP="00441EE9">
            <w:pPr>
              <w:pStyle w:val="Contedodatabela"/>
              <w:jc w:val="center"/>
              <w:rPr>
                <w:sz w:val="22"/>
                <w:szCs w:val="22"/>
              </w:rPr>
            </w:pPr>
            <w:r w:rsidRPr="00441EE9">
              <w:rPr>
                <w:sz w:val="22"/>
                <w:szCs w:val="22"/>
              </w:rPr>
              <w:t>10,0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M</w:t>
            </w:r>
          </w:p>
        </w:tc>
        <w:tc>
          <w:tcPr>
            <w:tcW w:w="1386" w:type="dxa"/>
          </w:tcPr>
          <w:p w:rsidR="00441EE9" w:rsidRPr="00441EE9" w:rsidRDefault="00441EE9" w:rsidP="00441EE9">
            <w:pPr>
              <w:pStyle w:val="Contedodatabela"/>
              <w:jc w:val="right"/>
              <w:rPr>
                <w:sz w:val="22"/>
                <w:szCs w:val="22"/>
              </w:rPr>
            </w:pPr>
            <w:r w:rsidRPr="00441EE9">
              <w:rPr>
                <w:sz w:val="22"/>
                <w:szCs w:val="22"/>
              </w:rPr>
              <w:t>R$ 142,10</w:t>
            </w:r>
          </w:p>
        </w:tc>
        <w:tc>
          <w:tcPr>
            <w:tcW w:w="1559" w:type="dxa"/>
          </w:tcPr>
          <w:p w:rsidR="00441EE9" w:rsidRPr="00441EE9" w:rsidRDefault="00441EE9" w:rsidP="00441EE9">
            <w:pPr>
              <w:pStyle w:val="Contedodatabela"/>
              <w:jc w:val="right"/>
              <w:rPr>
                <w:sz w:val="22"/>
                <w:szCs w:val="22"/>
              </w:rPr>
            </w:pPr>
            <w:r w:rsidRPr="00441EE9">
              <w:rPr>
                <w:sz w:val="22"/>
                <w:szCs w:val="22"/>
              </w:rPr>
              <w:t>R$ 1.421,00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12</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Disco de corte para concreto 110 x 20mm</w:t>
            </w:r>
          </w:p>
        </w:tc>
        <w:tc>
          <w:tcPr>
            <w:tcW w:w="1276" w:type="dxa"/>
          </w:tcPr>
          <w:p w:rsidR="00441EE9" w:rsidRPr="00441EE9" w:rsidRDefault="00441EE9" w:rsidP="00441EE9">
            <w:pPr>
              <w:pStyle w:val="Contedodatabela"/>
              <w:jc w:val="center"/>
              <w:rPr>
                <w:sz w:val="22"/>
                <w:szCs w:val="22"/>
              </w:rPr>
            </w:pPr>
            <w:r w:rsidRPr="00441EE9">
              <w:rPr>
                <w:sz w:val="22"/>
                <w:szCs w:val="22"/>
              </w:rPr>
              <w:t>20,0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R$ 18,10</w:t>
            </w:r>
          </w:p>
        </w:tc>
        <w:tc>
          <w:tcPr>
            <w:tcW w:w="1559" w:type="dxa"/>
          </w:tcPr>
          <w:p w:rsidR="00441EE9" w:rsidRPr="00441EE9" w:rsidRDefault="00441EE9" w:rsidP="00441EE9">
            <w:pPr>
              <w:pStyle w:val="Contedodatabela"/>
              <w:jc w:val="right"/>
              <w:rPr>
                <w:sz w:val="22"/>
                <w:szCs w:val="22"/>
              </w:rPr>
            </w:pPr>
            <w:r w:rsidRPr="00441EE9">
              <w:rPr>
                <w:sz w:val="22"/>
                <w:szCs w:val="22"/>
              </w:rPr>
              <w:t>R$ 362,00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13</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Disco de corte para ferro 180 mm x 1,5 mm – furo 22x23 mm</w:t>
            </w:r>
          </w:p>
        </w:tc>
        <w:tc>
          <w:tcPr>
            <w:tcW w:w="1276" w:type="dxa"/>
          </w:tcPr>
          <w:p w:rsidR="00441EE9" w:rsidRPr="00441EE9" w:rsidRDefault="00441EE9" w:rsidP="00441EE9">
            <w:pPr>
              <w:pStyle w:val="Contedodatabela"/>
              <w:jc w:val="center"/>
              <w:rPr>
                <w:sz w:val="22"/>
                <w:szCs w:val="22"/>
              </w:rPr>
            </w:pPr>
            <w:r w:rsidRPr="00441EE9">
              <w:rPr>
                <w:sz w:val="22"/>
                <w:szCs w:val="22"/>
              </w:rPr>
              <w:t>50,0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R$ 6,35</w:t>
            </w:r>
          </w:p>
        </w:tc>
        <w:tc>
          <w:tcPr>
            <w:tcW w:w="1559" w:type="dxa"/>
          </w:tcPr>
          <w:p w:rsidR="00441EE9" w:rsidRPr="00441EE9" w:rsidRDefault="00441EE9" w:rsidP="00441EE9">
            <w:pPr>
              <w:pStyle w:val="Contedodatabela"/>
              <w:jc w:val="right"/>
              <w:rPr>
                <w:sz w:val="22"/>
                <w:szCs w:val="22"/>
              </w:rPr>
            </w:pPr>
            <w:r w:rsidRPr="00441EE9">
              <w:rPr>
                <w:sz w:val="22"/>
                <w:szCs w:val="22"/>
              </w:rPr>
              <w:t>R$ 317,50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14</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 xml:space="preserve">Corte de corte para madeira 110 x 20 mm </w:t>
            </w:r>
          </w:p>
        </w:tc>
        <w:tc>
          <w:tcPr>
            <w:tcW w:w="1276" w:type="dxa"/>
          </w:tcPr>
          <w:p w:rsidR="00441EE9" w:rsidRPr="00441EE9" w:rsidRDefault="00441EE9" w:rsidP="00441EE9">
            <w:pPr>
              <w:pStyle w:val="Contedodatabela"/>
              <w:jc w:val="center"/>
              <w:rPr>
                <w:sz w:val="22"/>
                <w:szCs w:val="22"/>
              </w:rPr>
            </w:pPr>
            <w:r w:rsidRPr="00441EE9">
              <w:rPr>
                <w:sz w:val="22"/>
                <w:szCs w:val="22"/>
              </w:rPr>
              <w:t>10,0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R$ 48,35</w:t>
            </w:r>
          </w:p>
        </w:tc>
        <w:tc>
          <w:tcPr>
            <w:tcW w:w="1559" w:type="dxa"/>
          </w:tcPr>
          <w:p w:rsidR="00441EE9" w:rsidRPr="00441EE9" w:rsidRDefault="00441EE9" w:rsidP="00441EE9">
            <w:pPr>
              <w:pStyle w:val="Contedodatabela"/>
              <w:jc w:val="right"/>
              <w:rPr>
                <w:sz w:val="22"/>
                <w:szCs w:val="22"/>
              </w:rPr>
            </w:pPr>
            <w:r w:rsidRPr="00441EE9">
              <w:rPr>
                <w:sz w:val="22"/>
                <w:szCs w:val="22"/>
              </w:rPr>
              <w:t>R$ 483,50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15</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Espuma de poliuretano 500 ml, expansiva, com bico aplicador.</w:t>
            </w:r>
          </w:p>
        </w:tc>
        <w:tc>
          <w:tcPr>
            <w:tcW w:w="1276" w:type="dxa"/>
          </w:tcPr>
          <w:p w:rsidR="00441EE9" w:rsidRPr="00441EE9" w:rsidRDefault="00441EE9" w:rsidP="00441EE9">
            <w:pPr>
              <w:pStyle w:val="Contedodatabela"/>
              <w:jc w:val="center"/>
              <w:rPr>
                <w:sz w:val="22"/>
                <w:szCs w:val="22"/>
              </w:rPr>
            </w:pPr>
            <w:r w:rsidRPr="00441EE9">
              <w:rPr>
                <w:sz w:val="22"/>
                <w:szCs w:val="22"/>
              </w:rPr>
              <w:t>20,0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R$ 32,08</w:t>
            </w:r>
          </w:p>
        </w:tc>
        <w:tc>
          <w:tcPr>
            <w:tcW w:w="1559" w:type="dxa"/>
          </w:tcPr>
          <w:p w:rsidR="00441EE9" w:rsidRPr="00441EE9" w:rsidRDefault="00441EE9" w:rsidP="00441EE9">
            <w:pPr>
              <w:pStyle w:val="Contedodatabela"/>
              <w:jc w:val="right"/>
              <w:rPr>
                <w:sz w:val="22"/>
                <w:szCs w:val="22"/>
              </w:rPr>
            </w:pPr>
            <w:r w:rsidRPr="00441EE9">
              <w:rPr>
                <w:sz w:val="22"/>
                <w:szCs w:val="22"/>
              </w:rPr>
              <w:t>R$ 641,50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16</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Ferro 10.0 mm (3/8) 12 m 07.40 kg</w:t>
            </w:r>
          </w:p>
        </w:tc>
        <w:tc>
          <w:tcPr>
            <w:tcW w:w="1276" w:type="dxa"/>
          </w:tcPr>
          <w:p w:rsidR="00441EE9" w:rsidRPr="00441EE9" w:rsidRDefault="00441EE9" w:rsidP="00441EE9">
            <w:pPr>
              <w:pStyle w:val="Contedodatabela"/>
              <w:jc w:val="center"/>
              <w:rPr>
                <w:sz w:val="22"/>
                <w:szCs w:val="22"/>
              </w:rPr>
            </w:pPr>
            <w:r w:rsidRPr="00441EE9">
              <w:rPr>
                <w:sz w:val="22"/>
                <w:szCs w:val="22"/>
              </w:rPr>
              <w:t>200,0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BR</w:t>
            </w:r>
          </w:p>
        </w:tc>
        <w:tc>
          <w:tcPr>
            <w:tcW w:w="1386" w:type="dxa"/>
          </w:tcPr>
          <w:p w:rsidR="00441EE9" w:rsidRPr="00441EE9" w:rsidRDefault="00441EE9" w:rsidP="00441EE9">
            <w:pPr>
              <w:pStyle w:val="Contedodatabela"/>
              <w:jc w:val="right"/>
              <w:rPr>
                <w:sz w:val="22"/>
                <w:szCs w:val="22"/>
              </w:rPr>
            </w:pPr>
            <w:r w:rsidRPr="00441EE9">
              <w:rPr>
                <w:sz w:val="22"/>
                <w:szCs w:val="22"/>
              </w:rPr>
              <w:t>R$ 58,30</w:t>
            </w:r>
          </w:p>
        </w:tc>
        <w:tc>
          <w:tcPr>
            <w:tcW w:w="1559" w:type="dxa"/>
          </w:tcPr>
          <w:p w:rsidR="00441EE9" w:rsidRPr="00441EE9" w:rsidRDefault="00441EE9" w:rsidP="00441EE9">
            <w:pPr>
              <w:pStyle w:val="Contedodatabela"/>
              <w:jc w:val="right"/>
              <w:rPr>
                <w:sz w:val="22"/>
                <w:szCs w:val="22"/>
              </w:rPr>
            </w:pPr>
            <w:r w:rsidRPr="00441EE9">
              <w:rPr>
                <w:sz w:val="22"/>
                <w:szCs w:val="22"/>
              </w:rPr>
              <w:t>R$ 11.660,00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17</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Ferro 3/4 - 20mm</w:t>
            </w:r>
          </w:p>
        </w:tc>
        <w:tc>
          <w:tcPr>
            <w:tcW w:w="1276" w:type="dxa"/>
          </w:tcPr>
          <w:p w:rsidR="00441EE9" w:rsidRPr="00441EE9" w:rsidRDefault="00441EE9" w:rsidP="00441EE9">
            <w:pPr>
              <w:pStyle w:val="Contedodatabela"/>
              <w:jc w:val="center"/>
              <w:rPr>
                <w:sz w:val="22"/>
                <w:szCs w:val="22"/>
              </w:rPr>
            </w:pPr>
            <w:r w:rsidRPr="00441EE9">
              <w:rPr>
                <w:sz w:val="22"/>
                <w:szCs w:val="22"/>
              </w:rPr>
              <w:t>100,0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BR</w:t>
            </w:r>
          </w:p>
        </w:tc>
        <w:tc>
          <w:tcPr>
            <w:tcW w:w="1386" w:type="dxa"/>
          </w:tcPr>
          <w:p w:rsidR="00441EE9" w:rsidRPr="00441EE9" w:rsidRDefault="00441EE9" w:rsidP="00441EE9">
            <w:pPr>
              <w:pStyle w:val="Contedodatabela"/>
              <w:jc w:val="right"/>
              <w:rPr>
                <w:sz w:val="22"/>
                <w:szCs w:val="22"/>
              </w:rPr>
            </w:pPr>
            <w:r w:rsidRPr="00441EE9">
              <w:rPr>
                <w:sz w:val="22"/>
                <w:szCs w:val="22"/>
              </w:rPr>
              <w:t>R$ 268,85</w:t>
            </w:r>
          </w:p>
        </w:tc>
        <w:tc>
          <w:tcPr>
            <w:tcW w:w="1559" w:type="dxa"/>
          </w:tcPr>
          <w:p w:rsidR="00441EE9" w:rsidRPr="00441EE9" w:rsidRDefault="00441EE9" w:rsidP="00441EE9">
            <w:pPr>
              <w:pStyle w:val="Contedodatabela"/>
              <w:jc w:val="right"/>
              <w:rPr>
                <w:sz w:val="22"/>
                <w:szCs w:val="22"/>
              </w:rPr>
            </w:pPr>
            <w:r w:rsidRPr="00441EE9">
              <w:rPr>
                <w:sz w:val="22"/>
                <w:szCs w:val="22"/>
              </w:rPr>
              <w:t>R$ 26.884,50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18</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Ferro 05mm 12m</w:t>
            </w:r>
          </w:p>
        </w:tc>
        <w:tc>
          <w:tcPr>
            <w:tcW w:w="1276" w:type="dxa"/>
          </w:tcPr>
          <w:p w:rsidR="00441EE9" w:rsidRPr="00441EE9" w:rsidRDefault="00441EE9" w:rsidP="00441EE9">
            <w:pPr>
              <w:pStyle w:val="Contedodatabela"/>
              <w:jc w:val="center"/>
              <w:rPr>
                <w:sz w:val="22"/>
                <w:szCs w:val="22"/>
              </w:rPr>
            </w:pPr>
            <w:r w:rsidRPr="00441EE9">
              <w:rPr>
                <w:sz w:val="22"/>
                <w:szCs w:val="22"/>
              </w:rPr>
              <w:t>100,0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BR</w:t>
            </w:r>
          </w:p>
        </w:tc>
        <w:tc>
          <w:tcPr>
            <w:tcW w:w="1386" w:type="dxa"/>
          </w:tcPr>
          <w:p w:rsidR="00441EE9" w:rsidRPr="00441EE9" w:rsidRDefault="00441EE9" w:rsidP="00441EE9">
            <w:pPr>
              <w:pStyle w:val="Contedodatabela"/>
              <w:jc w:val="right"/>
              <w:rPr>
                <w:sz w:val="22"/>
                <w:szCs w:val="22"/>
              </w:rPr>
            </w:pPr>
            <w:r w:rsidRPr="00441EE9">
              <w:rPr>
                <w:sz w:val="22"/>
                <w:szCs w:val="22"/>
              </w:rPr>
              <w:t>R$ 17,40</w:t>
            </w:r>
          </w:p>
        </w:tc>
        <w:tc>
          <w:tcPr>
            <w:tcW w:w="1559" w:type="dxa"/>
          </w:tcPr>
          <w:p w:rsidR="00441EE9" w:rsidRPr="00441EE9" w:rsidRDefault="00441EE9" w:rsidP="00441EE9">
            <w:pPr>
              <w:pStyle w:val="Contedodatabela"/>
              <w:jc w:val="right"/>
              <w:rPr>
                <w:sz w:val="22"/>
                <w:szCs w:val="22"/>
              </w:rPr>
            </w:pPr>
            <w:r w:rsidRPr="00441EE9">
              <w:rPr>
                <w:sz w:val="22"/>
                <w:szCs w:val="22"/>
              </w:rPr>
              <w:t>R$ 1.740,00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19</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Fita de sinalização viária na cor amarela/preta - rolo com 200 metros.</w:t>
            </w:r>
          </w:p>
        </w:tc>
        <w:tc>
          <w:tcPr>
            <w:tcW w:w="1276" w:type="dxa"/>
          </w:tcPr>
          <w:p w:rsidR="00441EE9" w:rsidRPr="00441EE9" w:rsidRDefault="00441EE9" w:rsidP="00441EE9">
            <w:pPr>
              <w:pStyle w:val="Contedodatabela"/>
              <w:jc w:val="center"/>
              <w:rPr>
                <w:sz w:val="22"/>
                <w:szCs w:val="22"/>
              </w:rPr>
            </w:pPr>
            <w:r w:rsidRPr="00441EE9">
              <w:rPr>
                <w:sz w:val="22"/>
                <w:szCs w:val="22"/>
              </w:rPr>
              <w:t>50,0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R$ 12,95</w:t>
            </w:r>
          </w:p>
        </w:tc>
        <w:tc>
          <w:tcPr>
            <w:tcW w:w="1559" w:type="dxa"/>
          </w:tcPr>
          <w:p w:rsidR="00441EE9" w:rsidRPr="00441EE9" w:rsidRDefault="00441EE9" w:rsidP="00441EE9">
            <w:pPr>
              <w:pStyle w:val="Contedodatabela"/>
              <w:jc w:val="right"/>
              <w:rPr>
                <w:sz w:val="22"/>
                <w:szCs w:val="22"/>
              </w:rPr>
            </w:pPr>
            <w:r w:rsidRPr="00441EE9">
              <w:rPr>
                <w:sz w:val="22"/>
                <w:szCs w:val="22"/>
              </w:rPr>
              <w:t>R$ 647,50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20</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Fita veda rosca 18mmx25 metros</w:t>
            </w:r>
          </w:p>
        </w:tc>
        <w:tc>
          <w:tcPr>
            <w:tcW w:w="1276" w:type="dxa"/>
          </w:tcPr>
          <w:p w:rsidR="00441EE9" w:rsidRPr="00441EE9" w:rsidRDefault="00441EE9" w:rsidP="00441EE9">
            <w:pPr>
              <w:pStyle w:val="Contedodatabela"/>
              <w:jc w:val="center"/>
              <w:rPr>
                <w:sz w:val="22"/>
                <w:szCs w:val="22"/>
              </w:rPr>
            </w:pPr>
            <w:r w:rsidRPr="00441EE9">
              <w:rPr>
                <w:sz w:val="22"/>
                <w:szCs w:val="22"/>
              </w:rPr>
              <w:t>50,0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R$ 9,65</w:t>
            </w:r>
          </w:p>
        </w:tc>
        <w:tc>
          <w:tcPr>
            <w:tcW w:w="1559" w:type="dxa"/>
          </w:tcPr>
          <w:p w:rsidR="00441EE9" w:rsidRPr="00441EE9" w:rsidRDefault="00441EE9" w:rsidP="00441EE9">
            <w:pPr>
              <w:pStyle w:val="Contedodatabela"/>
              <w:jc w:val="right"/>
              <w:rPr>
                <w:sz w:val="22"/>
                <w:szCs w:val="22"/>
              </w:rPr>
            </w:pPr>
            <w:r w:rsidRPr="00441EE9">
              <w:rPr>
                <w:sz w:val="22"/>
                <w:szCs w:val="22"/>
              </w:rPr>
              <w:t>R$ 482,50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21</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Gancho para corrente de 12 mm de 2 toneladas</w:t>
            </w:r>
          </w:p>
        </w:tc>
        <w:tc>
          <w:tcPr>
            <w:tcW w:w="1276" w:type="dxa"/>
          </w:tcPr>
          <w:p w:rsidR="00441EE9" w:rsidRPr="00441EE9" w:rsidRDefault="00441EE9" w:rsidP="00441EE9">
            <w:pPr>
              <w:pStyle w:val="Contedodatabela"/>
              <w:jc w:val="center"/>
              <w:rPr>
                <w:sz w:val="22"/>
                <w:szCs w:val="22"/>
              </w:rPr>
            </w:pPr>
            <w:r w:rsidRPr="00441EE9">
              <w:rPr>
                <w:sz w:val="22"/>
                <w:szCs w:val="22"/>
              </w:rPr>
              <w:t>4,0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R$ 52,00</w:t>
            </w:r>
          </w:p>
        </w:tc>
        <w:tc>
          <w:tcPr>
            <w:tcW w:w="1559" w:type="dxa"/>
          </w:tcPr>
          <w:p w:rsidR="00441EE9" w:rsidRPr="00441EE9" w:rsidRDefault="00441EE9" w:rsidP="00441EE9">
            <w:pPr>
              <w:pStyle w:val="Contedodatabela"/>
              <w:jc w:val="right"/>
              <w:rPr>
                <w:sz w:val="22"/>
                <w:szCs w:val="22"/>
              </w:rPr>
            </w:pPr>
            <w:r w:rsidRPr="00441EE9">
              <w:rPr>
                <w:sz w:val="22"/>
                <w:szCs w:val="22"/>
              </w:rPr>
              <w:t>R$ 208,00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22</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Cumeeira ondulada 6 mm 15 graus</w:t>
            </w:r>
          </w:p>
        </w:tc>
        <w:tc>
          <w:tcPr>
            <w:tcW w:w="1276" w:type="dxa"/>
          </w:tcPr>
          <w:p w:rsidR="00441EE9" w:rsidRPr="00441EE9" w:rsidRDefault="00441EE9" w:rsidP="00441EE9">
            <w:pPr>
              <w:pStyle w:val="Contedodatabela"/>
              <w:jc w:val="center"/>
              <w:rPr>
                <w:sz w:val="22"/>
                <w:szCs w:val="22"/>
              </w:rPr>
            </w:pPr>
            <w:r w:rsidRPr="00441EE9">
              <w:rPr>
                <w:sz w:val="22"/>
                <w:szCs w:val="22"/>
              </w:rPr>
              <w:t>250,0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R$ 63,75</w:t>
            </w:r>
          </w:p>
        </w:tc>
        <w:tc>
          <w:tcPr>
            <w:tcW w:w="1559" w:type="dxa"/>
          </w:tcPr>
          <w:p w:rsidR="00441EE9" w:rsidRPr="00441EE9" w:rsidRDefault="00441EE9" w:rsidP="00441EE9">
            <w:pPr>
              <w:pStyle w:val="Contedodatabela"/>
              <w:jc w:val="right"/>
              <w:rPr>
                <w:sz w:val="22"/>
                <w:szCs w:val="22"/>
              </w:rPr>
            </w:pPr>
            <w:r w:rsidRPr="00441EE9">
              <w:rPr>
                <w:sz w:val="22"/>
                <w:szCs w:val="22"/>
              </w:rPr>
              <w:t>R$ 15.937,50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23</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Joelho de PVC 100MM 45°</w:t>
            </w:r>
          </w:p>
        </w:tc>
        <w:tc>
          <w:tcPr>
            <w:tcW w:w="1276" w:type="dxa"/>
          </w:tcPr>
          <w:p w:rsidR="00441EE9" w:rsidRPr="00441EE9" w:rsidRDefault="00441EE9" w:rsidP="00441EE9">
            <w:pPr>
              <w:pStyle w:val="Contedodatabela"/>
              <w:jc w:val="center"/>
              <w:rPr>
                <w:sz w:val="22"/>
                <w:szCs w:val="22"/>
              </w:rPr>
            </w:pPr>
            <w:r w:rsidRPr="00441EE9">
              <w:rPr>
                <w:sz w:val="22"/>
                <w:szCs w:val="22"/>
              </w:rPr>
              <w:t>50,0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R$ 9,75</w:t>
            </w:r>
          </w:p>
        </w:tc>
        <w:tc>
          <w:tcPr>
            <w:tcW w:w="1559" w:type="dxa"/>
          </w:tcPr>
          <w:p w:rsidR="00441EE9" w:rsidRPr="00441EE9" w:rsidRDefault="00441EE9" w:rsidP="00441EE9">
            <w:pPr>
              <w:pStyle w:val="Contedodatabela"/>
              <w:jc w:val="right"/>
              <w:rPr>
                <w:sz w:val="22"/>
                <w:szCs w:val="22"/>
              </w:rPr>
            </w:pPr>
            <w:r w:rsidRPr="00441EE9">
              <w:rPr>
                <w:sz w:val="22"/>
                <w:szCs w:val="22"/>
              </w:rPr>
              <w:t>R$ 487,50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24</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Joelho de PVC 100MM 90°</w:t>
            </w:r>
          </w:p>
        </w:tc>
        <w:tc>
          <w:tcPr>
            <w:tcW w:w="1276" w:type="dxa"/>
          </w:tcPr>
          <w:p w:rsidR="00441EE9" w:rsidRPr="00441EE9" w:rsidRDefault="00441EE9" w:rsidP="00441EE9">
            <w:pPr>
              <w:pStyle w:val="Contedodatabela"/>
              <w:jc w:val="center"/>
              <w:rPr>
                <w:sz w:val="22"/>
                <w:szCs w:val="22"/>
              </w:rPr>
            </w:pPr>
            <w:r w:rsidRPr="00441EE9">
              <w:rPr>
                <w:sz w:val="22"/>
                <w:szCs w:val="22"/>
              </w:rPr>
              <w:t>50,0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R$ 9,16</w:t>
            </w:r>
          </w:p>
        </w:tc>
        <w:tc>
          <w:tcPr>
            <w:tcW w:w="1559" w:type="dxa"/>
          </w:tcPr>
          <w:p w:rsidR="00441EE9" w:rsidRPr="00441EE9" w:rsidRDefault="00441EE9" w:rsidP="00441EE9">
            <w:pPr>
              <w:pStyle w:val="Contedodatabela"/>
              <w:jc w:val="right"/>
              <w:rPr>
                <w:sz w:val="22"/>
                <w:szCs w:val="22"/>
              </w:rPr>
            </w:pPr>
            <w:r w:rsidRPr="00441EE9">
              <w:rPr>
                <w:sz w:val="22"/>
                <w:szCs w:val="22"/>
              </w:rPr>
              <w:t>R$ 458,00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25</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Joelho de PVC 20MM 45°</w:t>
            </w:r>
          </w:p>
        </w:tc>
        <w:tc>
          <w:tcPr>
            <w:tcW w:w="1276" w:type="dxa"/>
          </w:tcPr>
          <w:p w:rsidR="00441EE9" w:rsidRPr="00441EE9" w:rsidRDefault="00441EE9" w:rsidP="00441EE9">
            <w:pPr>
              <w:pStyle w:val="Contedodatabela"/>
              <w:jc w:val="center"/>
              <w:rPr>
                <w:sz w:val="22"/>
                <w:szCs w:val="22"/>
              </w:rPr>
            </w:pPr>
            <w:r w:rsidRPr="00441EE9">
              <w:rPr>
                <w:sz w:val="22"/>
                <w:szCs w:val="22"/>
              </w:rPr>
              <w:t>50,0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R$ 1,84</w:t>
            </w:r>
          </w:p>
        </w:tc>
        <w:tc>
          <w:tcPr>
            <w:tcW w:w="1559" w:type="dxa"/>
          </w:tcPr>
          <w:p w:rsidR="00441EE9" w:rsidRPr="00441EE9" w:rsidRDefault="00441EE9" w:rsidP="00441EE9">
            <w:pPr>
              <w:pStyle w:val="Contedodatabela"/>
              <w:jc w:val="right"/>
              <w:rPr>
                <w:sz w:val="22"/>
                <w:szCs w:val="22"/>
              </w:rPr>
            </w:pPr>
            <w:r w:rsidRPr="00441EE9">
              <w:rPr>
                <w:sz w:val="22"/>
                <w:szCs w:val="22"/>
              </w:rPr>
              <w:t>R$ 92,00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26</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Joelho de PVC 20MM 90°</w:t>
            </w:r>
          </w:p>
        </w:tc>
        <w:tc>
          <w:tcPr>
            <w:tcW w:w="1276" w:type="dxa"/>
          </w:tcPr>
          <w:p w:rsidR="00441EE9" w:rsidRPr="00441EE9" w:rsidRDefault="00441EE9" w:rsidP="00441EE9">
            <w:pPr>
              <w:pStyle w:val="Contedodatabela"/>
              <w:jc w:val="center"/>
              <w:rPr>
                <w:sz w:val="22"/>
                <w:szCs w:val="22"/>
              </w:rPr>
            </w:pPr>
            <w:r w:rsidRPr="00441EE9">
              <w:rPr>
                <w:sz w:val="22"/>
                <w:szCs w:val="22"/>
              </w:rPr>
              <w:t>50,0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R$ 1,25</w:t>
            </w:r>
          </w:p>
        </w:tc>
        <w:tc>
          <w:tcPr>
            <w:tcW w:w="1559" w:type="dxa"/>
          </w:tcPr>
          <w:p w:rsidR="00441EE9" w:rsidRPr="00441EE9" w:rsidRDefault="00441EE9" w:rsidP="00441EE9">
            <w:pPr>
              <w:pStyle w:val="Contedodatabela"/>
              <w:jc w:val="right"/>
              <w:rPr>
                <w:sz w:val="22"/>
                <w:szCs w:val="22"/>
              </w:rPr>
            </w:pPr>
            <w:r w:rsidRPr="00441EE9">
              <w:rPr>
                <w:sz w:val="22"/>
                <w:szCs w:val="22"/>
              </w:rPr>
              <w:t>R$ 62,50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27</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Joelho de PVC 20MM x 1/2 rosca de 90°</w:t>
            </w:r>
          </w:p>
        </w:tc>
        <w:tc>
          <w:tcPr>
            <w:tcW w:w="1276" w:type="dxa"/>
          </w:tcPr>
          <w:p w:rsidR="00441EE9" w:rsidRPr="00441EE9" w:rsidRDefault="00441EE9" w:rsidP="00441EE9">
            <w:pPr>
              <w:pStyle w:val="Contedodatabela"/>
              <w:jc w:val="center"/>
              <w:rPr>
                <w:sz w:val="22"/>
                <w:szCs w:val="22"/>
              </w:rPr>
            </w:pPr>
            <w:r w:rsidRPr="00441EE9">
              <w:rPr>
                <w:sz w:val="22"/>
                <w:szCs w:val="22"/>
              </w:rPr>
              <w:t>50,0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R$ 3,54</w:t>
            </w:r>
          </w:p>
        </w:tc>
        <w:tc>
          <w:tcPr>
            <w:tcW w:w="1559" w:type="dxa"/>
          </w:tcPr>
          <w:p w:rsidR="00441EE9" w:rsidRPr="00441EE9" w:rsidRDefault="00441EE9" w:rsidP="00441EE9">
            <w:pPr>
              <w:pStyle w:val="Contedodatabela"/>
              <w:jc w:val="right"/>
              <w:rPr>
                <w:sz w:val="22"/>
                <w:szCs w:val="22"/>
              </w:rPr>
            </w:pPr>
            <w:r w:rsidRPr="00441EE9">
              <w:rPr>
                <w:sz w:val="22"/>
                <w:szCs w:val="22"/>
              </w:rPr>
              <w:t>R$ 177,00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28</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Joelho de PVC 25MM 45°</w:t>
            </w:r>
          </w:p>
        </w:tc>
        <w:tc>
          <w:tcPr>
            <w:tcW w:w="1276" w:type="dxa"/>
          </w:tcPr>
          <w:p w:rsidR="00441EE9" w:rsidRPr="00441EE9" w:rsidRDefault="00441EE9" w:rsidP="00441EE9">
            <w:pPr>
              <w:pStyle w:val="Contedodatabela"/>
              <w:jc w:val="center"/>
              <w:rPr>
                <w:sz w:val="22"/>
                <w:szCs w:val="22"/>
              </w:rPr>
            </w:pPr>
            <w:r w:rsidRPr="00441EE9">
              <w:rPr>
                <w:sz w:val="22"/>
                <w:szCs w:val="22"/>
              </w:rPr>
              <w:t>50,0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R$ 2,12</w:t>
            </w:r>
          </w:p>
        </w:tc>
        <w:tc>
          <w:tcPr>
            <w:tcW w:w="1559" w:type="dxa"/>
          </w:tcPr>
          <w:p w:rsidR="00441EE9" w:rsidRPr="00441EE9" w:rsidRDefault="00441EE9" w:rsidP="00441EE9">
            <w:pPr>
              <w:pStyle w:val="Contedodatabela"/>
              <w:jc w:val="right"/>
              <w:rPr>
                <w:sz w:val="22"/>
                <w:szCs w:val="22"/>
              </w:rPr>
            </w:pPr>
            <w:r w:rsidRPr="00441EE9">
              <w:rPr>
                <w:sz w:val="22"/>
                <w:szCs w:val="22"/>
              </w:rPr>
              <w:t>R$ 105,75</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29</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Joelho de PVC 25MM 90°</w:t>
            </w:r>
          </w:p>
        </w:tc>
        <w:tc>
          <w:tcPr>
            <w:tcW w:w="1276" w:type="dxa"/>
          </w:tcPr>
          <w:p w:rsidR="00441EE9" w:rsidRPr="00441EE9" w:rsidRDefault="00441EE9" w:rsidP="00441EE9">
            <w:pPr>
              <w:pStyle w:val="Contedodatabela"/>
              <w:jc w:val="center"/>
              <w:rPr>
                <w:sz w:val="22"/>
                <w:szCs w:val="22"/>
              </w:rPr>
            </w:pPr>
            <w:r w:rsidRPr="00441EE9">
              <w:rPr>
                <w:sz w:val="22"/>
                <w:szCs w:val="22"/>
              </w:rPr>
              <w:t>50,0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R$ 1,43</w:t>
            </w:r>
          </w:p>
        </w:tc>
        <w:tc>
          <w:tcPr>
            <w:tcW w:w="1559" w:type="dxa"/>
          </w:tcPr>
          <w:p w:rsidR="00441EE9" w:rsidRPr="00441EE9" w:rsidRDefault="00441EE9" w:rsidP="00441EE9">
            <w:pPr>
              <w:pStyle w:val="Contedodatabela"/>
              <w:jc w:val="right"/>
              <w:rPr>
                <w:sz w:val="22"/>
                <w:szCs w:val="22"/>
              </w:rPr>
            </w:pPr>
            <w:r w:rsidRPr="00441EE9">
              <w:rPr>
                <w:sz w:val="22"/>
                <w:szCs w:val="22"/>
              </w:rPr>
              <w:t>R$ 71,50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30</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Joelho de PVC 32MM 45°</w:t>
            </w:r>
          </w:p>
        </w:tc>
        <w:tc>
          <w:tcPr>
            <w:tcW w:w="1276" w:type="dxa"/>
          </w:tcPr>
          <w:p w:rsidR="00441EE9" w:rsidRPr="00441EE9" w:rsidRDefault="00441EE9" w:rsidP="00441EE9">
            <w:pPr>
              <w:pStyle w:val="Contedodatabela"/>
              <w:jc w:val="center"/>
              <w:rPr>
                <w:sz w:val="22"/>
                <w:szCs w:val="22"/>
              </w:rPr>
            </w:pPr>
            <w:r w:rsidRPr="00441EE9">
              <w:rPr>
                <w:sz w:val="22"/>
                <w:szCs w:val="22"/>
              </w:rPr>
              <w:t>50,0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R$ 6,68</w:t>
            </w:r>
          </w:p>
        </w:tc>
        <w:tc>
          <w:tcPr>
            <w:tcW w:w="1559" w:type="dxa"/>
          </w:tcPr>
          <w:p w:rsidR="00441EE9" w:rsidRPr="00441EE9" w:rsidRDefault="00441EE9" w:rsidP="00441EE9">
            <w:pPr>
              <w:pStyle w:val="Contedodatabela"/>
              <w:jc w:val="right"/>
              <w:rPr>
                <w:sz w:val="22"/>
                <w:szCs w:val="22"/>
              </w:rPr>
            </w:pPr>
            <w:r w:rsidRPr="00441EE9">
              <w:rPr>
                <w:sz w:val="22"/>
                <w:szCs w:val="22"/>
              </w:rPr>
              <w:t>R$ 334,00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31</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Joelho de PVC 32MM 90°</w:t>
            </w:r>
          </w:p>
        </w:tc>
        <w:tc>
          <w:tcPr>
            <w:tcW w:w="1276" w:type="dxa"/>
          </w:tcPr>
          <w:p w:rsidR="00441EE9" w:rsidRPr="00441EE9" w:rsidRDefault="00441EE9" w:rsidP="00441EE9">
            <w:pPr>
              <w:pStyle w:val="Contedodatabela"/>
              <w:jc w:val="center"/>
              <w:rPr>
                <w:sz w:val="22"/>
                <w:szCs w:val="22"/>
              </w:rPr>
            </w:pPr>
            <w:r w:rsidRPr="00441EE9">
              <w:rPr>
                <w:sz w:val="22"/>
                <w:szCs w:val="22"/>
              </w:rPr>
              <w:t>20,0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R$ 4,67</w:t>
            </w:r>
          </w:p>
        </w:tc>
        <w:tc>
          <w:tcPr>
            <w:tcW w:w="1559" w:type="dxa"/>
          </w:tcPr>
          <w:p w:rsidR="00441EE9" w:rsidRPr="00441EE9" w:rsidRDefault="00441EE9" w:rsidP="00441EE9">
            <w:pPr>
              <w:pStyle w:val="Contedodatabela"/>
              <w:jc w:val="right"/>
              <w:rPr>
                <w:sz w:val="22"/>
                <w:szCs w:val="22"/>
              </w:rPr>
            </w:pPr>
            <w:r w:rsidRPr="00441EE9">
              <w:rPr>
                <w:sz w:val="22"/>
                <w:szCs w:val="22"/>
              </w:rPr>
              <w:t>R$ 93,40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32</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Joelho de PVC 32MM x 3/4 rosca de 90°</w:t>
            </w:r>
          </w:p>
        </w:tc>
        <w:tc>
          <w:tcPr>
            <w:tcW w:w="1276" w:type="dxa"/>
          </w:tcPr>
          <w:p w:rsidR="00441EE9" w:rsidRPr="00441EE9" w:rsidRDefault="00441EE9" w:rsidP="00441EE9">
            <w:pPr>
              <w:pStyle w:val="Contedodatabela"/>
              <w:jc w:val="center"/>
              <w:rPr>
                <w:sz w:val="22"/>
                <w:szCs w:val="22"/>
              </w:rPr>
            </w:pPr>
            <w:r w:rsidRPr="00441EE9">
              <w:rPr>
                <w:sz w:val="22"/>
                <w:szCs w:val="22"/>
              </w:rPr>
              <w:t>50,0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R$ 18,05</w:t>
            </w:r>
          </w:p>
        </w:tc>
        <w:tc>
          <w:tcPr>
            <w:tcW w:w="1559" w:type="dxa"/>
          </w:tcPr>
          <w:p w:rsidR="00441EE9" w:rsidRPr="00441EE9" w:rsidRDefault="00441EE9" w:rsidP="00441EE9">
            <w:pPr>
              <w:pStyle w:val="Contedodatabela"/>
              <w:jc w:val="right"/>
              <w:rPr>
                <w:sz w:val="22"/>
                <w:szCs w:val="22"/>
              </w:rPr>
            </w:pPr>
            <w:r w:rsidRPr="00441EE9">
              <w:rPr>
                <w:sz w:val="22"/>
                <w:szCs w:val="22"/>
              </w:rPr>
              <w:t>R$ 902,50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33</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Joelho de PVC 40MM 45°</w:t>
            </w:r>
          </w:p>
        </w:tc>
        <w:tc>
          <w:tcPr>
            <w:tcW w:w="1276" w:type="dxa"/>
          </w:tcPr>
          <w:p w:rsidR="00441EE9" w:rsidRPr="00441EE9" w:rsidRDefault="00441EE9" w:rsidP="00441EE9">
            <w:pPr>
              <w:pStyle w:val="Contedodatabela"/>
              <w:jc w:val="center"/>
              <w:rPr>
                <w:sz w:val="22"/>
                <w:szCs w:val="22"/>
              </w:rPr>
            </w:pPr>
            <w:r w:rsidRPr="00441EE9">
              <w:rPr>
                <w:sz w:val="22"/>
                <w:szCs w:val="22"/>
              </w:rPr>
              <w:t>50,0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R$ 5,95</w:t>
            </w:r>
          </w:p>
        </w:tc>
        <w:tc>
          <w:tcPr>
            <w:tcW w:w="1559" w:type="dxa"/>
          </w:tcPr>
          <w:p w:rsidR="00441EE9" w:rsidRPr="00441EE9" w:rsidRDefault="00441EE9" w:rsidP="00441EE9">
            <w:pPr>
              <w:pStyle w:val="Contedodatabela"/>
              <w:jc w:val="right"/>
              <w:rPr>
                <w:sz w:val="22"/>
                <w:szCs w:val="22"/>
              </w:rPr>
            </w:pPr>
            <w:r w:rsidRPr="00441EE9">
              <w:rPr>
                <w:sz w:val="22"/>
                <w:szCs w:val="22"/>
              </w:rPr>
              <w:t>R$ 297,50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34</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Joelho de PVC 40MM 90°</w:t>
            </w:r>
          </w:p>
        </w:tc>
        <w:tc>
          <w:tcPr>
            <w:tcW w:w="1276" w:type="dxa"/>
          </w:tcPr>
          <w:p w:rsidR="00441EE9" w:rsidRPr="00441EE9" w:rsidRDefault="00441EE9" w:rsidP="00441EE9">
            <w:pPr>
              <w:pStyle w:val="Contedodatabela"/>
              <w:jc w:val="center"/>
              <w:rPr>
                <w:sz w:val="22"/>
                <w:szCs w:val="22"/>
              </w:rPr>
            </w:pPr>
            <w:r w:rsidRPr="00441EE9">
              <w:rPr>
                <w:sz w:val="22"/>
                <w:szCs w:val="22"/>
              </w:rPr>
              <w:t>50,0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R$ 6,83</w:t>
            </w:r>
          </w:p>
        </w:tc>
        <w:tc>
          <w:tcPr>
            <w:tcW w:w="1559" w:type="dxa"/>
          </w:tcPr>
          <w:p w:rsidR="00441EE9" w:rsidRPr="00441EE9" w:rsidRDefault="00441EE9" w:rsidP="00441EE9">
            <w:pPr>
              <w:pStyle w:val="Contedodatabela"/>
              <w:jc w:val="right"/>
              <w:rPr>
                <w:sz w:val="22"/>
                <w:szCs w:val="22"/>
              </w:rPr>
            </w:pPr>
            <w:r w:rsidRPr="00441EE9">
              <w:rPr>
                <w:sz w:val="22"/>
                <w:szCs w:val="22"/>
              </w:rPr>
              <w:t>R$ 341,25</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35</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Lápis de pedreiro</w:t>
            </w:r>
          </w:p>
        </w:tc>
        <w:tc>
          <w:tcPr>
            <w:tcW w:w="1276" w:type="dxa"/>
          </w:tcPr>
          <w:p w:rsidR="00441EE9" w:rsidRPr="00441EE9" w:rsidRDefault="00441EE9" w:rsidP="00441EE9">
            <w:pPr>
              <w:pStyle w:val="Contedodatabela"/>
              <w:jc w:val="center"/>
              <w:rPr>
                <w:sz w:val="22"/>
                <w:szCs w:val="22"/>
              </w:rPr>
            </w:pPr>
            <w:r w:rsidRPr="00441EE9">
              <w:rPr>
                <w:sz w:val="22"/>
                <w:szCs w:val="22"/>
              </w:rPr>
              <w:t>10,0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R$ 4,45</w:t>
            </w:r>
          </w:p>
        </w:tc>
        <w:tc>
          <w:tcPr>
            <w:tcW w:w="1559" w:type="dxa"/>
          </w:tcPr>
          <w:p w:rsidR="00441EE9" w:rsidRPr="00441EE9" w:rsidRDefault="00441EE9" w:rsidP="00441EE9">
            <w:pPr>
              <w:pStyle w:val="Contedodatabela"/>
              <w:jc w:val="right"/>
              <w:rPr>
                <w:sz w:val="22"/>
                <w:szCs w:val="22"/>
              </w:rPr>
            </w:pPr>
            <w:r w:rsidRPr="00441EE9">
              <w:rPr>
                <w:sz w:val="22"/>
                <w:szCs w:val="22"/>
              </w:rPr>
              <w:t>R$ 44,50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36</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Lixa de água de 100</w:t>
            </w:r>
          </w:p>
        </w:tc>
        <w:tc>
          <w:tcPr>
            <w:tcW w:w="1276" w:type="dxa"/>
          </w:tcPr>
          <w:p w:rsidR="00441EE9" w:rsidRPr="00441EE9" w:rsidRDefault="00441EE9" w:rsidP="00441EE9">
            <w:pPr>
              <w:pStyle w:val="Contedodatabela"/>
              <w:jc w:val="center"/>
              <w:rPr>
                <w:sz w:val="22"/>
                <w:szCs w:val="22"/>
              </w:rPr>
            </w:pPr>
            <w:r w:rsidRPr="00441EE9">
              <w:rPr>
                <w:sz w:val="22"/>
                <w:szCs w:val="22"/>
              </w:rPr>
              <w:t>50,0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R$ 3,74</w:t>
            </w:r>
          </w:p>
        </w:tc>
        <w:tc>
          <w:tcPr>
            <w:tcW w:w="1559" w:type="dxa"/>
          </w:tcPr>
          <w:p w:rsidR="00441EE9" w:rsidRPr="00441EE9" w:rsidRDefault="00441EE9" w:rsidP="00441EE9">
            <w:pPr>
              <w:pStyle w:val="Contedodatabela"/>
              <w:jc w:val="right"/>
              <w:rPr>
                <w:sz w:val="22"/>
                <w:szCs w:val="22"/>
              </w:rPr>
            </w:pPr>
            <w:r w:rsidRPr="00441EE9">
              <w:rPr>
                <w:sz w:val="22"/>
                <w:szCs w:val="22"/>
              </w:rPr>
              <w:t>R$ 187,00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37</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Luva de PVC 100MM</w:t>
            </w:r>
          </w:p>
        </w:tc>
        <w:tc>
          <w:tcPr>
            <w:tcW w:w="1276" w:type="dxa"/>
          </w:tcPr>
          <w:p w:rsidR="00441EE9" w:rsidRPr="00441EE9" w:rsidRDefault="00441EE9" w:rsidP="00441EE9">
            <w:pPr>
              <w:pStyle w:val="Contedodatabela"/>
              <w:jc w:val="center"/>
              <w:rPr>
                <w:sz w:val="22"/>
                <w:szCs w:val="22"/>
              </w:rPr>
            </w:pPr>
            <w:r w:rsidRPr="00441EE9">
              <w:rPr>
                <w:sz w:val="22"/>
                <w:szCs w:val="22"/>
              </w:rPr>
              <w:t>50,0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R$ 5,40</w:t>
            </w:r>
          </w:p>
        </w:tc>
        <w:tc>
          <w:tcPr>
            <w:tcW w:w="1559" w:type="dxa"/>
          </w:tcPr>
          <w:p w:rsidR="00441EE9" w:rsidRPr="00441EE9" w:rsidRDefault="00441EE9" w:rsidP="00441EE9">
            <w:pPr>
              <w:pStyle w:val="Contedodatabela"/>
              <w:jc w:val="right"/>
              <w:rPr>
                <w:sz w:val="22"/>
                <w:szCs w:val="22"/>
              </w:rPr>
            </w:pPr>
            <w:r w:rsidRPr="00441EE9">
              <w:rPr>
                <w:sz w:val="22"/>
                <w:szCs w:val="22"/>
              </w:rPr>
              <w:t>R$ 269,75</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38</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Luva de PVC 20MM</w:t>
            </w:r>
          </w:p>
        </w:tc>
        <w:tc>
          <w:tcPr>
            <w:tcW w:w="1276" w:type="dxa"/>
          </w:tcPr>
          <w:p w:rsidR="00441EE9" w:rsidRPr="00441EE9" w:rsidRDefault="00441EE9" w:rsidP="00441EE9">
            <w:pPr>
              <w:pStyle w:val="Contedodatabela"/>
              <w:jc w:val="center"/>
              <w:rPr>
                <w:sz w:val="22"/>
                <w:szCs w:val="22"/>
              </w:rPr>
            </w:pPr>
            <w:r w:rsidRPr="00441EE9">
              <w:rPr>
                <w:sz w:val="22"/>
                <w:szCs w:val="22"/>
              </w:rPr>
              <w:t>50,0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R$ 1,51</w:t>
            </w:r>
          </w:p>
        </w:tc>
        <w:tc>
          <w:tcPr>
            <w:tcW w:w="1559" w:type="dxa"/>
          </w:tcPr>
          <w:p w:rsidR="00441EE9" w:rsidRPr="00441EE9" w:rsidRDefault="00441EE9" w:rsidP="00441EE9">
            <w:pPr>
              <w:pStyle w:val="Contedodatabela"/>
              <w:jc w:val="right"/>
              <w:rPr>
                <w:sz w:val="22"/>
                <w:szCs w:val="22"/>
              </w:rPr>
            </w:pPr>
            <w:r w:rsidRPr="00441EE9">
              <w:rPr>
                <w:sz w:val="22"/>
                <w:szCs w:val="22"/>
              </w:rPr>
              <w:t>R$ 75,25</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39</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Luva de PVC 25MM</w:t>
            </w:r>
          </w:p>
        </w:tc>
        <w:tc>
          <w:tcPr>
            <w:tcW w:w="1276" w:type="dxa"/>
          </w:tcPr>
          <w:p w:rsidR="00441EE9" w:rsidRPr="00441EE9" w:rsidRDefault="00441EE9" w:rsidP="00441EE9">
            <w:pPr>
              <w:pStyle w:val="Contedodatabela"/>
              <w:jc w:val="center"/>
              <w:rPr>
                <w:sz w:val="22"/>
                <w:szCs w:val="22"/>
              </w:rPr>
            </w:pPr>
            <w:r w:rsidRPr="00441EE9">
              <w:rPr>
                <w:sz w:val="22"/>
                <w:szCs w:val="22"/>
              </w:rPr>
              <w:t>50,0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R$ 1,62</w:t>
            </w:r>
          </w:p>
        </w:tc>
        <w:tc>
          <w:tcPr>
            <w:tcW w:w="1559" w:type="dxa"/>
          </w:tcPr>
          <w:p w:rsidR="00441EE9" w:rsidRPr="00441EE9" w:rsidRDefault="00441EE9" w:rsidP="00441EE9">
            <w:pPr>
              <w:pStyle w:val="Contedodatabela"/>
              <w:jc w:val="right"/>
              <w:rPr>
                <w:sz w:val="22"/>
                <w:szCs w:val="22"/>
              </w:rPr>
            </w:pPr>
            <w:r w:rsidRPr="00441EE9">
              <w:rPr>
                <w:sz w:val="22"/>
                <w:szCs w:val="22"/>
              </w:rPr>
              <w:t>R$ 80,75</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40</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Luva de PVC 32MM</w:t>
            </w:r>
          </w:p>
        </w:tc>
        <w:tc>
          <w:tcPr>
            <w:tcW w:w="1276" w:type="dxa"/>
          </w:tcPr>
          <w:p w:rsidR="00441EE9" w:rsidRPr="00441EE9" w:rsidRDefault="00441EE9" w:rsidP="00441EE9">
            <w:pPr>
              <w:pStyle w:val="Contedodatabela"/>
              <w:jc w:val="center"/>
              <w:rPr>
                <w:sz w:val="22"/>
                <w:szCs w:val="22"/>
              </w:rPr>
            </w:pPr>
            <w:r w:rsidRPr="00441EE9">
              <w:rPr>
                <w:sz w:val="22"/>
                <w:szCs w:val="22"/>
              </w:rPr>
              <w:t>50,0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R$ 4,32</w:t>
            </w:r>
          </w:p>
        </w:tc>
        <w:tc>
          <w:tcPr>
            <w:tcW w:w="1559" w:type="dxa"/>
          </w:tcPr>
          <w:p w:rsidR="00441EE9" w:rsidRPr="00441EE9" w:rsidRDefault="00441EE9" w:rsidP="00441EE9">
            <w:pPr>
              <w:pStyle w:val="Contedodatabela"/>
              <w:jc w:val="right"/>
              <w:rPr>
                <w:sz w:val="22"/>
                <w:szCs w:val="22"/>
              </w:rPr>
            </w:pPr>
            <w:r w:rsidRPr="00441EE9">
              <w:rPr>
                <w:sz w:val="22"/>
                <w:szCs w:val="22"/>
              </w:rPr>
              <w:t>R$ 215,75</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41</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Luva de PVC 40MM</w:t>
            </w:r>
          </w:p>
        </w:tc>
        <w:tc>
          <w:tcPr>
            <w:tcW w:w="1276" w:type="dxa"/>
          </w:tcPr>
          <w:p w:rsidR="00441EE9" w:rsidRPr="00441EE9" w:rsidRDefault="00441EE9" w:rsidP="00441EE9">
            <w:pPr>
              <w:pStyle w:val="Contedodatabela"/>
              <w:jc w:val="center"/>
              <w:rPr>
                <w:sz w:val="22"/>
                <w:szCs w:val="22"/>
              </w:rPr>
            </w:pPr>
            <w:r w:rsidRPr="00441EE9">
              <w:rPr>
                <w:sz w:val="22"/>
                <w:szCs w:val="22"/>
              </w:rPr>
              <w:t>50,0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R$ 5,31</w:t>
            </w:r>
          </w:p>
        </w:tc>
        <w:tc>
          <w:tcPr>
            <w:tcW w:w="1559" w:type="dxa"/>
          </w:tcPr>
          <w:p w:rsidR="00441EE9" w:rsidRPr="00441EE9" w:rsidRDefault="00441EE9" w:rsidP="00441EE9">
            <w:pPr>
              <w:pStyle w:val="Contedodatabela"/>
              <w:jc w:val="right"/>
              <w:rPr>
                <w:sz w:val="22"/>
                <w:szCs w:val="22"/>
              </w:rPr>
            </w:pPr>
            <w:r w:rsidRPr="00441EE9">
              <w:rPr>
                <w:sz w:val="22"/>
                <w:szCs w:val="22"/>
              </w:rPr>
              <w:t>R$ 265,25</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42</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Malha de ferro 15cmx15cm, com espessamento 4,2mm bitola 2x3m de comprimento</w:t>
            </w:r>
          </w:p>
        </w:tc>
        <w:tc>
          <w:tcPr>
            <w:tcW w:w="1276" w:type="dxa"/>
          </w:tcPr>
          <w:p w:rsidR="00441EE9" w:rsidRPr="00441EE9" w:rsidRDefault="00441EE9" w:rsidP="00441EE9">
            <w:pPr>
              <w:pStyle w:val="Contedodatabela"/>
              <w:jc w:val="center"/>
              <w:rPr>
                <w:sz w:val="22"/>
                <w:szCs w:val="22"/>
              </w:rPr>
            </w:pPr>
            <w:r w:rsidRPr="00441EE9">
              <w:rPr>
                <w:sz w:val="22"/>
                <w:szCs w:val="22"/>
              </w:rPr>
              <w:t>50,0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R$ 121,50</w:t>
            </w:r>
          </w:p>
        </w:tc>
        <w:tc>
          <w:tcPr>
            <w:tcW w:w="1559" w:type="dxa"/>
          </w:tcPr>
          <w:p w:rsidR="00441EE9" w:rsidRPr="00441EE9" w:rsidRDefault="00441EE9" w:rsidP="00441EE9">
            <w:pPr>
              <w:pStyle w:val="Contedodatabela"/>
              <w:jc w:val="right"/>
              <w:rPr>
                <w:sz w:val="22"/>
                <w:szCs w:val="22"/>
              </w:rPr>
            </w:pPr>
            <w:r w:rsidRPr="00441EE9">
              <w:rPr>
                <w:sz w:val="22"/>
                <w:szCs w:val="22"/>
              </w:rPr>
              <w:t>R$ 6.075,00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43</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Malha de ferro 15cmx15cm, com espessamento 6mm bitola 2x3m de comprimento</w:t>
            </w:r>
          </w:p>
        </w:tc>
        <w:tc>
          <w:tcPr>
            <w:tcW w:w="1276" w:type="dxa"/>
          </w:tcPr>
          <w:p w:rsidR="00441EE9" w:rsidRPr="00441EE9" w:rsidRDefault="00441EE9" w:rsidP="00441EE9">
            <w:pPr>
              <w:pStyle w:val="Contedodatabela"/>
              <w:jc w:val="center"/>
              <w:rPr>
                <w:sz w:val="22"/>
                <w:szCs w:val="22"/>
              </w:rPr>
            </w:pPr>
            <w:r w:rsidRPr="00441EE9">
              <w:rPr>
                <w:sz w:val="22"/>
                <w:szCs w:val="22"/>
              </w:rPr>
              <w:t>50,0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R$ 245,50</w:t>
            </w:r>
          </w:p>
        </w:tc>
        <w:tc>
          <w:tcPr>
            <w:tcW w:w="1559" w:type="dxa"/>
          </w:tcPr>
          <w:p w:rsidR="00441EE9" w:rsidRPr="00441EE9" w:rsidRDefault="00441EE9" w:rsidP="00441EE9">
            <w:pPr>
              <w:pStyle w:val="Contedodatabela"/>
              <w:jc w:val="right"/>
              <w:rPr>
                <w:sz w:val="22"/>
                <w:szCs w:val="22"/>
              </w:rPr>
            </w:pPr>
            <w:r w:rsidRPr="00441EE9">
              <w:rPr>
                <w:sz w:val="22"/>
                <w:szCs w:val="22"/>
              </w:rPr>
              <w:t>R$ 12.275,00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44</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Manta asfáltica 30 cm x 10 metros</w:t>
            </w:r>
          </w:p>
        </w:tc>
        <w:tc>
          <w:tcPr>
            <w:tcW w:w="1276" w:type="dxa"/>
          </w:tcPr>
          <w:p w:rsidR="00441EE9" w:rsidRPr="00441EE9" w:rsidRDefault="00441EE9" w:rsidP="00441EE9">
            <w:pPr>
              <w:pStyle w:val="Contedodatabela"/>
              <w:jc w:val="center"/>
              <w:rPr>
                <w:sz w:val="22"/>
                <w:szCs w:val="22"/>
              </w:rPr>
            </w:pPr>
            <w:r w:rsidRPr="00441EE9">
              <w:rPr>
                <w:sz w:val="22"/>
                <w:szCs w:val="22"/>
              </w:rPr>
              <w:t>5,0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R$ 16,17</w:t>
            </w:r>
          </w:p>
        </w:tc>
        <w:tc>
          <w:tcPr>
            <w:tcW w:w="1559" w:type="dxa"/>
          </w:tcPr>
          <w:p w:rsidR="00441EE9" w:rsidRPr="00441EE9" w:rsidRDefault="00441EE9" w:rsidP="00441EE9">
            <w:pPr>
              <w:pStyle w:val="Contedodatabela"/>
              <w:jc w:val="right"/>
              <w:rPr>
                <w:sz w:val="22"/>
                <w:szCs w:val="22"/>
              </w:rPr>
            </w:pPr>
            <w:r w:rsidRPr="00441EE9">
              <w:rPr>
                <w:sz w:val="22"/>
                <w:szCs w:val="22"/>
              </w:rPr>
              <w:t>R$ 80,83</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45</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Massa para vidro</w:t>
            </w:r>
          </w:p>
        </w:tc>
        <w:tc>
          <w:tcPr>
            <w:tcW w:w="1276" w:type="dxa"/>
          </w:tcPr>
          <w:p w:rsidR="00441EE9" w:rsidRPr="00441EE9" w:rsidRDefault="00441EE9" w:rsidP="00441EE9">
            <w:pPr>
              <w:pStyle w:val="Contedodatabela"/>
              <w:jc w:val="center"/>
              <w:rPr>
                <w:sz w:val="22"/>
                <w:szCs w:val="22"/>
              </w:rPr>
            </w:pPr>
            <w:r w:rsidRPr="00441EE9">
              <w:rPr>
                <w:sz w:val="22"/>
                <w:szCs w:val="22"/>
              </w:rPr>
              <w:t>20,0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KG</w:t>
            </w:r>
          </w:p>
        </w:tc>
        <w:tc>
          <w:tcPr>
            <w:tcW w:w="1386" w:type="dxa"/>
          </w:tcPr>
          <w:p w:rsidR="00441EE9" w:rsidRPr="00441EE9" w:rsidRDefault="00441EE9" w:rsidP="00441EE9">
            <w:pPr>
              <w:pStyle w:val="Contedodatabela"/>
              <w:jc w:val="right"/>
              <w:rPr>
                <w:sz w:val="22"/>
                <w:szCs w:val="22"/>
              </w:rPr>
            </w:pPr>
            <w:r w:rsidRPr="00441EE9">
              <w:rPr>
                <w:sz w:val="22"/>
                <w:szCs w:val="22"/>
              </w:rPr>
              <w:t>R$ 7,60</w:t>
            </w:r>
          </w:p>
        </w:tc>
        <w:tc>
          <w:tcPr>
            <w:tcW w:w="1559" w:type="dxa"/>
          </w:tcPr>
          <w:p w:rsidR="00441EE9" w:rsidRPr="00441EE9" w:rsidRDefault="00441EE9" w:rsidP="00441EE9">
            <w:pPr>
              <w:pStyle w:val="Contedodatabela"/>
              <w:jc w:val="right"/>
              <w:rPr>
                <w:sz w:val="22"/>
                <w:szCs w:val="22"/>
              </w:rPr>
            </w:pPr>
            <w:r w:rsidRPr="00441EE9">
              <w:rPr>
                <w:sz w:val="22"/>
                <w:szCs w:val="22"/>
              </w:rPr>
              <w:t>R$ 152,00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46</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Parafuso Philips com bucha de 10 mm</w:t>
            </w:r>
          </w:p>
        </w:tc>
        <w:tc>
          <w:tcPr>
            <w:tcW w:w="1276" w:type="dxa"/>
          </w:tcPr>
          <w:p w:rsidR="00441EE9" w:rsidRPr="00441EE9" w:rsidRDefault="00441EE9" w:rsidP="00441EE9">
            <w:pPr>
              <w:pStyle w:val="Contedodatabela"/>
              <w:jc w:val="center"/>
              <w:rPr>
                <w:sz w:val="22"/>
                <w:szCs w:val="22"/>
              </w:rPr>
            </w:pPr>
            <w:r w:rsidRPr="00441EE9">
              <w:rPr>
                <w:sz w:val="22"/>
                <w:szCs w:val="22"/>
              </w:rPr>
              <w:t>100,0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R$ 0,86</w:t>
            </w:r>
          </w:p>
        </w:tc>
        <w:tc>
          <w:tcPr>
            <w:tcW w:w="1559" w:type="dxa"/>
          </w:tcPr>
          <w:p w:rsidR="00441EE9" w:rsidRPr="00441EE9" w:rsidRDefault="00441EE9" w:rsidP="00441EE9">
            <w:pPr>
              <w:pStyle w:val="Contedodatabela"/>
              <w:jc w:val="right"/>
              <w:rPr>
                <w:sz w:val="22"/>
                <w:szCs w:val="22"/>
              </w:rPr>
            </w:pPr>
            <w:r w:rsidRPr="00441EE9">
              <w:rPr>
                <w:sz w:val="22"/>
                <w:szCs w:val="22"/>
              </w:rPr>
              <w:t>R$ 86,00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47</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Parafuso Philips com bucha de 6 mm</w:t>
            </w:r>
          </w:p>
        </w:tc>
        <w:tc>
          <w:tcPr>
            <w:tcW w:w="1276" w:type="dxa"/>
          </w:tcPr>
          <w:p w:rsidR="00441EE9" w:rsidRPr="00441EE9" w:rsidRDefault="00441EE9" w:rsidP="00441EE9">
            <w:pPr>
              <w:pStyle w:val="Contedodatabela"/>
              <w:jc w:val="center"/>
              <w:rPr>
                <w:sz w:val="22"/>
                <w:szCs w:val="22"/>
              </w:rPr>
            </w:pPr>
            <w:r w:rsidRPr="00441EE9">
              <w:rPr>
                <w:sz w:val="22"/>
                <w:szCs w:val="22"/>
              </w:rPr>
              <w:t>150,0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R$ 0,38</w:t>
            </w:r>
          </w:p>
        </w:tc>
        <w:tc>
          <w:tcPr>
            <w:tcW w:w="1559" w:type="dxa"/>
          </w:tcPr>
          <w:p w:rsidR="00441EE9" w:rsidRPr="00441EE9" w:rsidRDefault="00441EE9" w:rsidP="00441EE9">
            <w:pPr>
              <w:pStyle w:val="Contedodatabela"/>
              <w:jc w:val="right"/>
              <w:rPr>
                <w:sz w:val="22"/>
                <w:szCs w:val="22"/>
              </w:rPr>
            </w:pPr>
            <w:r w:rsidRPr="00441EE9">
              <w:rPr>
                <w:sz w:val="22"/>
                <w:szCs w:val="22"/>
              </w:rPr>
              <w:t>R$ 57,00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48</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Parafuso Philips com bucha de 8 mm</w:t>
            </w:r>
          </w:p>
        </w:tc>
        <w:tc>
          <w:tcPr>
            <w:tcW w:w="1276" w:type="dxa"/>
          </w:tcPr>
          <w:p w:rsidR="00441EE9" w:rsidRPr="00441EE9" w:rsidRDefault="00441EE9" w:rsidP="00441EE9">
            <w:pPr>
              <w:pStyle w:val="Contedodatabela"/>
              <w:jc w:val="center"/>
              <w:rPr>
                <w:sz w:val="22"/>
                <w:szCs w:val="22"/>
              </w:rPr>
            </w:pPr>
            <w:r w:rsidRPr="00441EE9">
              <w:rPr>
                <w:sz w:val="22"/>
                <w:szCs w:val="22"/>
              </w:rPr>
              <w:t>150,0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R$ 0,60</w:t>
            </w:r>
          </w:p>
        </w:tc>
        <w:tc>
          <w:tcPr>
            <w:tcW w:w="1559" w:type="dxa"/>
          </w:tcPr>
          <w:p w:rsidR="00441EE9" w:rsidRPr="00441EE9" w:rsidRDefault="00441EE9" w:rsidP="00441EE9">
            <w:pPr>
              <w:pStyle w:val="Contedodatabela"/>
              <w:jc w:val="right"/>
              <w:rPr>
                <w:sz w:val="22"/>
                <w:szCs w:val="22"/>
              </w:rPr>
            </w:pPr>
            <w:r w:rsidRPr="00441EE9">
              <w:rPr>
                <w:sz w:val="22"/>
                <w:szCs w:val="22"/>
              </w:rPr>
              <w:t>R$ 89,25</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49</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Parafuso telheiro 5/16 x 110</w:t>
            </w:r>
          </w:p>
        </w:tc>
        <w:tc>
          <w:tcPr>
            <w:tcW w:w="1276" w:type="dxa"/>
          </w:tcPr>
          <w:p w:rsidR="00441EE9" w:rsidRPr="00441EE9" w:rsidRDefault="00441EE9" w:rsidP="00441EE9">
            <w:pPr>
              <w:pStyle w:val="Contedodatabela"/>
              <w:jc w:val="center"/>
              <w:rPr>
                <w:sz w:val="22"/>
                <w:szCs w:val="22"/>
              </w:rPr>
            </w:pPr>
            <w:r w:rsidRPr="00441EE9">
              <w:rPr>
                <w:sz w:val="22"/>
                <w:szCs w:val="22"/>
              </w:rPr>
              <w:t>500,0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R$ 1,53</w:t>
            </w:r>
          </w:p>
        </w:tc>
        <w:tc>
          <w:tcPr>
            <w:tcW w:w="1559" w:type="dxa"/>
          </w:tcPr>
          <w:p w:rsidR="00441EE9" w:rsidRPr="00441EE9" w:rsidRDefault="00441EE9" w:rsidP="00441EE9">
            <w:pPr>
              <w:pStyle w:val="Contedodatabela"/>
              <w:jc w:val="right"/>
              <w:rPr>
                <w:sz w:val="22"/>
                <w:szCs w:val="22"/>
              </w:rPr>
            </w:pPr>
            <w:r w:rsidRPr="00441EE9">
              <w:rPr>
                <w:sz w:val="22"/>
                <w:szCs w:val="22"/>
              </w:rPr>
              <w:t>R$ 762,50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50</w:t>
            </w:r>
          </w:p>
        </w:tc>
        <w:tc>
          <w:tcPr>
            <w:tcW w:w="3402" w:type="dxa"/>
          </w:tcPr>
          <w:p w:rsidR="00441EE9" w:rsidRDefault="00441EE9" w:rsidP="00441EE9">
            <w:pPr>
              <w:pStyle w:val="Standard"/>
              <w:rPr>
                <w:rFonts w:ascii="Times New Roman" w:hAnsi="Times New Roman"/>
                <w:sz w:val="22"/>
                <w:szCs w:val="22"/>
              </w:rPr>
            </w:pPr>
            <w:proofErr w:type="spellStart"/>
            <w:r>
              <w:rPr>
                <w:rFonts w:ascii="Times New Roman" w:hAnsi="Times New Roman"/>
                <w:sz w:val="22"/>
                <w:szCs w:val="22"/>
              </w:rPr>
              <w:t>Paver</w:t>
            </w:r>
            <w:proofErr w:type="spellEnd"/>
            <w:r>
              <w:rPr>
                <w:rFonts w:ascii="Times New Roman" w:hAnsi="Times New Roman"/>
                <w:sz w:val="22"/>
                <w:szCs w:val="22"/>
              </w:rPr>
              <w:t xml:space="preserve"> retangular H = 6cm</w:t>
            </w:r>
          </w:p>
        </w:tc>
        <w:tc>
          <w:tcPr>
            <w:tcW w:w="1276" w:type="dxa"/>
          </w:tcPr>
          <w:p w:rsidR="00441EE9" w:rsidRPr="00441EE9" w:rsidRDefault="00441EE9" w:rsidP="00441EE9">
            <w:pPr>
              <w:pStyle w:val="Contedodatabela"/>
              <w:jc w:val="center"/>
              <w:rPr>
                <w:sz w:val="22"/>
                <w:szCs w:val="22"/>
              </w:rPr>
            </w:pPr>
            <w:r w:rsidRPr="00441EE9">
              <w:rPr>
                <w:sz w:val="22"/>
                <w:szCs w:val="22"/>
              </w:rPr>
              <w:t>5.000,0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M²</w:t>
            </w:r>
          </w:p>
        </w:tc>
        <w:tc>
          <w:tcPr>
            <w:tcW w:w="1386" w:type="dxa"/>
          </w:tcPr>
          <w:p w:rsidR="00441EE9" w:rsidRPr="00441EE9" w:rsidRDefault="00441EE9" w:rsidP="00441EE9">
            <w:pPr>
              <w:pStyle w:val="Contedodatabela"/>
              <w:jc w:val="right"/>
              <w:rPr>
                <w:sz w:val="22"/>
                <w:szCs w:val="22"/>
              </w:rPr>
            </w:pPr>
            <w:r w:rsidRPr="00441EE9">
              <w:rPr>
                <w:sz w:val="22"/>
                <w:szCs w:val="22"/>
              </w:rPr>
              <w:t>R$ 84,45</w:t>
            </w:r>
          </w:p>
        </w:tc>
        <w:tc>
          <w:tcPr>
            <w:tcW w:w="1559" w:type="dxa"/>
          </w:tcPr>
          <w:p w:rsidR="00441EE9" w:rsidRPr="00441EE9" w:rsidRDefault="00441EE9" w:rsidP="00441EE9">
            <w:pPr>
              <w:pStyle w:val="Contedodatabela"/>
              <w:jc w:val="right"/>
              <w:rPr>
                <w:sz w:val="22"/>
                <w:szCs w:val="22"/>
              </w:rPr>
            </w:pPr>
            <w:r w:rsidRPr="00441EE9">
              <w:rPr>
                <w:sz w:val="22"/>
                <w:szCs w:val="22"/>
              </w:rPr>
              <w:t>R$ 422.250,00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51</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 xml:space="preserve">Prego 12 x 12 </w:t>
            </w:r>
          </w:p>
        </w:tc>
        <w:tc>
          <w:tcPr>
            <w:tcW w:w="1276" w:type="dxa"/>
          </w:tcPr>
          <w:p w:rsidR="00441EE9" w:rsidRPr="00441EE9" w:rsidRDefault="00441EE9" w:rsidP="00441EE9">
            <w:pPr>
              <w:pStyle w:val="Contedodatabela"/>
              <w:jc w:val="center"/>
              <w:rPr>
                <w:sz w:val="22"/>
                <w:szCs w:val="22"/>
              </w:rPr>
            </w:pPr>
            <w:r w:rsidRPr="00441EE9">
              <w:rPr>
                <w:sz w:val="22"/>
                <w:szCs w:val="22"/>
              </w:rPr>
              <w:t>5,0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KG</w:t>
            </w:r>
          </w:p>
        </w:tc>
        <w:tc>
          <w:tcPr>
            <w:tcW w:w="1386" w:type="dxa"/>
          </w:tcPr>
          <w:p w:rsidR="00441EE9" w:rsidRPr="00441EE9" w:rsidRDefault="00441EE9" w:rsidP="00441EE9">
            <w:pPr>
              <w:pStyle w:val="Contedodatabela"/>
              <w:jc w:val="right"/>
              <w:rPr>
                <w:sz w:val="22"/>
                <w:szCs w:val="22"/>
              </w:rPr>
            </w:pPr>
            <w:r w:rsidRPr="00441EE9">
              <w:rPr>
                <w:sz w:val="22"/>
                <w:szCs w:val="22"/>
              </w:rPr>
              <w:t>R$ 32,04</w:t>
            </w:r>
          </w:p>
        </w:tc>
        <w:tc>
          <w:tcPr>
            <w:tcW w:w="1559" w:type="dxa"/>
          </w:tcPr>
          <w:p w:rsidR="00441EE9" w:rsidRPr="00441EE9" w:rsidRDefault="00441EE9" w:rsidP="00441EE9">
            <w:pPr>
              <w:pStyle w:val="Contedodatabela"/>
              <w:jc w:val="right"/>
              <w:rPr>
                <w:sz w:val="22"/>
                <w:szCs w:val="22"/>
              </w:rPr>
            </w:pPr>
            <w:r w:rsidRPr="00441EE9">
              <w:rPr>
                <w:sz w:val="22"/>
                <w:szCs w:val="22"/>
              </w:rPr>
              <w:t>R$ 160,18</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52</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Prego 13 x 15</w:t>
            </w:r>
          </w:p>
        </w:tc>
        <w:tc>
          <w:tcPr>
            <w:tcW w:w="1276" w:type="dxa"/>
          </w:tcPr>
          <w:p w:rsidR="00441EE9" w:rsidRPr="00441EE9" w:rsidRDefault="00441EE9" w:rsidP="00441EE9">
            <w:pPr>
              <w:pStyle w:val="Contedodatabela"/>
              <w:jc w:val="center"/>
              <w:rPr>
                <w:sz w:val="22"/>
                <w:szCs w:val="22"/>
              </w:rPr>
            </w:pPr>
            <w:r w:rsidRPr="00441EE9">
              <w:rPr>
                <w:sz w:val="22"/>
                <w:szCs w:val="22"/>
              </w:rPr>
              <w:t>5,0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KG</w:t>
            </w:r>
          </w:p>
        </w:tc>
        <w:tc>
          <w:tcPr>
            <w:tcW w:w="1386" w:type="dxa"/>
          </w:tcPr>
          <w:p w:rsidR="00441EE9" w:rsidRPr="00441EE9" w:rsidRDefault="00441EE9" w:rsidP="00441EE9">
            <w:pPr>
              <w:pStyle w:val="Contedodatabela"/>
              <w:jc w:val="right"/>
              <w:rPr>
                <w:sz w:val="22"/>
                <w:szCs w:val="22"/>
              </w:rPr>
            </w:pPr>
            <w:r w:rsidRPr="00441EE9">
              <w:rPr>
                <w:sz w:val="22"/>
                <w:szCs w:val="22"/>
              </w:rPr>
              <w:t>R$ 26,13</w:t>
            </w:r>
          </w:p>
        </w:tc>
        <w:tc>
          <w:tcPr>
            <w:tcW w:w="1559" w:type="dxa"/>
          </w:tcPr>
          <w:p w:rsidR="00441EE9" w:rsidRPr="00441EE9" w:rsidRDefault="00441EE9" w:rsidP="00441EE9">
            <w:pPr>
              <w:pStyle w:val="Contedodatabela"/>
              <w:jc w:val="right"/>
              <w:rPr>
                <w:sz w:val="22"/>
                <w:szCs w:val="22"/>
              </w:rPr>
            </w:pPr>
            <w:r w:rsidRPr="00441EE9">
              <w:rPr>
                <w:sz w:val="22"/>
                <w:szCs w:val="22"/>
              </w:rPr>
              <w:t>R$ 130,63</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53</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Prego 17x27 duas cabeças</w:t>
            </w:r>
          </w:p>
        </w:tc>
        <w:tc>
          <w:tcPr>
            <w:tcW w:w="1276" w:type="dxa"/>
          </w:tcPr>
          <w:p w:rsidR="00441EE9" w:rsidRPr="00441EE9" w:rsidRDefault="00441EE9" w:rsidP="00441EE9">
            <w:pPr>
              <w:pStyle w:val="Contedodatabela"/>
              <w:jc w:val="center"/>
              <w:rPr>
                <w:sz w:val="22"/>
                <w:szCs w:val="22"/>
              </w:rPr>
            </w:pPr>
            <w:r w:rsidRPr="00441EE9">
              <w:rPr>
                <w:sz w:val="22"/>
                <w:szCs w:val="22"/>
              </w:rPr>
              <w:t>50,0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KG</w:t>
            </w:r>
          </w:p>
        </w:tc>
        <w:tc>
          <w:tcPr>
            <w:tcW w:w="1386" w:type="dxa"/>
          </w:tcPr>
          <w:p w:rsidR="00441EE9" w:rsidRPr="00441EE9" w:rsidRDefault="00441EE9" w:rsidP="00441EE9">
            <w:pPr>
              <w:pStyle w:val="Contedodatabela"/>
              <w:jc w:val="right"/>
              <w:rPr>
                <w:sz w:val="22"/>
                <w:szCs w:val="22"/>
              </w:rPr>
            </w:pPr>
            <w:r w:rsidRPr="00441EE9">
              <w:rPr>
                <w:sz w:val="22"/>
                <w:szCs w:val="22"/>
              </w:rPr>
              <w:t>R$ 24,95</w:t>
            </w:r>
          </w:p>
        </w:tc>
        <w:tc>
          <w:tcPr>
            <w:tcW w:w="1559" w:type="dxa"/>
          </w:tcPr>
          <w:p w:rsidR="00441EE9" w:rsidRPr="00441EE9" w:rsidRDefault="00441EE9" w:rsidP="00441EE9">
            <w:pPr>
              <w:pStyle w:val="Contedodatabela"/>
              <w:jc w:val="right"/>
              <w:rPr>
                <w:sz w:val="22"/>
                <w:szCs w:val="22"/>
              </w:rPr>
            </w:pPr>
            <w:r w:rsidRPr="00441EE9">
              <w:rPr>
                <w:sz w:val="22"/>
                <w:szCs w:val="22"/>
              </w:rPr>
              <w:t>R$ 1.247,50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54</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Prego 17 x 27</w:t>
            </w:r>
          </w:p>
        </w:tc>
        <w:tc>
          <w:tcPr>
            <w:tcW w:w="1276" w:type="dxa"/>
          </w:tcPr>
          <w:p w:rsidR="00441EE9" w:rsidRPr="00441EE9" w:rsidRDefault="00441EE9" w:rsidP="00441EE9">
            <w:pPr>
              <w:pStyle w:val="Contedodatabela"/>
              <w:jc w:val="center"/>
              <w:rPr>
                <w:sz w:val="22"/>
                <w:szCs w:val="22"/>
              </w:rPr>
            </w:pPr>
            <w:r w:rsidRPr="00441EE9">
              <w:rPr>
                <w:sz w:val="22"/>
                <w:szCs w:val="22"/>
              </w:rPr>
              <w:t>100,0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KG</w:t>
            </w:r>
          </w:p>
        </w:tc>
        <w:tc>
          <w:tcPr>
            <w:tcW w:w="1386" w:type="dxa"/>
          </w:tcPr>
          <w:p w:rsidR="00441EE9" w:rsidRPr="00441EE9" w:rsidRDefault="00441EE9" w:rsidP="00441EE9">
            <w:pPr>
              <w:pStyle w:val="Contedodatabela"/>
              <w:jc w:val="right"/>
              <w:rPr>
                <w:sz w:val="22"/>
                <w:szCs w:val="22"/>
              </w:rPr>
            </w:pPr>
            <w:r w:rsidRPr="00441EE9">
              <w:rPr>
                <w:sz w:val="22"/>
                <w:szCs w:val="22"/>
              </w:rPr>
              <w:t>R$ 19,25</w:t>
            </w:r>
          </w:p>
        </w:tc>
        <w:tc>
          <w:tcPr>
            <w:tcW w:w="1559" w:type="dxa"/>
          </w:tcPr>
          <w:p w:rsidR="00441EE9" w:rsidRPr="00441EE9" w:rsidRDefault="00441EE9" w:rsidP="00441EE9">
            <w:pPr>
              <w:pStyle w:val="Contedodatabela"/>
              <w:jc w:val="right"/>
              <w:rPr>
                <w:sz w:val="22"/>
                <w:szCs w:val="22"/>
              </w:rPr>
            </w:pPr>
            <w:r w:rsidRPr="00441EE9">
              <w:rPr>
                <w:sz w:val="22"/>
                <w:szCs w:val="22"/>
              </w:rPr>
              <w:t>R$ 1.925,00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55</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Prego 18 x 30 duas cabeças</w:t>
            </w:r>
          </w:p>
        </w:tc>
        <w:tc>
          <w:tcPr>
            <w:tcW w:w="1276" w:type="dxa"/>
          </w:tcPr>
          <w:p w:rsidR="00441EE9" w:rsidRPr="00441EE9" w:rsidRDefault="00441EE9" w:rsidP="00441EE9">
            <w:pPr>
              <w:pStyle w:val="Contedodatabela"/>
              <w:jc w:val="center"/>
              <w:rPr>
                <w:sz w:val="22"/>
                <w:szCs w:val="22"/>
              </w:rPr>
            </w:pPr>
            <w:r w:rsidRPr="00441EE9">
              <w:rPr>
                <w:sz w:val="22"/>
                <w:szCs w:val="22"/>
              </w:rPr>
              <w:t>50,0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KG</w:t>
            </w:r>
          </w:p>
        </w:tc>
        <w:tc>
          <w:tcPr>
            <w:tcW w:w="1386" w:type="dxa"/>
          </w:tcPr>
          <w:p w:rsidR="00441EE9" w:rsidRPr="00441EE9" w:rsidRDefault="00441EE9" w:rsidP="00441EE9">
            <w:pPr>
              <w:pStyle w:val="Contedodatabela"/>
              <w:jc w:val="right"/>
              <w:rPr>
                <w:sz w:val="22"/>
                <w:szCs w:val="22"/>
              </w:rPr>
            </w:pPr>
            <w:r w:rsidRPr="00441EE9">
              <w:rPr>
                <w:sz w:val="22"/>
                <w:szCs w:val="22"/>
              </w:rPr>
              <w:t>R$ 19,18</w:t>
            </w:r>
          </w:p>
        </w:tc>
        <w:tc>
          <w:tcPr>
            <w:tcW w:w="1559" w:type="dxa"/>
          </w:tcPr>
          <w:p w:rsidR="00441EE9" w:rsidRPr="00441EE9" w:rsidRDefault="00441EE9" w:rsidP="00441EE9">
            <w:pPr>
              <w:pStyle w:val="Contedodatabela"/>
              <w:jc w:val="right"/>
              <w:rPr>
                <w:sz w:val="22"/>
                <w:szCs w:val="22"/>
              </w:rPr>
            </w:pPr>
            <w:r w:rsidRPr="00441EE9">
              <w:rPr>
                <w:sz w:val="22"/>
                <w:szCs w:val="22"/>
              </w:rPr>
              <w:t>R$ 959,00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56</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Prego 18 x 30</w:t>
            </w:r>
          </w:p>
        </w:tc>
        <w:tc>
          <w:tcPr>
            <w:tcW w:w="1276" w:type="dxa"/>
          </w:tcPr>
          <w:p w:rsidR="00441EE9" w:rsidRPr="00441EE9" w:rsidRDefault="00441EE9" w:rsidP="00441EE9">
            <w:pPr>
              <w:pStyle w:val="Contedodatabela"/>
              <w:jc w:val="center"/>
              <w:rPr>
                <w:sz w:val="22"/>
                <w:szCs w:val="22"/>
              </w:rPr>
            </w:pPr>
            <w:r w:rsidRPr="00441EE9">
              <w:rPr>
                <w:sz w:val="22"/>
                <w:szCs w:val="22"/>
              </w:rPr>
              <w:t>100,0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KG</w:t>
            </w:r>
          </w:p>
        </w:tc>
        <w:tc>
          <w:tcPr>
            <w:tcW w:w="1386" w:type="dxa"/>
          </w:tcPr>
          <w:p w:rsidR="00441EE9" w:rsidRPr="00441EE9" w:rsidRDefault="00441EE9" w:rsidP="00441EE9">
            <w:pPr>
              <w:pStyle w:val="Contedodatabela"/>
              <w:jc w:val="right"/>
              <w:rPr>
                <w:sz w:val="22"/>
                <w:szCs w:val="22"/>
              </w:rPr>
            </w:pPr>
            <w:r w:rsidRPr="00441EE9">
              <w:rPr>
                <w:sz w:val="22"/>
                <w:szCs w:val="22"/>
              </w:rPr>
              <w:t>R$ 18,05</w:t>
            </w:r>
          </w:p>
        </w:tc>
        <w:tc>
          <w:tcPr>
            <w:tcW w:w="1559" w:type="dxa"/>
          </w:tcPr>
          <w:p w:rsidR="00441EE9" w:rsidRPr="00441EE9" w:rsidRDefault="00441EE9" w:rsidP="00441EE9">
            <w:pPr>
              <w:pStyle w:val="Contedodatabela"/>
              <w:jc w:val="right"/>
              <w:rPr>
                <w:sz w:val="22"/>
                <w:szCs w:val="22"/>
              </w:rPr>
            </w:pPr>
            <w:r w:rsidRPr="00441EE9">
              <w:rPr>
                <w:sz w:val="22"/>
                <w:szCs w:val="22"/>
              </w:rPr>
              <w:t>R$ 1.805,00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57</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Prego 19 x 39</w:t>
            </w:r>
          </w:p>
        </w:tc>
        <w:tc>
          <w:tcPr>
            <w:tcW w:w="1276" w:type="dxa"/>
          </w:tcPr>
          <w:p w:rsidR="00441EE9" w:rsidRPr="00441EE9" w:rsidRDefault="00441EE9" w:rsidP="00441EE9">
            <w:pPr>
              <w:pStyle w:val="Contedodatabela"/>
              <w:jc w:val="center"/>
              <w:rPr>
                <w:sz w:val="22"/>
                <w:szCs w:val="22"/>
              </w:rPr>
            </w:pPr>
            <w:r w:rsidRPr="00441EE9">
              <w:rPr>
                <w:sz w:val="22"/>
                <w:szCs w:val="22"/>
              </w:rPr>
              <w:t>100,0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KG</w:t>
            </w:r>
          </w:p>
        </w:tc>
        <w:tc>
          <w:tcPr>
            <w:tcW w:w="1386" w:type="dxa"/>
          </w:tcPr>
          <w:p w:rsidR="00441EE9" w:rsidRPr="00441EE9" w:rsidRDefault="00441EE9" w:rsidP="00441EE9">
            <w:pPr>
              <w:pStyle w:val="Contedodatabela"/>
              <w:jc w:val="right"/>
              <w:rPr>
                <w:sz w:val="22"/>
                <w:szCs w:val="22"/>
              </w:rPr>
            </w:pPr>
            <w:r w:rsidRPr="00441EE9">
              <w:rPr>
                <w:sz w:val="22"/>
                <w:szCs w:val="22"/>
              </w:rPr>
              <w:t>R$ 18,05</w:t>
            </w:r>
          </w:p>
        </w:tc>
        <w:tc>
          <w:tcPr>
            <w:tcW w:w="1559" w:type="dxa"/>
          </w:tcPr>
          <w:p w:rsidR="00441EE9" w:rsidRPr="00441EE9" w:rsidRDefault="00441EE9" w:rsidP="00441EE9">
            <w:pPr>
              <w:pStyle w:val="Contedodatabela"/>
              <w:jc w:val="right"/>
              <w:rPr>
                <w:sz w:val="22"/>
                <w:szCs w:val="22"/>
              </w:rPr>
            </w:pPr>
            <w:r w:rsidRPr="00441EE9">
              <w:rPr>
                <w:sz w:val="22"/>
                <w:szCs w:val="22"/>
              </w:rPr>
              <w:t>R$ 1.805,00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58</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Prego 22 x 54</w:t>
            </w:r>
          </w:p>
        </w:tc>
        <w:tc>
          <w:tcPr>
            <w:tcW w:w="1276" w:type="dxa"/>
          </w:tcPr>
          <w:p w:rsidR="00441EE9" w:rsidRPr="00441EE9" w:rsidRDefault="00441EE9" w:rsidP="00441EE9">
            <w:pPr>
              <w:pStyle w:val="Contedodatabela"/>
              <w:jc w:val="center"/>
              <w:rPr>
                <w:sz w:val="22"/>
                <w:szCs w:val="22"/>
              </w:rPr>
            </w:pPr>
            <w:r w:rsidRPr="00441EE9">
              <w:rPr>
                <w:sz w:val="22"/>
                <w:szCs w:val="22"/>
              </w:rPr>
              <w:t>50,0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KG</w:t>
            </w:r>
          </w:p>
        </w:tc>
        <w:tc>
          <w:tcPr>
            <w:tcW w:w="1386" w:type="dxa"/>
          </w:tcPr>
          <w:p w:rsidR="00441EE9" w:rsidRPr="00441EE9" w:rsidRDefault="00441EE9" w:rsidP="00441EE9">
            <w:pPr>
              <w:pStyle w:val="Contedodatabela"/>
              <w:jc w:val="right"/>
              <w:rPr>
                <w:sz w:val="22"/>
                <w:szCs w:val="22"/>
              </w:rPr>
            </w:pPr>
            <w:r w:rsidRPr="00441EE9">
              <w:rPr>
                <w:sz w:val="22"/>
                <w:szCs w:val="22"/>
              </w:rPr>
              <w:t>R$ 22,80</w:t>
            </w:r>
          </w:p>
        </w:tc>
        <w:tc>
          <w:tcPr>
            <w:tcW w:w="1559" w:type="dxa"/>
          </w:tcPr>
          <w:p w:rsidR="00441EE9" w:rsidRPr="00441EE9" w:rsidRDefault="00441EE9" w:rsidP="00441EE9">
            <w:pPr>
              <w:pStyle w:val="Contedodatabela"/>
              <w:jc w:val="right"/>
              <w:rPr>
                <w:sz w:val="22"/>
                <w:szCs w:val="22"/>
              </w:rPr>
            </w:pPr>
            <w:r w:rsidRPr="00441EE9">
              <w:rPr>
                <w:sz w:val="22"/>
                <w:szCs w:val="22"/>
              </w:rPr>
              <w:t>R$ 1.140,00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59</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Prego 25 x 72</w:t>
            </w:r>
          </w:p>
        </w:tc>
        <w:tc>
          <w:tcPr>
            <w:tcW w:w="1276" w:type="dxa"/>
          </w:tcPr>
          <w:p w:rsidR="00441EE9" w:rsidRPr="00441EE9" w:rsidRDefault="00441EE9" w:rsidP="00441EE9">
            <w:pPr>
              <w:pStyle w:val="Contedodatabela"/>
              <w:jc w:val="center"/>
              <w:rPr>
                <w:sz w:val="22"/>
                <w:szCs w:val="22"/>
              </w:rPr>
            </w:pPr>
            <w:r w:rsidRPr="00441EE9">
              <w:rPr>
                <w:sz w:val="22"/>
                <w:szCs w:val="22"/>
              </w:rPr>
              <w:t>50,0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KG</w:t>
            </w:r>
          </w:p>
        </w:tc>
        <w:tc>
          <w:tcPr>
            <w:tcW w:w="1386" w:type="dxa"/>
          </w:tcPr>
          <w:p w:rsidR="00441EE9" w:rsidRPr="00441EE9" w:rsidRDefault="00441EE9" w:rsidP="00441EE9">
            <w:pPr>
              <w:pStyle w:val="Contedodatabela"/>
              <w:jc w:val="right"/>
              <w:rPr>
                <w:sz w:val="22"/>
                <w:szCs w:val="22"/>
              </w:rPr>
            </w:pPr>
            <w:r w:rsidRPr="00441EE9">
              <w:rPr>
                <w:sz w:val="22"/>
                <w:szCs w:val="22"/>
              </w:rPr>
              <w:t>R$ 24,33</w:t>
            </w:r>
          </w:p>
        </w:tc>
        <w:tc>
          <w:tcPr>
            <w:tcW w:w="1559" w:type="dxa"/>
          </w:tcPr>
          <w:p w:rsidR="00441EE9" w:rsidRPr="00441EE9" w:rsidRDefault="00441EE9" w:rsidP="00441EE9">
            <w:pPr>
              <w:pStyle w:val="Contedodatabela"/>
              <w:jc w:val="right"/>
              <w:rPr>
                <w:sz w:val="22"/>
                <w:szCs w:val="22"/>
              </w:rPr>
            </w:pPr>
            <w:r w:rsidRPr="00441EE9">
              <w:rPr>
                <w:sz w:val="22"/>
                <w:szCs w:val="22"/>
              </w:rPr>
              <w:t>R$ 1.216,25</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60</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Resina para massas de assentamento e revestimento</w:t>
            </w:r>
          </w:p>
        </w:tc>
        <w:tc>
          <w:tcPr>
            <w:tcW w:w="1276" w:type="dxa"/>
          </w:tcPr>
          <w:p w:rsidR="00441EE9" w:rsidRPr="00441EE9" w:rsidRDefault="00441EE9" w:rsidP="00441EE9">
            <w:pPr>
              <w:pStyle w:val="Contedodatabela"/>
              <w:jc w:val="center"/>
              <w:rPr>
                <w:sz w:val="22"/>
                <w:szCs w:val="22"/>
              </w:rPr>
            </w:pPr>
            <w:r w:rsidRPr="00441EE9">
              <w:rPr>
                <w:sz w:val="22"/>
                <w:szCs w:val="22"/>
              </w:rPr>
              <w:t>50,0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R$ 10,40</w:t>
            </w:r>
          </w:p>
        </w:tc>
        <w:tc>
          <w:tcPr>
            <w:tcW w:w="1559" w:type="dxa"/>
          </w:tcPr>
          <w:p w:rsidR="00441EE9" w:rsidRPr="00441EE9" w:rsidRDefault="00441EE9" w:rsidP="00441EE9">
            <w:pPr>
              <w:pStyle w:val="Contedodatabela"/>
              <w:jc w:val="right"/>
              <w:rPr>
                <w:sz w:val="22"/>
                <w:szCs w:val="22"/>
              </w:rPr>
            </w:pPr>
            <w:r w:rsidRPr="00441EE9">
              <w:rPr>
                <w:sz w:val="22"/>
                <w:szCs w:val="22"/>
              </w:rPr>
              <w:t>R$ 520,00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61</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 xml:space="preserve">Cal Pintura - 8 </w:t>
            </w:r>
            <w:proofErr w:type="spellStart"/>
            <w:r>
              <w:rPr>
                <w:rFonts w:ascii="Times New Roman" w:hAnsi="Times New Roman"/>
                <w:sz w:val="22"/>
                <w:szCs w:val="22"/>
              </w:rPr>
              <w:t>kgs</w:t>
            </w:r>
            <w:proofErr w:type="spellEnd"/>
          </w:p>
        </w:tc>
        <w:tc>
          <w:tcPr>
            <w:tcW w:w="1276" w:type="dxa"/>
          </w:tcPr>
          <w:p w:rsidR="00441EE9" w:rsidRPr="00441EE9" w:rsidRDefault="00441EE9" w:rsidP="00441EE9">
            <w:pPr>
              <w:pStyle w:val="Contedodatabela"/>
              <w:jc w:val="center"/>
              <w:rPr>
                <w:sz w:val="22"/>
                <w:szCs w:val="22"/>
              </w:rPr>
            </w:pPr>
            <w:r w:rsidRPr="00441EE9">
              <w:rPr>
                <w:sz w:val="22"/>
                <w:szCs w:val="22"/>
              </w:rPr>
              <w:t>50,0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R$ 23,31</w:t>
            </w:r>
          </w:p>
        </w:tc>
        <w:tc>
          <w:tcPr>
            <w:tcW w:w="1559" w:type="dxa"/>
          </w:tcPr>
          <w:p w:rsidR="00441EE9" w:rsidRPr="00441EE9" w:rsidRDefault="00441EE9" w:rsidP="00441EE9">
            <w:pPr>
              <w:pStyle w:val="Contedodatabela"/>
              <w:jc w:val="right"/>
              <w:rPr>
                <w:sz w:val="22"/>
                <w:szCs w:val="22"/>
              </w:rPr>
            </w:pPr>
            <w:r w:rsidRPr="00441EE9">
              <w:rPr>
                <w:sz w:val="22"/>
                <w:szCs w:val="22"/>
              </w:rPr>
              <w:t>R$ 1.165,50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62</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Cal virgem - saco de 20 kg</w:t>
            </w:r>
          </w:p>
        </w:tc>
        <w:tc>
          <w:tcPr>
            <w:tcW w:w="1276" w:type="dxa"/>
          </w:tcPr>
          <w:p w:rsidR="00441EE9" w:rsidRPr="00441EE9" w:rsidRDefault="00441EE9" w:rsidP="00441EE9">
            <w:pPr>
              <w:pStyle w:val="Contedodatabela"/>
              <w:jc w:val="center"/>
              <w:rPr>
                <w:sz w:val="22"/>
                <w:szCs w:val="22"/>
              </w:rPr>
            </w:pPr>
            <w:r w:rsidRPr="00441EE9">
              <w:rPr>
                <w:sz w:val="22"/>
                <w:szCs w:val="22"/>
              </w:rPr>
              <w:t>50,0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R$ 22,58</w:t>
            </w:r>
          </w:p>
        </w:tc>
        <w:tc>
          <w:tcPr>
            <w:tcW w:w="1559" w:type="dxa"/>
          </w:tcPr>
          <w:p w:rsidR="00441EE9" w:rsidRPr="00441EE9" w:rsidRDefault="00441EE9" w:rsidP="00441EE9">
            <w:pPr>
              <w:pStyle w:val="Contedodatabela"/>
              <w:jc w:val="right"/>
              <w:rPr>
                <w:sz w:val="22"/>
                <w:szCs w:val="22"/>
              </w:rPr>
            </w:pPr>
            <w:r w:rsidRPr="00441EE9">
              <w:rPr>
                <w:sz w:val="22"/>
                <w:szCs w:val="22"/>
              </w:rPr>
              <w:t>R$ 1.129,00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63</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Serrinha de serra ferro</w:t>
            </w:r>
          </w:p>
        </w:tc>
        <w:tc>
          <w:tcPr>
            <w:tcW w:w="1276" w:type="dxa"/>
          </w:tcPr>
          <w:p w:rsidR="00441EE9" w:rsidRPr="00441EE9" w:rsidRDefault="00441EE9" w:rsidP="00441EE9">
            <w:pPr>
              <w:pStyle w:val="Contedodatabela"/>
              <w:jc w:val="center"/>
              <w:rPr>
                <w:sz w:val="22"/>
                <w:szCs w:val="22"/>
              </w:rPr>
            </w:pPr>
            <w:r w:rsidRPr="00441EE9">
              <w:rPr>
                <w:sz w:val="22"/>
                <w:szCs w:val="22"/>
              </w:rPr>
              <w:t>20,0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R$ 11,70</w:t>
            </w:r>
          </w:p>
        </w:tc>
        <w:tc>
          <w:tcPr>
            <w:tcW w:w="1559" w:type="dxa"/>
          </w:tcPr>
          <w:p w:rsidR="00441EE9" w:rsidRPr="00441EE9" w:rsidRDefault="00441EE9" w:rsidP="00441EE9">
            <w:pPr>
              <w:pStyle w:val="Contedodatabela"/>
              <w:jc w:val="right"/>
              <w:rPr>
                <w:sz w:val="22"/>
                <w:szCs w:val="22"/>
              </w:rPr>
            </w:pPr>
            <w:r w:rsidRPr="00441EE9">
              <w:rPr>
                <w:sz w:val="22"/>
                <w:szCs w:val="22"/>
              </w:rPr>
              <w:t>R$ 234,00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64</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Silicone acético 280 gramas</w:t>
            </w:r>
          </w:p>
        </w:tc>
        <w:tc>
          <w:tcPr>
            <w:tcW w:w="1276" w:type="dxa"/>
          </w:tcPr>
          <w:p w:rsidR="00441EE9" w:rsidRPr="00441EE9" w:rsidRDefault="00441EE9" w:rsidP="00441EE9">
            <w:pPr>
              <w:pStyle w:val="Contedodatabela"/>
              <w:jc w:val="center"/>
              <w:rPr>
                <w:sz w:val="22"/>
                <w:szCs w:val="22"/>
              </w:rPr>
            </w:pPr>
            <w:r w:rsidRPr="00441EE9">
              <w:rPr>
                <w:sz w:val="22"/>
                <w:szCs w:val="22"/>
              </w:rPr>
              <w:t>15,0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R$ 30,75</w:t>
            </w:r>
          </w:p>
        </w:tc>
        <w:tc>
          <w:tcPr>
            <w:tcW w:w="1559" w:type="dxa"/>
          </w:tcPr>
          <w:p w:rsidR="00441EE9" w:rsidRPr="00441EE9" w:rsidRDefault="00441EE9" w:rsidP="00441EE9">
            <w:pPr>
              <w:pStyle w:val="Contedodatabela"/>
              <w:jc w:val="right"/>
              <w:rPr>
                <w:sz w:val="22"/>
                <w:szCs w:val="22"/>
              </w:rPr>
            </w:pPr>
            <w:r w:rsidRPr="00441EE9">
              <w:rPr>
                <w:sz w:val="22"/>
                <w:szCs w:val="22"/>
              </w:rPr>
              <w:t>R$ 461,25</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65</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TEE de PVC 100MM</w:t>
            </w:r>
          </w:p>
        </w:tc>
        <w:tc>
          <w:tcPr>
            <w:tcW w:w="1276" w:type="dxa"/>
          </w:tcPr>
          <w:p w:rsidR="00441EE9" w:rsidRPr="00441EE9" w:rsidRDefault="00441EE9" w:rsidP="00441EE9">
            <w:pPr>
              <w:pStyle w:val="Contedodatabela"/>
              <w:jc w:val="center"/>
              <w:rPr>
                <w:sz w:val="22"/>
                <w:szCs w:val="22"/>
              </w:rPr>
            </w:pPr>
            <w:r w:rsidRPr="00441EE9">
              <w:rPr>
                <w:sz w:val="22"/>
                <w:szCs w:val="22"/>
              </w:rPr>
              <w:t>50,0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R$ 18,35</w:t>
            </w:r>
          </w:p>
        </w:tc>
        <w:tc>
          <w:tcPr>
            <w:tcW w:w="1559" w:type="dxa"/>
          </w:tcPr>
          <w:p w:rsidR="00441EE9" w:rsidRPr="00441EE9" w:rsidRDefault="00441EE9" w:rsidP="00441EE9">
            <w:pPr>
              <w:pStyle w:val="Contedodatabela"/>
              <w:jc w:val="right"/>
              <w:rPr>
                <w:sz w:val="22"/>
                <w:szCs w:val="22"/>
              </w:rPr>
            </w:pPr>
            <w:r w:rsidRPr="00441EE9">
              <w:rPr>
                <w:sz w:val="22"/>
                <w:szCs w:val="22"/>
              </w:rPr>
              <w:t>R$ 917,50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66</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TEE de PVC 20MM</w:t>
            </w:r>
          </w:p>
        </w:tc>
        <w:tc>
          <w:tcPr>
            <w:tcW w:w="1276" w:type="dxa"/>
          </w:tcPr>
          <w:p w:rsidR="00441EE9" w:rsidRPr="00441EE9" w:rsidRDefault="00441EE9" w:rsidP="00441EE9">
            <w:pPr>
              <w:pStyle w:val="Contedodatabela"/>
              <w:jc w:val="center"/>
              <w:rPr>
                <w:sz w:val="22"/>
                <w:szCs w:val="22"/>
              </w:rPr>
            </w:pPr>
            <w:r w:rsidRPr="00441EE9">
              <w:rPr>
                <w:sz w:val="22"/>
                <w:szCs w:val="22"/>
              </w:rPr>
              <w:t>50,0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R$ 2,35</w:t>
            </w:r>
          </w:p>
        </w:tc>
        <w:tc>
          <w:tcPr>
            <w:tcW w:w="1559" w:type="dxa"/>
          </w:tcPr>
          <w:p w:rsidR="00441EE9" w:rsidRPr="00441EE9" w:rsidRDefault="00441EE9" w:rsidP="00441EE9">
            <w:pPr>
              <w:pStyle w:val="Contedodatabela"/>
              <w:jc w:val="right"/>
              <w:rPr>
                <w:sz w:val="22"/>
                <w:szCs w:val="22"/>
              </w:rPr>
            </w:pPr>
            <w:r w:rsidRPr="00441EE9">
              <w:rPr>
                <w:sz w:val="22"/>
                <w:szCs w:val="22"/>
              </w:rPr>
              <w:t>R$ 117,25</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67</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TEE de PVC 20MM x 1/2 rosca de 90°</w:t>
            </w:r>
          </w:p>
        </w:tc>
        <w:tc>
          <w:tcPr>
            <w:tcW w:w="1276" w:type="dxa"/>
          </w:tcPr>
          <w:p w:rsidR="00441EE9" w:rsidRPr="00441EE9" w:rsidRDefault="00441EE9" w:rsidP="00441EE9">
            <w:pPr>
              <w:pStyle w:val="Contedodatabela"/>
              <w:jc w:val="center"/>
              <w:rPr>
                <w:sz w:val="22"/>
                <w:szCs w:val="22"/>
              </w:rPr>
            </w:pPr>
            <w:r w:rsidRPr="00441EE9">
              <w:rPr>
                <w:sz w:val="22"/>
                <w:szCs w:val="22"/>
              </w:rPr>
              <w:t>50,0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R$ 3,27</w:t>
            </w:r>
          </w:p>
        </w:tc>
        <w:tc>
          <w:tcPr>
            <w:tcW w:w="1559" w:type="dxa"/>
          </w:tcPr>
          <w:p w:rsidR="00441EE9" w:rsidRPr="00441EE9" w:rsidRDefault="00441EE9" w:rsidP="00441EE9">
            <w:pPr>
              <w:pStyle w:val="Contedodatabela"/>
              <w:jc w:val="right"/>
              <w:rPr>
                <w:sz w:val="22"/>
                <w:szCs w:val="22"/>
              </w:rPr>
            </w:pPr>
            <w:r w:rsidRPr="00441EE9">
              <w:rPr>
                <w:sz w:val="22"/>
                <w:szCs w:val="22"/>
              </w:rPr>
              <w:t>R$ 163,25</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68</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TEE de PVC 25MM</w:t>
            </w:r>
          </w:p>
        </w:tc>
        <w:tc>
          <w:tcPr>
            <w:tcW w:w="1276" w:type="dxa"/>
          </w:tcPr>
          <w:p w:rsidR="00441EE9" w:rsidRPr="00441EE9" w:rsidRDefault="00441EE9" w:rsidP="00441EE9">
            <w:pPr>
              <w:pStyle w:val="Contedodatabela"/>
              <w:jc w:val="center"/>
              <w:rPr>
                <w:sz w:val="22"/>
                <w:szCs w:val="22"/>
              </w:rPr>
            </w:pPr>
            <w:r w:rsidRPr="00441EE9">
              <w:rPr>
                <w:sz w:val="22"/>
                <w:szCs w:val="22"/>
              </w:rPr>
              <w:t>50,0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R$ 1,75</w:t>
            </w:r>
          </w:p>
        </w:tc>
        <w:tc>
          <w:tcPr>
            <w:tcW w:w="1559" w:type="dxa"/>
          </w:tcPr>
          <w:p w:rsidR="00441EE9" w:rsidRPr="00441EE9" w:rsidRDefault="00441EE9" w:rsidP="00441EE9">
            <w:pPr>
              <w:pStyle w:val="Contedodatabela"/>
              <w:jc w:val="right"/>
              <w:rPr>
                <w:sz w:val="22"/>
                <w:szCs w:val="22"/>
              </w:rPr>
            </w:pPr>
            <w:r w:rsidRPr="00441EE9">
              <w:rPr>
                <w:sz w:val="22"/>
                <w:szCs w:val="22"/>
              </w:rPr>
              <w:t>R$ 87,50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69</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TEE de PVC 32MM</w:t>
            </w:r>
          </w:p>
        </w:tc>
        <w:tc>
          <w:tcPr>
            <w:tcW w:w="1276" w:type="dxa"/>
          </w:tcPr>
          <w:p w:rsidR="00441EE9" w:rsidRPr="00441EE9" w:rsidRDefault="00441EE9" w:rsidP="00441EE9">
            <w:pPr>
              <w:pStyle w:val="Contedodatabela"/>
              <w:jc w:val="center"/>
              <w:rPr>
                <w:sz w:val="22"/>
                <w:szCs w:val="22"/>
              </w:rPr>
            </w:pPr>
            <w:r w:rsidRPr="00441EE9">
              <w:rPr>
                <w:sz w:val="22"/>
                <w:szCs w:val="22"/>
              </w:rPr>
              <w:t>50,0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R$ 6,15</w:t>
            </w:r>
          </w:p>
        </w:tc>
        <w:tc>
          <w:tcPr>
            <w:tcW w:w="1559" w:type="dxa"/>
          </w:tcPr>
          <w:p w:rsidR="00441EE9" w:rsidRPr="00441EE9" w:rsidRDefault="00441EE9" w:rsidP="00441EE9">
            <w:pPr>
              <w:pStyle w:val="Contedodatabela"/>
              <w:jc w:val="right"/>
              <w:rPr>
                <w:sz w:val="22"/>
                <w:szCs w:val="22"/>
              </w:rPr>
            </w:pPr>
            <w:r w:rsidRPr="00441EE9">
              <w:rPr>
                <w:sz w:val="22"/>
                <w:szCs w:val="22"/>
              </w:rPr>
              <w:t>R$ 307,50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70</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TEE de PVC 32MM x 3/4 rosca de 90°</w:t>
            </w:r>
          </w:p>
        </w:tc>
        <w:tc>
          <w:tcPr>
            <w:tcW w:w="1276" w:type="dxa"/>
          </w:tcPr>
          <w:p w:rsidR="00441EE9" w:rsidRPr="00441EE9" w:rsidRDefault="00441EE9" w:rsidP="00441EE9">
            <w:pPr>
              <w:pStyle w:val="Contedodatabela"/>
              <w:jc w:val="center"/>
              <w:rPr>
                <w:sz w:val="22"/>
                <w:szCs w:val="22"/>
              </w:rPr>
            </w:pPr>
            <w:r w:rsidRPr="00441EE9">
              <w:rPr>
                <w:sz w:val="22"/>
                <w:szCs w:val="22"/>
              </w:rPr>
              <w:t>50,0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R$ 27,90</w:t>
            </w:r>
          </w:p>
        </w:tc>
        <w:tc>
          <w:tcPr>
            <w:tcW w:w="1559" w:type="dxa"/>
          </w:tcPr>
          <w:p w:rsidR="00441EE9" w:rsidRPr="00441EE9" w:rsidRDefault="00441EE9" w:rsidP="00441EE9">
            <w:pPr>
              <w:pStyle w:val="Contedodatabela"/>
              <w:jc w:val="right"/>
              <w:rPr>
                <w:sz w:val="22"/>
                <w:szCs w:val="22"/>
              </w:rPr>
            </w:pPr>
            <w:r w:rsidRPr="00441EE9">
              <w:rPr>
                <w:sz w:val="22"/>
                <w:szCs w:val="22"/>
              </w:rPr>
              <w:t>R$ 1.395,00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71</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TEE de PVC 40MM</w:t>
            </w:r>
          </w:p>
        </w:tc>
        <w:tc>
          <w:tcPr>
            <w:tcW w:w="1276" w:type="dxa"/>
          </w:tcPr>
          <w:p w:rsidR="00441EE9" w:rsidRPr="00441EE9" w:rsidRDefault="00441EE9" w:rsidP="00441EE9">
            <w:pPr>
              <w:pStyle w:val="Contedodatabela"/>
              <w:jc w:val="center"/>
              <w:rPr>
                <w:sz w:val="22"/>
                <w:szCs w:val="22"/>
              </w:rPr>
            </w:pPr>
            <w:r w:rsidRPr="00441EE9">
              <w:rPr>
                <w:sz w:val="22"/>
                <w:szCs w:val="22"/>
              </w:rPr>
              <w:t>50,0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R$ 10,54</w:t>
            </w:r>
          </w:p>
        </w:tc>
        <w:tc>
          <w:tcPr>
            <w:tcW w:w="1559" w:type="dxa"/>
          </w:tcPr>
          <w:p w:rsidR="00441EE9" w:rsidRPr="00441EE9" w:rsidRDefault="00441EE9" w:rsidP="00441EE9">
            <w:pPr>
              <w:pStyle w:val="Contedodatabela"/>
              <w:jc w:val="right"/>
              <w:rPr>
                <w:sz w:val="22"/>
                <w:szCs w:val="22"/>
              </w:rPr>
            </w:pPr>
            <w:r w:rsidRPr="00441EE9">
              <w:rPr>
                <w:sz w:val="22"/>
                <w:szCs w:val="22"/>
              </w:rPr>
              <w:t>R$ 527,00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72</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Telha de fibrocimento 2,44 x 1,10 x 6 mm</w:t>
            </w:r>
          </w:p>
        </w:tc>
        <w:tc>
          <w:tcPr>
            <w:tcW w:w="1276" w:type="dxa"/>
          </w:tcPr>
          <w:p w:rsidR="00441EE9" w:rsidRPr="00441EE9" w:rsidRDefault="00441EE9" w:rsidP="00441EE9">
            <w:pPr>
              <w:pStyle w:val="Contedodatabela"/>
              <w:jc w:val="center"/>
              <w:rPr>
                <w:sz w:val="22"/>
                <w:szCs w:val="22"/>
              </w:rPr>
            </w:pPr>
            <w:r w:rsidRPr="00441EE9">
              <w:rPr>
                <w:sz w:val="22"/>
                <w:szCs w:val="22"/>
              </w:rPr>
              <w:t>400,0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R$ 78,95</w:t>
            </w:r>
          </w:p>
        </w:tc>
        <w:tc>
          <w:tcPr>
            <w:tcW w:w="1559" w:type="dxa"/>
          </w:tcPr>
          <w:p w:rsidR="00441EE9" w:rsidRPr="00441EE9" w:rsidRDefault="00441EE9" w:rsidP="00441EE9">
            <w:pPr>
              <w:pStyle w:val="Contedodatabela"/>
              <w:jc w:val="right"/>
              <w:rPr>
                <w:sz w:val="22"/>
                <w:szCs w:val="22"/>
              </w:rPr>
            </w:pPr>
            <w:r w:rsidRPr="00441EE9">
              <w:rPr>
                <w:sz w:val="22"/>
                <w:szCs w:val="22"/>
              </w:rPr>
              <w:t>R$ 31.580,00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73</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Telha ondulada 1,80 x 1,10 x 6mm</w:t>
            </w:r>
          </w:p>
        </w:tc>
        <w:tc>
          <w:tcPr>
            <w:tcW w:w="1276" w:type="dxa"/>
          </w:tcPr>
          <w:p w:rsidR="00441EE9" w:rsidRPr="00441EE9" w:rsidRDefault="00441EE9" w:rsidP="00441EE9">
            <w:pPr>
              <w:pStyle w:val="Contedodatabela"/>
              <w:jc w:val="center"/>
              <w:rPr>
                <w:sz w:val="22"/>
                <w:szCs w:val="22"/>
              </w:rPr>
            </w:pPr>
            <w:r w:rsidRPr="00441EE9">
              <w:rPr>
                <w:sz w:val="22"/>
                <w:szCs w:val="22"/>
              </w:rPr>
              <w:t>300,0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R$ 40,40</w:t>
            </w:r>
          </w:p>
        </w:tc>
        <w:tc>
          <w:tcPr>
            <w:tcW w:w="1559" w:type="dxa"/>
          </w:tcPr>
          <w:p w:rsidR="00441EE9" w:rsidRPr="00441EE9" w:rsidRDefault="00441EE9" w:rsidP="00441EE9">
            <w:pPr>
              <w:pStyle w:val="Contedodatabela"/>
              <w:jc w:val="right"/>
              <w:rPr>
                <w:sz w:val="22"/>
                <w:szCs w:val="22"/>
              </w:rPr>
            </w:pPr>
            <w:r w:rsidRPr="00441EE9">
              <w:rPr>
                <w:sz w:val="22"/>
                <w:szCs w:val="22"/>
              </w:rPr>
              <w:t>R$ 12.120,00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74</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Telha ondulada 2,13 x 1,10 x 6mm</w:t>
            </w:r>
          </w:p>
        </w:tc>
        <w:tc>
          <w:tcPr>
            <w:tcW w:w="1276" w:type="dxa"/>
          </w:tcPr>
          <w:p w:rsidR="00441EE9" w:rsidRPr="00441EE9" w:rsidRDefault="00441EE9" w:rsidP="00441EE9">
            <w:pPr>
              <w:pStyle w:val="Contedodatabela"/>
              <w:jc w:val="center"/>
              <w:rPr>
                <w:sz w:val="22"/>
                <w:szCs w:val="22"/>
              </w:rPr>
            </w:pPr>
            <w:r w:rsidRPr="00441EE9">
              <w:rPr>
                <w:sz w:val="22"/>
                <w:szCs w:val="22"/>
              </w:rPr>
              <w:t>100,0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R$ 74,18</w:t>
            </w:r>
          </w:p>
        </w:tc>
        <w:tc>
          <w:tcPr>
            <w:tcW w:w="1559" w:type="dxa"/>
          </w:tcPr>
          <w:p w:rsidR="00441EE9" w:rsidRPr="00441EE9" w:rsidRDefault="00441EE9" w:rsidP="00441EE9">
            <w:pPr>
              <w:pStyle w:val="Contedodatabela"/>
              <w:jc w:val="right"/>
              <w:rPr>
                <w:sz w:val="22"/>
                <w:szCs w:val="22"/>
              </w:rPr>
            </w:pPr>
            <w:r w:rsidRPr="00441EE9">
              <w:rPr>
                <w:sz w:val="22"/>
                <w:szCs w:val="22"/>
              </w:rPr>
              <w:t>R$ 7.417,50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75</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Telha ondulada 3,05 x 1,10 x 6mm</w:t>
            </w:r>
          </w:p>
        </w:tc>
        <w:tc>
          <w:tcPr>
            <w:tcW w:w="1276" w:type="dxa"/>
          </w:tcPr>
          <w:p w:rsidR="00441EE9" w:rsidRPr="00441EE9" w:rsidRDefault="00441EE9" w:rsidP="00441EE9">
            <w:pPr>
              <w:pStyle w:val="Contedodatabela"/>
              <w:jc w:val="center"/>
              <w:rPr>
                <w:sz w:val="22"/>
                <w:szCs w:val="22"/>
              </w:rPr>
            </w:pPr>
            <w:r w:rsidRPr="00441EE9">
              <w:rPr>
                <w:sz w:val="22"/>
                <w:szCs w:val="22"/>
              </w:rPr>
              <w:t>100,0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R$ 104,70</w:t>
            </w:r>
          </w:p>
        </w:tc>
        <w:tc>
          <w:tcPr>
            <w:tcW w:w="1559" w:type="dxa"/>
          </w:tcPr>
          <w:p w:rsidR="00441EE9" w:rsidRPr="00441EE9" w:rsidRDefault="00441EE9" w:rsidP="00441EE9">
            <w:pPr>
              <w:pStyle w:val="Contedodatabela"/>
              <w:jc w:val="right"/>
              <w:rPr>
                <w:sz w:val="22"/>
                <w:szCs w:val="22"/>
              </w:rPr>
            </w:pPr>
            <w:r w:rsidRPr="00441EE9">
              <w:rPr>
                <w:sz w:val="22"/>
                <w:szCs w:val="22"/>
              </w:rPr>
              <w:t>R$ 10.470,00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76</w:t>
            </w:r>
          </w:p>
        </w:tc>
        <w:tc>
          <w:tcPr>
            <w:tcW w:w="3402" w:type="dxa"/>
          </w:tcPr>
          <w:p w:rsidR="00441EE9" w:rsidRDefault="00441EE9" w:rsidP="00441EE9">
            <w:pPr>
              <w:pStyle w:val="Standard"/>
              <w:rPr>
                <w:rFonts w:ascii="Times New Roman" w:hAnsi="Times New Roman"/>
                <w:sz w:val="22"/>
                <w:szCs w:val="22"/>
              </w:rPr>
            </w:pPr>
            <w:proofErr w:type="spellStart"/>
            <w:r>
              <w:rPr>
                <w:rFonts w:ascii="Times New Roman" w:hAnsi="Times New Roman"/>
                <w:sz w:val="22"/>
                <w:szCs w:val="22"/>
              </w:rPr>
              <w:t>Thiner</w:t>
            </w:r>
            <w:proofErr w:type="spellEnd"/>
            <w:r>
              <w:rPr>
                <w:rFonts w:ascii="Times New Roman" w:hAnsi="Times New Roman"/>
                <w:sz w:val="22"/>
                <w:szCs w:val="22"/>
              </w:rPr>
              <w:t xml:space="preserve"> 900ml</w:t>
            </w:r>
          </w:p>
        </w:tc>
        <w:tc>
          <w:tcPr>
            <w:tcW w:w="1276" w:type="dxa"/>
          </w:tcPr>
          <w:p w:rsidR="00441EE9" w:rsidRPr="00441EE9" w:rsidRDefault="00441EE9" w:rsidP="00441EE9">
            <w:pPr>
              <w:pStyle w:val="Contedodatabela"/>
              <w:jc w:val="center"/>
              <w:rPr>
                <w:sz w:val="22"/>
                <w:szCs w:val="22"/>
              </w:rPr>
            </w:pPr>
            <w:r w:rsidRPr="00441EE9">
              <w:rPr>
                <w:sz w:val="22"/>
                <w:szCs w:val="22"/>
              </w:rPr>
              <w:t>10,0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R$ 24,08</w:t>
            </w:r>
          </w:p>
        </w:tc>
        <w:tc>
          <w:tcPr>
            <w:tcW w:w="1559" w:type="dxa"/>
          </w:tcPr>
          <w:p w:rsidR="00441EE9" w:rsidRPr="00441EE9" w:rsidRDefault="00441EE9" w:rsidP="00441EE9">
            <w:pPr>
              <w:pStyle w:val="Contedodatabela"/>
              <w:jc w:val="right"/>
              <w:rPr>
                <w:sz w:val="22"/>
                <w:szCs w:val="22"/>
              </w:rPr>
            </w:pPr>
            <w:r w:rsidRPr="00441EE9">
              <w:rPr>
                <w:sz w:val="22"/>
                <w:szCs w:val="22"/>
              </w:rPr>
              <w:t>R$ 240,75</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77</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Tijolo 9 furos 14x19x29cm</w:t>
            </w:r>
          </w:p>
        </w:tc>
        <w:tc>
          <w:tcPr>
            <w:tcW w:w="1276" w:type="dxa"/>
          </w:tcPr>
          <w:p w:rsidR="00441EE9" w:rsidRPr="00441EE9" w:rsidRDefault="00441EE9" w:rsidP="00441EE9">
            <w:pPr>
              <w:pStyle w:val="Contedodatabela"/>
              <w:jc w:val="center"/>
              <w:rPr>
                <w:sz w:val="22"/>
                <w:szCs w:val="22"/>
              </w:rPr>
            </w:pPr>
            <w:r w:rsidRPr="00441EE9">
              <w:rPr>
                <w:sz w:val="22"/>
                <w:szCs w:val="22"/>
              </w:rPr>
              <w:t>5.000,0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R$ 2,90</w:t>
            </w:r>
          </w:p>
        </w:tc>
        <w:tc>
          <w:tcPr>
            <w:tcW w:w="1559" w:type="dxa"/>
          </w:tcPr>
          <w:p w:rsidR="00441EE9" w:rsidRPr="00441EE9" w:rsidRDefault="00441EE9" w:rsidP="00441EE9">
            <w:pPr>
              <w:pStyle w:val="Contedodatabela"/>
              <w:jc w:val="right"/>
              <w:rPr>
                <w:sz w:val="22"/>
                <w:szCs w:val="22"/>
              </w:rPr>
            </w:pPr>
            <w:r w:rsidRPr="00441EE9">
              <w:rPr>
                <w:sz w:val="22"/>
                <w:szCs w:val="22"/>
              </w:rPr>
              <w:t>R$ 14.500,00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78</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Tijolo 6 furos 9x14x24cm</w:t>
            </w:r>
          </w:p>
        </w:tc>
        <w:tc>
          <w:tcPr>
            <w:tcW w:w="1276" w:type="dxa"/>
          </w:tcPr>
          <w:p w:rsidR="00441EE9" w:rsidRPr="00441EE9" w:rsidRDefault="00441EE9" w:rsidP="00441EE9">
            <w:pPr>
              <w:pStyle w:val="Contedodatabela"/>
              <w:jc w:val="center"/>
              <w:rPr>
                <w:sz w:val="22"/>
                <w:szCs w:val="22"/>
              </w:rPr>
            </w:pPr>
            <w:r w:rsidRPr="00441EE9">
              <w:rPr>
                <w:sz w:val="22"/>
                <w:szCs w:val="22"/>
              </w:rPr>
              <w:t>6.500,0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R$ 1,16</w:t>
            </w:r>
          </w:p>
        </w:tc>
        <w:tc>
          <w:tcPr>
            <w:tcW w:w="1559" w:type="dxa"/>
          </w:tcPr>
          <w:p w:rsidR="00441EE9" w:rsidRPr="00441EE9" w:rsidRDefault="00441EE9" w:rsidP="00441EE9">
            <w:pPr>
              <w:pStyle w:val="Contedodatabela"/>
              <w:jc w:val="right"/>
              <w:rPr>
                <w:sz w:val="22"/>
                <w:szCs w:val="22"/>
              </w:rPr>
            </w:pPr>
            <w:r w:rsidRPr="00441EE9">
              <w:rPr>
                <w:sz w:val="22"/>
                <w:szCs w:val="22"/>
              </w:rPr>
              <w:t>R$ 7.540,00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79</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Tijolo maciço 3 furos, com medida de 9x11,5x19</w:t>
            </w:r>
          </w:p>
        </w:tc>
        <w:tc>
          <w:tcPr>
            <w:tcW w:w="1276" w:type="dxa"/>
          </w:tcPr>
          <w:p w:rsidR="00441EE9" w:rsidRPr="00441EE9" w:rsidRDefault="00441EE9" w:rsidP="00441EE9">
            <w:pPr>
              <w:pStyle w:val="Contedodatabela"/>
              <w:jc w:val="center"/>
              <w:rPr>
                <w:sz w:val="22"/>
                <w:szCs w:val="22"/>
              </w:rPr>
            </w:pPr>
            <w:r w:rsidRPr="00441EE9">
              <w:rPr>
                <w:sz w:val="22"/>
                <w:szCs w:val="22"/>
              </w:rPr>
              <w:t>15.000,0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R$ 1,17</w:t>
            </w:r>
          </w:p>
        </w:tc>
        <w:tc>
          <w:tcPr>
            <w:tcW w:w="1559" w:type="dxa"/>
          </w:tcPr>
          <w:p w:rsidR="00441EE9" w:rsidRPr="00441EE9" w:rsidRDefault="00441EE9" w:rsidP="00441EE9">
            <w:pPr>
              <w:pStyle w:val="Contedodatabela"/>
              <w:jc w:val="right"/>
              <w:rPr>
                <w:sz w:val="22"/>
                <w:szCs w:val="22"/>
              </w:rPr>
            </w:pPr>
            <w:r w:rsidRPr="00441EE9">
              <w:rPr>
                <w:sz w:val="22"/>
                <w:szCs w:val="22"/>
              </w:rPr>
              <w:t>R$ 17.475,00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80</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Tinta esmalte 3,6 litros branca</w:t>
            </w:r>
          </w:p>
        </w:tc>
        <w:tc>
          <w:tcPr>
            <w:tcW w:w="1276" w:type="dxa"/>
          </w:tcPr>
          <w:p w:rsidR="00441EE9" w:rsidRPr="00441EE9" w:rsidRDefault="00441EE9" w:rsidP="00441EE9">
            <w:pPr>
              <w:pStyle w:val="Contedodatabela"/>
              <w:jc w:val="center"/>
              <w:rPr>
                <w:sz w:val="22"/>
                <w:szCs w:val="22"/>
              </w:rPr>
            </w:pPr>
            <w:r w:rsidRPr="00441EE9">
              <w:rPr>
                <w:sz w:val="22"/>
                <w:szCs w:val="22"/>
              </w:rPr>
              <w:t>15,0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R$ 137,00</w:t>
            </w:r>
          </w:p>
        </w:tc>
        <w:tc>
          <w:tcPr>
            <w:tcW w:w="1559" w:type="dxa"/>
          </w:tcPr>
          <w:p w:rsidR="00441EE9" w:rsidRPr="00441EE9" w:rsidRDefault="00441EE9" w:rsidP="00441EE9">
            <w:pPr>
              <w:pStyle w:val="Contedodatabela"/>
              <w:jc w:val="right"/>
              <w:rPr>
                <w:sz w:val="22"/>
                <w:szCs w:val="22"/>
              </w:rPr>
            </w:pPr>
            <w:r w:rsidRPr="00441EE9">
              <w:rPr>
                <w:sz w:val="22"/>
                <w:szCs w:val="22"/>
              </w:rPr>
              <w:t>R$ 2.055,00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81</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Tinta acrílica 18 litros</w:t>
            </w:r>
          </w:p>
        </w:tc>
        <w:tc>
          <w:tcPr>
            <w:tcW w:w="1276" w:type="dxa"/>
          </w:tcPr>
          <w:p w:rsidR="00441EE9" w:rsidRPr="00441EE9" w:rsidRDefault="00441EE9" w:rsidP="00441EE9">
            <w:pPr>
              <w:pStyle w:val="Contedodatabela"/>
              <w:jc w:val="center"/>
              <w:rPr>
                <w:sz w:val="22"/>
                <w:szCs w:val="22"/>
              </w:rPr>
            </w:pPr>
            <w:r w:rsidRPr="00441EE9">
              <w:rPr>
                <w:sz w:val="22"/>
                <w:szCs w:val="22"/>
              </w:rPr>
              <w:t>10,0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R$ 529,50</w:t>
            </w:r>
          </w:p>
        </w:tc>
        <w:tc>
          <w:tcPr>
            <w:tcW w:w="1559" w:type="dxa"/>
          </w:tcPr>
          <w:p w:rsidR="00441EE9" w:rsidRPr="00441EE9" w:rsidRDefault="00441EE9" w:rsidP="00441EE9">
            <w:pPr>
              <w:pStyle w:val="Contedodatabela"/>
              <w:jc w:val="right"/>
              <w:rPr>
                <w:sz w:val="22"/>
                <w:szCs w:val="22"/>
              </w:rPr>
            </w:pPr>
            <w:r w:rsidRPr="00441EE9">
              <w:rPr>
                <w:sz w:val="22"/>
                <w:szCs w:val="22"/>
              </w:rPr>
              <w:t>R$ 5.295,00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82</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Treliça TG 08</w:t>
            </w:r>
          </w:p>
        </w:tc>
        <w:tc>
          <w:tcPr>
            <w:tcW w:w="1276" w:type="dxa"/>
          </w:tcPr>
          <w:p w:rsidR="00441EE9" w:rsidRPr="00441EE9" w:rsidRDefault="00441EE9" w:rsidP="00441EE9">
            <w:pPr>
              <w:pStyle w:val="Contedodatabela"/>
              <w:jc w:val="center"/>
              <w:rPr>
                <w:sz w:val="22"/>
                <w:szCs w:val="22"/>
              </w:rPr>
            </w:pPr>
            <w:r w:rsidRPr="00441EE9">
              <w:rPr>
                <w:sz w:val="22"/>
                <w:szCs w:val="22"/>
              </w:rPr>
              <w:t>3.000,0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M</w:t>
            </w:r>
          </w:p>
        </w:tc>
        <w:tc>
          <w:tcPr>
            <w:tcW w:w="1386" w:type="dxa"/>
          </w:tcPr>
          <w:p w:rsidR="00441EE9" w:rsidRPr="00441EE9" w:rsidRDefault="00441EE9" w:rsidP="00441EE9">
            <w:pPr>
              <w:pStyle w:val="Contedodatabela"/>
              <w:jc w:val="right"/>
              <w:rPr>
                <w:sz w:val="22"/>
                <w:szCs w:val="22"/>
              </w:rPr>
            </w:pPr>
            <w:r w:rsidRPr="00441EE9">
              <w:rPr>
                <w:sz w:val="22"/>
                <w:szCs w:val="22"/>
              </w:rPr>
              <w:t>R$ 9,50</w:t>
            </w:r>
          </w:p>
        </w:tc>
        <w:tc>
          <w:tcPr>
            <w:tcW w:w="1559" w:type="dxa"/>
          </w:tcPr>
          <w:p w:rsidR="00441EE9" w:rsidRPr="00441EE9" w:rsidRDefault="00441EE9" w:rsidP="00441EE9">
            <w:pPr>
              <w:pStyle w:val="Contedodatabela"/>
              <w:jc w:val="right"/>
              <w:rPr>
                <w:sz w:val="22"/>
                <w:szCs w:val="22"/>
              </w:rPr>
            </w:pPr>
            <w:r w:rsidRPr="00441EE9">
              <w:rPr>
                <w:sz w:val="22"/>
                <w:szCs w:val="22"/>
              </w:rPr>
              <w:t>R$ 28.500,00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83</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Treliça TG 12</w:t>
            </w:r>
          </w:p>
        </w:tc>
        <w:tc>
          <w:tcPr>
            <w:tcW w:w="1276" w:type="dxa"/>
          </w:tcPr>
          <w:p w:rsidR="00441EE9" w:rsidRPr="00441EE9" w:rsidRDefault="00441EE9" w:rsidP="00441EE9">
            <w:pPr>
              <w:pStyle w:val="Contedodatabela"/>
              <w:jc w:val="center"/>
              <w:rPr>
                <w:sz w:val="22"/>
                <w:szCs w:val="22"/>
              </w:rPr>
            </w:pPr>
            <w:r w:rsidRPr="00441EE9">
              <w:rPr>
                <w:sz w:val="22"/>
                <w:szCs w:val="22"/>
              </w:rPr>
              <w:t>3.000,0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M</w:t>
            </w:r>
          </w:p>
        </w:tc>
        <w:tc>
          <w:tcPr>
            <w:tcW w:w="1386" w:type="dxa"/>
          </w:tcPr>
          <w:p w:rsidR="00441EE9" w:rsidRPr="00441EE9" w:rsidRDefault="00441EE9" w:rsidP="00441EE9">
            <w:pPr>
              <w:pStyle w:val="Contedodatabela"/>
              <w:jc w:val="right"/>
              <w:rPr>
                <w:sz w:val="22"/>
                <w:szCs w:val="22"/>
              </w:rPr>
            </w:pPr>
            <w:r w:rsidRPr="00441EE9">
              <w:rPr>
                <w:sz w:val="22"/>
                <w:szCs w:val="22"/>
              </w:rPr>
              <w:t>R$ 10,68</w:t>
            </w:r>
          </w:p>
        </w:tc>
        <w:tc>
          <w:tcPr>
            <w:tcW w:w="1559" w:type="dxa"/>
          </w:tcPr>
          <w:p w:rsidR="00441EE9" w:rsidRPr="00441EE9" w:rsidRDefault="00441EE9" w:rsidP="00441EE9">
            <w:pPr>
              <w:pStyle w:val="Contedodatabela"/>
              <w:jc w:val="right"/>
              <w:rPr>
                <w:sz w:val="22"/>
                <w:szCs w:val="22"/>
              </w:rPr>
            </w:pPr>
            <w:r w:rsidRPr="00441EE9">
              <w:rPr>
                <w:sz w:val="22"/>
                <w:szCs w:val="22"/>
              </w:rPr>
              <w:t>R$ 32.025,00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84</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Tubo PVC 100 mm</w:t>
            </w:r>
          </w:p>
        </w:tc>
        <w:tc>
          <w:tcPr>
            <w:tcW w:w="1276" w:type="dxa"/>
          </w:tcPr>
          <w:p w:rsidR="00441EE9" w:rsidRPr="00441EE9" w:rsidRDefault="00441EE9" w:rsidP="00441EE9">
            <w:pPr>
              <w:pStyle w:val="Contedodatabela"/>
              <w:jc w:val="center"/>
              <w:rPr>
                <w:sz w:val="22"/>
                <w:szCs w:val="22"/>
              </w:rPr>
            </w:pPr>
            <w:r w:rsidRPr="00441EE9">
              <w:rPr>
                <w:sz w:val="22"/>
                <w:szCs w:val="22"/>
              </w:rPr>
              <w:t>50,0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BR</w:t>
            </w:r>
          </w:p>
        </w:tc>
        <w:tc>
          <w:tcPr>
            <w:tcW w:w="1386" w:type="dxa"/>
          </w:tcPr>
          <w:p w:rsidR="00441EE9" w:rsidRPr="00441EE9" w:rsidRDefault="00441EE9" w:rsidP="00441EE9">
            <w:pPr>
              <w:pStyle w:val="Contedodatabela"/>
              <w:jc w:val="right"/>
              <w:rPr>
                <w:sz w:val="22"/>
                <w:szCs w:val="22"/>
              </w:rPr>
            </w:pPr>
            <w:r w:rsidRPr="00441EE9">
              <w:rPr>
                <w:sz w:val="22"/>
                <w:szCs w:val="22"/>
              </w:rPr>
              <w:t>R$ 115,20</w:t>
            </w:r>
          </w:p>
        </w:tc>
        <w:tc>
          <w:tcPr>
            <w:tcW w:w="1559" w:type="dxa"/>
          </w:tcPr>
          <w:p w:rsidR="00441EE9" w:rsidRPr="00441EE9" w:rsidRDefault="00441EE9" w:rsidP="00441EE9">
            <w:pPr>
              <w:pStyle w:val="Contedodatabela"/>
              <w:jc w:val="right"/>
              <w:rPr>
                <w:sz w:val="22"/>
                <w:szCs w:val="22"/>
              </w:rPr>
            </w:pPr>
            <w:r w:rsidRPr="00441EE9">
              <w:rPr>
                <w:sz w:val="22"/>
                <w:szCs w:val="22"/>
              </w:rPr>
              <w:t>R$ 5.760,00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85</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Tubo de PVC 20 mm</w:t>
            </w:r>
          </w:p>
        </w:tc>
        <w:tc>
          <w:tcPr>
            <w:tcW w:w="1276" w:type="dxa"/>
          </w:tcPr>
          <w:p w:rsidR="00441EE9" w:rsidRPr="00441EE9" w:rsidRDefault="00441EE9" w:rsidP="00441EE9">
            <w:pPr>
              <w:pStyle w:val="Contedodatabela"/>
              <w:jc w:val="center"/>
              <w:rPr>
                <w:sz w:val="22"/>
                <w:szCs w:val="22"/>
              </w:rPr>
            </w:pPr>
            <w:r w:rsidRPr="00441EE9">
              <w:rPr>
                <w:sz w:val="22"/>
                <w:szCs w:val="22"/>
              </w:rPr>
              <w:t>50,0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BR</w:t>
            </w:r>
          </w:p>
        </w:tc>
        <w:tc>
          <w:tcPr>
            <w:tcW w:w="1386" w:type="dxa"/>
          </w:tcPr>
          <w:p w:rsidR="00441EE9" w:rsidRPr="00441EE9" w:rsidRDefault="00441EE9" w:rsidP="00441EE9">
            <w:pPr>
              <w:pStyle w:val="Contedodatabela"/>
              <w:jc w:val="right"/>
              <w:rPr>
                <w:sz w:val="22"/>
                <w:szCs w:val="22"/>
              </w:rPr>
            </w:pPr>
            <w:r w:rsidRPr="00441EE9">
              <w:rPr>
                <w:sz w:val="22"/>
                <w:szCs w:val="22"/>
              </w:rPr>
              <w:t>R$ 31,50</w:t>
            </w:r>
          </w:p>
        </w:tc>
        <w:tc>
          <w:tcPr>
            <w:tcW w:w="1559" w:type="dxa"/>
          </w:tcPr>
          <w:p w:rsidR="00441EE9" w:rsidRPr="00441EE9" w:rsidRDefault="00441EE9" w:rsidP="00441EE9">
            <w:pPr>
              <w:pStyle w:val="Contedodatabela"/>
              <w:jc w:val="right"/>
              <w:rPr>
                <w:sz w:val="22"/>
                <w:szCs w:val="22"/>
              </w:rPr>
            </w:pPr>
            <w:r w:rsidRPr="00441EE9">
              <w:rPr>
                <w:sz w:val="22"/>
                <w:szCs w:val="22"/>
              </w:rPr>
              <w:t>R$ 1.575,00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86</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Tubo de PVC 25 mm</w:t>
            </w:r>
          </w:p>
        </w:tc>
        <w:tc>
          <w:tcPr>
            <w:tcW w:w="1276" w:type="dxa"/>
          </w:tcPr>
          <w:p w:rsidR="00441EE9" w:rsidRPr="00441EE9" w:rsidRDefault="00441EE9" w:rsidP="00441EE9">
            <w:pPr>
              <w:pStyle w:val="Contedodatabela"/>
              <w:jc w:val="center"/>
              <w:rPr>
                <w:sz w:val="22"/>
                <w:szCs w:val="22"/>
              </w:rPr>
            </w:pPr>
            <w:r w:rsidRPr="00441EE9">
              <w:rPr>
                <w:sz w:val="22"/>
                <w:szCs w:val="22"/>
              </w:rPr>
              <w:t>50,0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BR</w:t>
            </w:r>
          </w:p>
        </w:tc>
        <w:tc>
          <w:tcPr>
            <w:tcW w:w="1386" w:type="dxa"/>
          </w:tcPr>
          <w:p w:rsidR="00441EE9" w:rsidRPr="00441EE9" w:rsidRDefault="00441EE9" w:rsidP="00441EE9">
            <w:pPr>
              <w:pStyle w:val="Contedodatabela"/>
              <w:jc w:val="right"/>
              <w:rPr>
                <w:sz w:val="22"/>
                <w:szCs w:val="22"/>
              </w:rPr>
            </w:pPr>
            <w:r w:rsidRPr="00441EE9">
              <w:rPr>
                <w:sz w:val="22"/>
                <w:szCs w:val="22"/>
              </w:rPr>
              <w:t>R$ 39,85</w:t>
            </w:r>
          </w:p>
        </w:tc>
        <w:tc>
          <w:tcPr>
            <w:tcW w:w="1559" w:type="dxa"/>
          </w:tcPr>
          <w:p w:rsidR="00441EE9" w:rsidRPr="00441EE9" w:rsidRDefault="00441EE9" w:rsidP="00441EE9">
            <w:pPr>
              <w:pStyle w:val="Contedodatabela"/>
              <w:jc w:val="right"/>
              <w:rPr>
                <w:sz w:val="22"/>
                <w:szCs w:val="22"/>
              </w:rPr>
            </w:pPr>
            <w:r w:rsidRPr="00441EE9">
              <w:rPr>
                <w:sz w:val="22"/>
                <w:szCs w:val="22"/>
              </w:rPr>
              <w:t>R$ 1.992,50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87</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Tubo de PVC 32 mm</w:t>
            </w:r>
          </w:p>
        </w:tc>
        <w:tc>
          <w:tcPr>
            <w:tcW w:w="1276" w:type="dxa"/>
          </w:tcPr>
          <w:p w:rsidR="00441EE9" w:rsidRPr="00441EE9" w:rsidRDefault="00441EE9" w:rsidP="00441EE9">
            <w:pPr>
              <w:pStyle w:val="Contedodatabela"/>
              <w:jc w:val="center"/>
              <w:rPr>
                <w:sz w:val="22"/>
                <w:szCs w:val="22"/>
              </w:rPr>
            </w:pPr>
            <w:r w:rsidRPr="00441EE9">
              <w:rPr>
                <w:sz w:val="22"/>
                <w:szCs w:val="22"/>
              </w:rPr>
              <w:t>50,0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BR</w:t>
            </w:r>
          </w:p>
        </w:tc>
        <w:tc>
          <w:tcPr>
            <w:tcW w:w="1386" w:type="dxa"/>
          </w:tcPr>
          <w:p w:rsidR="00441EE9" w:rsidRPr="00441EE9" w:rsidRDefault="00441EE9" w:rsidP="00441EE9">
            <w:pPr>
              <w:pStyle w:val="Contedodatabela"/>
              <w:jc w:val="right"/>
              <w:rPr>
                <w:sz w:val="22"/>
                <w:szCs w:val="22"/>
              </w:rPr>
            </w:pPr>
            <w:r w:rsidRPr="00441EE9">
              <w:rPr>
                <w:sz w:val="22"/>
                <w:szCs w:val="22"/>
              </w:rPr>
              <w:t>R$ 82,20</w:t>
            </w:r>
          </w:p>
        </w:tc>
        <w:tc>
          <w:tcPr>
            <w:tcW w:w="1559" w:type="dxa"/>
          </w:tcPr>
          <w:p w:rsidR="00441EE9" w:rsidRPr="00441EE9" w:rsidRDefault="00441EE9" w:rsidP="00441EE9">
            <w:pPr>
              <w:pStyle w:val="Contedodatabela"/>
              <w:jc w:val="right"/>
              <w:rPr>
                <w:sz w:val="22"/>
                <w:szCs w:val="22"/>
              </w:rPr>
            </w:pPr>
            <w:r w:rsidRPr="00441EE9">
              <w:rPr>
                <w:sz w:val="22"/>
                <w:szCs w:val="22"/>
              </w:rPr>
              <w:t>R$ 4.110,00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88</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Tubo de PVC 40 mm</w:t>
            </w:r>
          </w:p>
        </w:tc>
        <w:tc>
          <w:tcPr>
            <w:tcW w:w="1276" w:type="dxa"/>
          </w:tcPr>
          <w:p w:rsidR="00441EE9" w:rsidRPr="00441EE9" w:rsidRDefault="00441EE9" w:rsidP="00441EE9">
            <w:pPr>
              <w:pStyle w:val="Contedodatabela"/>
              <w:jc w:val="center"/>
              <w:rPr>
                <w:sz w:val="22"/>
                <w:szCs w:val="22"/>
              </w:rPr>
            </w:pPr>
            <w:r w:rsidRPr="00441EE9">
              <w:rPr>
                <w:sz w:val="22"/>
                <w:szCs w:val="22"/>
              </w:rPr>
              <w:t>50,0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BR</w:t>
            </w:r>
          </w:p>
        </w:tc>
        <w:tc>
          <w:tcPr>
            <w:tcW w:w="1386" w:type="dxa"/>
          </w:tcPr>
          <w:p w:rsidR="00441EE9" w:rsidRPr="00441EE9" w:rsidRDefault="00441EE9" w:rsidP="00441EE9">
            <w:pPr>
              <w:pStyle w:val="Contedodatabela"/>
              <w:jc w:val="right"/>
              <w:rPr>
                <w:sz w:val="22"/>
                <w:szCs w:val="22"/>
              </w:rPr>
            </w:pPr>
            <w:r w:rsidRPr="00441EE9">
              <w:rPr>
                <w:sz w:val="22"/>
                <w:szCs w:val="22"/>
              </w:rPr>
              <w:t>R$ 117,40</w:t>
            </w:r>
          </w:p>
        </w:tc>
        <w:tc>
          <w:tcPr>
            <w:tcW w:w="1559" w:type="dxa"/>
          </w:tcPr>
          <w:p w:rsidR="00441EE9" w:rsidRPr="00441EE9" w:rsidRDefault="00441EE9" w:rsidP="00441EE9">
            <w:pPr>
              <w:pStyle w:val="Contedodatabela"/>
              <w:jc w:val="right"/>
              <w:rPr>
                <w:sz w:val="22"/>
                <w:szCs w:val="22"/>
              </w:rPr>
            </w:pPr>
            <w:r w:rsidRPr="00441EE9">
              <w:rPr>
                <w:sz w:val="22"/>
                <w:szCs w:val="22"/>
              </w:rPr>
              <w:t>R$ 5.870,00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89</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Verniz Marítimo 3,6 litros.</w:t>
            </w:r>
          </w:p>
        </w:tc>
        <w:tc>
          <w:tcPr>
            <w:tcW w:w="1276" w:type="dxa"/>
          </w:tcPr>
          <w:p w:rsidR="00441EE9" w:rsidRPr="00441EE9" w:rsidRDefault="00441EE9" w:rsidP="00441EE9">
            <w:pPr>
              <w:pStyle w:val="Contedodatabela"/>
              <w:jc w:val="center"/>
              <w:rPr>
                <w:sz w:val="22"/>
                <w:szCs w:val="22"/>
              </w:rPr>
            </w:pPr>
            <w:r w:rsidRPr="00441EE9">
              <w:rPr>
                <w:sz w:val="22"/>
                <w:szCs w:val="22"/>
              </w:rPr>
              <w:t>5,0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R$ 241,00</w:t>
            </w:r>
          </w:p>
        </w:tc>
        <w:tc>
          <w:tcPr>
            <w:tcW w:w="1559" w:type="dxa"/>
          </w:tcPr>
          <w:p w:rsidR="00441EE9" w:rsidRPr="00441EE9" w:rsidRDefault="00441EE9" w:rsidP="00441EE9">
            <w:pPr>
              <w:pStyle w:val="Contedodatabela"/>
              <w:jc w:val="right"/>
              <w:rPr>
                <w:sz w:val="22"/>
                <w:szCs w:val="22"/>
              </w:rPr>
            </w:pPr>
            <w:r w:rsidRPr="00441EE9">
              <w:rPr>
                <w:sz w:val="22"/>
                <w:szCs w:val="22"/>
              </w:rPr>
              <w:t>R$ 1.205,00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90</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Bico para encher pneus, de aço, duplo, com engate automático para acoplagem a mangueira de ar.</w:t>
            </w:r>
          </w:p>
        </w:tc>
        <w:tc>
          <w:tcPr>
            <w:tcW w:w="1276" w:type="dxa"/>
          </w:tcPr>
          <w:p w:rsidR="00441EE9" w:rsidRPr="00441EE9" w:rsidRDefault="00441EE9" w:rsidP="00441EE9">
            <w:pPr>
              <w:pStyle w:val="Contedodatabela"/>
              <w:jc w:val="center"/>
              <w:rPr>
                <w:sz w:val="22"/>
                <w:szCs w:val="22"/>
              </w:rPr>
            </w:pPr>
            <w:r w:rsidRPr="00441EE9">
              <w:rPr>
                <w:sz w:val="22"/>
                <w:szCs w:val="22"/>
              </w:rPr>
              <w:t>10,0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R$ 65,00</w:t>
            </w:r>
          </w:p>
        </w:tc>
        <w:tc>
          <w:tcPr>
            <w:tcW w:w="1559" w:type="dxa"/>
          </w:tcPr>
          <w:p w:rsidR="00441EE9" w:rsidRPr="00441EE9" w:rsidRDefault="00441EE9" w:rsidP="00441EE9">
            <w:pPr>
              <w:pStyle w:val="Contedodatabela"/>
              <w:jc w:val="right"/>
              <w:rPr>
                <w:sz w:val="22"/>
                <w:szCs w:val="22"/>
              </w:rPr>
            </w:pPr>
            <w:r w:rsidRPr="00441EE9">
              <w:rPr>
                <w:sz w:val="22"/>
                <w:szCs w:val="22"/>
              </w:rPr>
              <w:t>R$ 650,00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91</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Bico de aço para bomba de graxa, fino com quatro castanhas.</w:t>
            </w:r>
          </w:p>
        </w:tc>
        <w:tc>
          <w:tcPr>
            <w:tcW w:w="1276" w:type="dxa"/>
          </w:tcPr>
          <w:p w:rsidR="00441EE9" w:rsidRPr="00441EE9" w:rsidRDefault="00441EE9" w:rsidP="00441EE9">
            <w:pPr>
              <w:pStyle w:val="Contedodatabela"/>
              <w:jc w:val="center"/>
              <w:rPr>
                <w:sz w:val="22"/>
                <w:szCs w:val="22"/>
              </w:rPr>
            </w:pPr>
            <w:r w:rsidRPr="00441EE9">
              <w:rPr>
                <w:sz w:val="22"/>
                <w:szCs w:val="22"/>
              </w:rPr>
              <w:t>10,0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R$ 18,50</w:t>
            </w:r>
          </w:p>
        </w:tc>
        <w:tc>
          <w:tcPr>
            <w:tcW w:w="1559" w:type="dxa"/>
          </w:tcPr>
          <w:p w:rsidR="00441EE9" w:rsidRPr="00441EE9" w:rsidRDefault="00441EE9" w:rsidP="00441EE9">
            <w:pPr>
              <w:pStyle w:val="Contedodatabela"/>
              <w:jc w:val="right"/>
              <w:rPr>
                <w:sz w:val="22"/>
                <w:szCs w:val="22"/>
              </w:rPr>
            </w:pPr>
            <w:r w:rsidRPr="00441EE9">
              <w:rPr>
                <w:sz w:val="22"/>
                <w:szCs w:val="22"/>
              </w:rPr>
              <w:t>R$ 185,00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92</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Mangueira flexível 20cm para bomba de graxa, com bico de aço de quatro castanhas.</w:t>
            </w:r>
          </w:p>
        </w:tc>
        <w:tc>
          <w:tcPr>
            <w:tcW w:w="1276" w:type="dxa"/>
          </w:tcPr>
          <w:p w:rsidR="00441EE9" w:rsidRPr="00441EE9" w:rsidRDefault="00441EE9" w:rsidP="00441EE9">
            <w:pPr>
              <w:pStyle w:val="Contedodatabela"/>
              <w:jc w:val="center"/>
              <w:rPr>
                <w:sz w:val="22"/>
                <w:szCs w:val="22"/>
              </w:rPr>
            </w:pPr>
            <w:r w:rsidRPr="00441EE9">
              <w:rPr>
                <w:sz w:val="22"/>
                <w:szCs w:val="22"/>
              </w:rPr>
              <w:t>4,0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R$ 59,90</w:t>
            </w:r>
          </w:p>
        </w:tc>
        <w:tc>
          <w:tcPr>
            <w:tcW w:w="1559" w:type="dxa"/>
          </w:tcPr>
          <w:p w:rsidR="00441EE9" w:rsidRPr="00441EE9" w:rsidRDefault="00441EE9" w:rsidP="00441EE9">
            <w:pPr>
              <w:pStyle w:val="Contedodatabela"/>
              <w:jc w:val="right"/>
              <w:rPr>
                <w:sz w:val="22"/>
                <w:szCs w:val="22"/>
              </w:rPr>
            </w:pPr>
            <w:r w:rsidRPr="00441EE9">
              <w:rPr>
                <w:sz w:val="22"/>
                <w:szCs w:val="22"/>
              </w:rPr>
              <w:t>R$ 239,60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93</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Tabua de madeira 5,50x20</w:t>
            </w:r>
          </w:p>
        </w:tc>
        <w:tc>
          <w:tcPr>
            <w:tcW w:w="1276" w:type="dxa"/>
          </w:tcPr>
          <w:p w:rsidR="00441EE9" w:rsidRPr="00441EE9" w:rsidRDefault="00441EE9" w:rsidP="00441EE9">
            <w:pPr>
              <w:pStyle w:val="Contedodatabela"/>
              <w:jc w:val="center"/>
              <w:rPr>
                <w:sz w:val="22"/>
                <w:szCs w:val="22"/>
              </w:rPr>
            </w:pPr>
            <w:r w:rsidRPr="00441EE9">
              <w:rPr>
                <w:sz w:val="22"/>
                <w:szCs w:val="22"/>
              </w:rPr>
              <w:t>400,0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R$ 49,45</w:t>
            </w:r>
          </w:p>
        </w:tc>
        <w:tc>
          <w:tcPr>
            <w:tcW w:w="1559" w:type="dxa"/>
          </w:tcPr>
          <w:p w:rsidR="00441EE9" w:rsidRPr="00441EE9" w:rsidRDefault="00441EE9" w:rsidP="00441EE9">
            <w:pPr>
              <w:pStyle w:val="Contedodatabela"/>
              <w:jc w:val="right"/>
              <w:rPr>
                <w:sz w:val="22"/>
                <w:szCs w:val="22"/>
              </w:rPr>
            </w:pPr>
            <w:r w:rsidRPr="00441EE9">
              <w:rPr>
                <w:sz w:val="22"/>
                <w:szCs w:val="22"/>
              </w:rPr>
              <w:t>R$ 19.780,00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94</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Caibro de pinheiro 5x7cm</w:t>
            </w:r>
          </w:p>
        </w:tc>
        <w:tc>
          <w:tcPr>
            <w:tcW w:w="1276" w:type="dxa"/>
          </w:tcPr>
          <w:p w:rsidR="00441EE9" w:rsidRPr="00441EE9" w:rsidRDefault="00441EE9" w:rsidP="00441EE9">
            <w:pPr>
              <w:pStyle w:val="Contedodatabela"/>
              <w:jc w:val="center"/>
              <w:rPr>
                <w:sz w:val="22"/>
                <w:szCs w:val="22"/>
              </w:rPr>
            </w:pPr>
            <w:r w:rsidRPr="00441EE9">
              <w:rPr>
                <w:sz w:val="22"/>
                <w:szCs w:val="22"/>
              </w:rPr>
              <w:t>400,0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M</w:t>
            </w:r>
          </w:p>
        </w:tc>
        <w:tc>
          <w:tcPr>
            <w:tcW w:w="1386" w:type="dxa"/>
          </w:tcPr>
          <w:p w:rsidR="00441EE9" w:rsidRPr="00441EE9" w:rsidRDefault="00441EE9" w:rsidP="00441EE9">
            <w:pPr>
              <w:pStyle w:val="Contedodatabela"/>
              <w:jc w:val="right"/>
              <w:rPr>
                <w:sz w:val="22"/>
                <w:szCs w:val="22"/>
              </w:rPr>
            </w:pPr>
            <w:r w:rsidRPr="00441EE9">
              <w:rPr>
                <w:sz w:val="22"/>
                <w:szCs w:val="22"/>
              </w:rPr>
              <w:t>R$ 13,34</w:t>
            </w:r>
          </w:p>
        </w:tc>
        <w:tc>
          <w:tcPr>
            <w:tcW w:w="1559" w:type="dxa"/>
          </w:tcPr>
          <w:p w:rsidR="00441EE9" w:rsidRPr="00441EE9" w:rsidRDefault="00441EE9" w:rsidP="00441EE9">
            <w:pPr>
              <w:pStyle w:val="Contedodatabela"/>
              <w:jc w:val="right"/>
              <w:rPr>
                <w:sz w:val="22"/>
                <w:szCs w:val="22"/>
              </w:rPr>
            </w:pPr>
            <w:r w:rsidRPr="00441EE9">
              <w:rPr>
                <w:sz w:val="22"/>
                <w:szCs w:val="22"/>
              </w:rPr>
              <w:t>R$ 5.336,00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95</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Telha cerâmica</w:t>
            </w:r>
          </w:p>
        </w:tc>
        <w:tc>
          <w:tcPr>
            <w:tcW w:w="1276" w:type="dxa"/>
          </w:tcPr>
          <w:p w:rsidR="00441EE9" w:rsidRPr="00441EE9" w:rsidRDefault="00441EE9" w:rsidP="00441EE9">
            <w:pPr>
              <w:pStyle w:val="Contedodatabela"/>
              <w:jc w:val="center"/>
              <w:rPr>
                <w:sz w:val="22"/>
                <w:szCs w:val="22"/>
              </w:rPr>
            </w:pPr>
            <w:r w:rsidRPr="00441EE9">
              <w:rPr>
                <w:sz w:val="22"/>
                <w:szCs w:val="22"/>
              </w:rPr>
              <w:t>500,0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R$ 2,80</w:t>
            </w:r>
          </w:p>
        </w:tc>
        <w:tc>
          <w:tcPr>
            <w:tcW w:w="1559" w:type="dxa"/>
          </w:tcPr>
          <w:p w:rsidR="00441EE9" w:rsidRPr="00441EE9" w:rsidRDefault="00441EE9" w:rsidP="00441EE9">
            <w:pPr>
              <w:pStyle w:val="Contedodatabela"/>
              <w:jc w:val="right"/>
              <w:rPr>
                <w:sz w:val="22"/>
                <w:szCs w:val="22"/>
              </w:rPr>
            </w:pPr>
            <w:r w:rsidRPr="00441EE9">
              <w:rPr>
                <w:sz w:val="22"/>
                <w:szCs w:val="22"/>
              </w:rPr>
              <w:t>R$ 1.400,00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96</w:t>
            </w:r>
          </w:p>
        </w:tc>
        <w:tc>
          <w:tcPr>
            <w:tcW w:w="3402" w:type="dxa"/>
          </w:tcPr>
          <w:p w:rsidR="00441EE9" w:rsidRDefault="00441EE9" w:rsidP="00441EE9">
            <w:pPr>
              <w:pStyle w:val="Standard"/>
              <w:rPr>
                <w:rFonts w:ascii="Times New Roman" w:hAnsi="Times New Roman"/>
                <w:sz w:val="22"/>
                <w:szCs w:val="22"/>
              </w:rPr>
            </w:pPr>
            <w:r>
              <w:rPr>
                <w:rFonts w:ascii="Times New Roman" w:hAnsi="Times New Roman"/>
                <w:sz w:val="22"/>
                <w:szCs w:val="22"/>
              </w:rPr>
              <w:t>Ferro 4,2 mm</w:t>
            </w:r>
          </w:p>
        </w:tc>
        <w:tc>
          <w:tcPr>
            <w:tcW w:w="1276" w:type="dxa"/>
          </w:tcPr>
          <w:p w:rsidR="00441EE9" w:rsidRPr="00441EE9" w:rsidRDefault="00441EE9" w:rsidP="00441EE9">
            <w:pPr>
              <w:pStyle w:val="Contedodatabela"/>
              <w:jc w:val="center"/>
              <w:rPr>
                <w:sz w:val="22"/>
                <w:szCs w:val="22"/>
              </w:rPr>
            </w:pPr>
            <w:r w:rsidRPr="00441EE9">
              <w:rPr>
                <w:sz w:val="22"/>
                <w:szCs w:val="22"/>
              </w:rPr>
              <w:t>100,0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R$ 13,55</w:t>
            </w:r>
          </w:p>
        </w:tc>
        <w:tc>
          <w:tcPr>
            <w:tcW w:w="1559" w:type="dxa"/>
          </w:tcPr>
          <w:p w:rsidR="00441EE9" w:rsidRPr="00441EE9" w:rsidRDefault="00441EE9" w:rsidP="00441EE9">
            <w:pPr>
              <w:pStyle w:val="Contedodatabela"/>
              <w:jc w:val="right"/>
              <w:rPr>
                <w:sz w:val="22"/>
                <w:szCs w:val="22"/>
              </w:rPr>
            </w:pPr>
            <w:r w:rsidRPr="00441EE9">
              <w:rPr>
                <w:sz w:val="22"/>
                <w:szCs w:val="22"/>
              </w:rPr>
              <w:t>R$ 1.355,00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97</w:t>
            </w:r>
          </w:p>
        </w:tc>
        <w:tc>
          <w:tcPr>
            <w:tcW w:w="3402" w:type="dxa"/>
          </w:tcPr>
          <w:p w:rsidR="00441EE9" w:rsidRDefault="00441EE9" w:rsidP="00441EE9">
            <w:pPr>
              <w:pStyle w:val="Standard"/>
              <w:rPr>
                <w:rFonts w:ascii="Times New Roman" w:hAnsi="Times New Roman"/>
                <w:sz w:val="22"/>
                <w:szCs w:val="22"/>
              </w:rPr>
            </w:pPr>
            <w:proofErr w:type="gramStart"/>
            <w:r>
              <w:rPr>
                <w:rFonts w:ascii="Times New Roman" w:hAnsi="Times New Roman"/>
                <w:sz w:val="22"/>
                <w:szCs w:val="22"/>
              </w:rPr>
              <w:t>kit</w:t>
            </w:r>
            <w:proofErr w:type="gramEnd"/>
            <w:r>
              <w:rPr>
                <w:rFonts w:ascii="Times New Roman" w:hAnsi="Times New Roman"/>
                <w:sz w:val="22"/>
                <w:szCs w:val="22"/>
              </w:rPr>
              <w:t xml:space="preserve"> tinta para piscina esmalte PU, Azul 4,5 litros, acabamento brilhante. Embalagem contendo um(1) galão de esmalte PU 2,7 litros, um (1) diluente 900 ml, um (1) catalizador 900 ml.</w:t>
            </w:r>
          </w:p>
        </w:tc>
        <w:tc>
          <w:tcPr>
            <w:tcW w:w="1276" w:type="dxa"/>
          </w:tcPr>
          <w:p w:rsidR="00441EE9" w:rsidRPr="00441EE9" w:rsidRDefault="00441EE9" w:rsidP="00441EE9">
            <w:pPr>
              <w:pStyle w:val="Contedodatabela"/>
              <w:jc w:val="center"/>
              <w:rPr>
                <w:sz w:val="22"/>
                <w:szCs w:val="22"/>
              </w:rPr>
            </w:pPr>
            <w:r w:rsidRPr="00441EE9">
              <w:rPr>
                <w:sz w:val="22"/>
                <w:szCs w:val="22"/>
              </w:rPr>
              <w:t>5,0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R$ 649,00</w:t>
            </w:r>
          </w:p>
        </w:tc>
        <w:tc>
          <w:tcPr>
            <w:tcW w:w="1559" w:type="dxa"/>
          </w:tcPr>
          <w:p w:rsidR="00441EE9" w:rsidRPr="00441EE9" w:rsidRDefault="00441EE9" w:rsidP="00441EE9">
            <w:pPr>
              <w:pStyle w:val="Contedodatabela"/>
              <w:jc w:val="right"/>
              <w:rPr>
                <w:sz w:val="22"/>
                <w:szCs w:val="22"/>
              </w:rPr>
            </w:pPr>
            <w:r w:rsidRPr="00441EE9">
              <w:rPr>
                <w:sz w:val="22"/>
                <w:szCs w:val="22"/>
              </w:rPr>
              <w:t>R$ 3.245,00</w:t>
            </w:r>
          </w:p>
        </w:tc>
      </w:tr>
      <w:tr w:rsidR="00441EE9" w:rsidRPr="00441EE9" w:rsidTr="00441EE9">
        <w:tc>
          <w:tcPr>
            <w:tcW w:w="567" w:type="dxa"/>
          </w:tcPr>
          <w:p w:rsidR="00441EE9" w:rsidRPr="00441EE9" w:rsidRDefault="00441EE9" w:rsidP="00441EE9">
            <w:pPr>
              <w:pStyle w:val="Contedodatabela"/>
              <w:jc w:val="center"/>
              <w:rPr>
                <w:sz w:val="22"/>
                <w:szCs w:val="22"/>
              </w:rPr>
            </w:pPr>
            <w:r w:rsidRPr="00441EE9">
              <w:rPr>
                <w:sz w:val="22"/>
                <w:szCs w:val="22"/>
              </w:rPr>
              <w:t>1</w:t>
            </w:r>
          </w:p>
        </w:tc>
        <w:tc>
          <w:tcPr>
            <w:tcW w:w="567" w:type="dxa"/>
          </w:tcPr>
          <w:p w:rsidR="00441EE9" w:rsidRPr="00441EE9" w:rsidRDefault="00441EE9" w:rsidP="00441EE9">
            <w:pPr>
              <w:pStyle w:val="Contedodatabela"/>
              <w:jc w:val="center"/>
              <w:rPr>
                <w:sz w:val="22"/>
                <w:szCs w:val="22"/>
              </w:rPr>
            </w:pPr>
            <w:r w:rsidRPr="00441EE9">
              <w:rPr>
                <w:sz w:val="22"/>
                <w:szCs w:val="22"/>
              </w:rPr>
              <w:t>98</w:t>
            </w:r>
          </w:p>
        </w:tc>
        <w:tc>
          <w:tcPr>
            <w:tcW w:w="3402" w:type="dxa"/>
          </w:tcPr>
          <w:p w:rsidR="00441EE9" w:rsidRDefault="00441EE9" w:rsidP="00441EE9">
            <w:pPr>
              <w:pStyle w:val="Standard"/>
              <w:rPr>
                <w:rFonts w:ascii="Times New Roman" w:hAnsi="Times New Roman"/>
                <w:sz w:val="22"/>
                <w:szCs w:val="22"/>
              </w:rPr>
            </w:pPr>
            <w:proofErr w:type="gramStart"/>
            <w:r>
              <w:rPr>
                <w:rFonts w:ascii="Times New Roman" w:hAnsi="Times New Roman"/>
                <w:sz w:val="22"/>
                <w:szCs w:val="22"/>
              </w:rPr>
              <w:t>kit</w:t>
            </w:r>
            <w:proofErr w:type="gramEnd"/>
            <w:r>
              <w:rPr>
                <w:rFonts w:ascii="Times New Roman" w:hAnsi="Times New Roman"/>
                <w:sz w:val="22"/>
                <w:szCs w:val="22"/>
              </w:rPr>
              <w:t xml:space="preserve"> tinta para piscina esmalte PU, Branco 4,5 litros, acabamento brilhante. Embalagem contendo um(1) galão de esmalte PU 2,7 litros, um (1) diluente 900 ml, um (1) catalizador 900 ml.</w:t>
            </w:r>
          </w:p>
        </w:tc>
        <w:tc>
          <w:tcPr>
            <w:tcW w:w="1276" w:type="dxa"/>
          </w:tcPr>
          <w:p w:rsidR="00441EE9" w:rsidRPr="00441EE9" w:rsidRDefault="00441EE9" w:rsidP="00441EE9">
            <w:pPr>
              <w:pStyle w:val="Contedodatabela"/>
              <w:jc w:val="center"/>
              <w:rPr>
                <w:sz w:val="22"/>
                <w:szCs w:val="22"/>
              </w:rPr>
            </w:pPr>
            <w:r w:rsidRPr="00441EE9">
              <w:rPr>
                <w:sz w:val="22"/>
                <w:szCs w:val="22"/>
              </w:rPr>
              <w:t>3,0</w:t>
            </w:r>
          </w:p>
        </w:tc>
        <w:tc>
          <w:tcPr>
            <w:tcW w:w="1024" w:type="dxa"/>
          </w:tcPr>
          <w:p w:rsidR="00441EE9" w:rsidRDefault="00441EE9" w:rsidP="00441EE9">
            <w:pPr>
              <w:pStyle w:val="Standard"/>
              <w:jc w:val="right"/>
              <w:rPr>
                <w:rFonts w:ascii="Times New Roman" w:hAnsi="Times New Roman"/>
                <w:sz w:val="22"/>
                <w:szCs w:val="22"/>
              </w:rPr>
            </w:pPr>
            <w:r>
              <w:rPr>
                <w:rFonts w:ascii="Times New Roman" w:hAnsi="Times New Roman"/>
                <w:sz w:val="22"/>
                <w:szCs w:val="22"/>
              </w:rPr>
              <w:t>UND</w:t>
            </w:r>
          </w:p>
        </w:tc>
        <w:tc>
          <w:tcPr>
            <w:tcW w:w="1386" w:type="dxa"/>
          </w:tcPr>
          <w:p w:rsidR="00441EE9" w:rsidRPr="00441EE9" w:rsidRDefault="00441EE9" w:rsidP="00441EE9">
            <w:pPr>
              <w:pStyle w:val="Contedodatabela"/>
              <w:jc w:val="right"/>
              <w:rPr>
                <w:sz w:val="22"/>
                <w:szCs w:val="22"/>
              </w:rPr>
            </w:pPr>
            <w:r w:rsidRPr="00441EE9">
              <w:rPr>
                <w:sz w:val="22"/>
                <w:szCs w:val="22"/>
              </w:rPr>
              <w:t>R$ 712,50</w:t>
            </w:r>
          </w:p>
        </w:tc>
        <w:tc>
          <w:tcPr>
            <w:tcW w:w="1559" w:type="dxa"/>
          </w:tcPr>
          <w:p w:rsidR="00441EE9" w:rsidRPr="00441EE9" w:rsidRDefault="00441EE9" w:rsidP="00441EE9">
            <w:pPr>
              <w:pStyle w:val="Contedodatabela"/>
              <w:jc w:val="right"/>
              <w:rPr>
                <w:sz w:val="22"/>
                <w:szCs w:val="22"/>
              </w:rPr>
            </w:pPr>
            <w:r w:rsidRPr="00441EE9">
              <w:rPr>
                <w:sz w:val="22"/>
                <w:szCs w:val="22"/>
              </w:rPr>
              <w:t>R$ 2.137,50</w:t>
            </w:r>
          </w:p>
        </w:tc>
      </w:tr>
    </w:tbl>
    <w:p w:rsidR="00604C91" w:rsidRPr="00441EE9" w:rsidRDefault="00604C91">
      <w:pPr>
        <w:pStyle w:val="Standard"/>
        <w:jc w:val="both"/>
        <w:rPr>
          <w:rFonts w:ascii="Times New Roman" w:hAnsi="Times New Roman" w:cs="Times New Roman"/>
          <w:sz w:val="22"/>
          <w:szCs w:val="22"/>
        </w:rPr>
      </w:pP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A entrega dos produtos deverá ser fe</w:t>
      </w:r>
      <w:r>
        <w:rPr>
          <w:rFonts w:ascii="Times New Roman" w:hAnsi="Times New Roman" w:cs="Times New Roman"/>
          <w:sz w:val="22"/>
          <w:szCs w:val="22"/>
        </w:rPr>
        <w:t>ita nos seguintes endereços: Rua Dallagnol</w:t>
      </w:r>
      <w:r w:rsidRPr="00441EE9">
        <w:rPr>
          <w:rFonts w:ascii="Times New Roman" w:hAnsi="Times New Roman" w:cs="Times New Roman"/>
          <w:sz w:val="22"/>
          <w:szCs w:val="22"/>
        </w:rPr>
        <w:t xml:space="preserve">, </w:t>
      </w:r>
      <w:r>
        <w:rPr>
          <w:rFonts w:ascii="Times New Roman" w:hAnsi="Times New Roman" w:cs="Times New Roman"/>
          <w:sz w:val="22"/>
          <w:szCs w:val="22"/>
        </w:rPr>
        <w:t>S/N</w:t>
      </w:r>
      <w:r w:rsidRPr="00441EE9">
        <w:rPr>
          <w:rFonts w:ascii="Times New Roman" w:hAnsi="Times New Roman" w:cs="Times New Roman"/>
          <w:sz w:val="22"/>
          <w:szCs w:val="22"/>
        </w:rPr>
        <w:t>,</w:t>
      </w:r>
      <w:r>
        <w:rPr>
          <w:rFonts w:ascii="Times New Roman" w:hAnsi="Times New Roman" w:cs="Times New Roman"/>
          <w:sz w:val="22"/>
          <w:szCs w:val="22"/>
        </w:rPr>
        <w:t xml:space="preserve"> </w:t>
      </w:r>
      <w:r w:rsidRPr="00441EE9">
        <w:rPr>
          <w:rFonts w:ascii="Times New Roman" w:hAnsi="Times New Roman" w:cs="Times New Roman"/>
          <w:sz w:val="22"/>
          <w:szCs w:val="22"/>
        </w:rPr>
        <w:t>em horário de expediente, devendo comunicar-se previamente com o fiscal do contrato, para que este acompanhe a entrega.</w:t>
      </w:r>
    </w:p>
    <w:p w:rsidR="00604C91" w:rsidRPr="00441EE9" w:rsidRDefault="00604C91">
      <w:pPr>
        <w:pStyle w:val="Standard"/>
        <w:spacing w:line="276" w:lineRule="auto"/>
        <w:jc w:val="both"/>
        <w:rPr>
          <w:rFonts w:ascii="Times New Roman" w:hAnsi="Times New Roman" w:cs="Times New Roman"/>
          <w:sz w:val="22"/>
          <w:szCs w:val="22"/>
        </w:rPr>
      </w:pPr>
    </w:p>
    <w:p w:rsidR="00604C91" w:rsidRPr="00441EE9" w:rsidRDefault="00441EE9">
      <w:pPr>
        <w:pStyle w:val="Standard"/>
        <w:spacing w:line="276" w:lineRule="auto"/>
        <w:jc w:val="both"/>
        <w:rPr>
          <w:rFonts w:ascii="Times New Roman" w:hAnsi="Times New Roman" w:cs="Times New Roman"/>
          <w:b/>
          <w:bCs/>
          <w:sz w:val="22"/>
          <w:szCs w:val="22"/>
        </w:rPr>
      </w:pPr>
      <w:r w:rsidRPr="00441EE9">
        <w:rPr>
          <w:rFonts w:ascii="Times New Roman" w:hAnsi="Times New Roman" w:cs="Times New Roman"/>
          <w:b/>
          <w:bCs/>
          <w:sz w:val="22"/>
          <w:szCs w:val="22"/>
        </w:rPr>
        <w:t>2. DA APRESENTAÇÃO DOS ENVELOPES:</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Para participação no certame, a licitante, além de atender ao disposto no item 3 deste edital, deverá apresentar a sua proposta de preço e documentos de habilitação em envelopes distintos, lacrados, não transparentes, identificados, respectivamente, como de n° 1 e n° 2, para o que se sugere a seguinte inscrição:</w:t>
      </w:r>
    </w:p>
    <w:p w:rsidR="00604C91" w:rsidRPr="00441EE9" w:rsidRDefault="00604C91">
      <w:pPr>
        <w:pStyle w:val="Standard"/>
        <w:spacing w:line="276" w:lineRule="auto"/>
        <w:jc w:val="both"/>
        <w:rPr>
          <w:rFonts w:ascii="Times New Roman" w:hAnsi="Times New Roman" w:cs="Times New Roman"/>
          <w:sz w:val="22"/>
          <w:szCs w:val="22"/>
        </w:rPr>
      </w:pP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AO MUNICÍPIO DE VIADUTOS</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EDITAL DE PREGÃO Nº 36/2025</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 xml:space="preserve">ENVELOPE Nº 01 – PROPOSTA </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PROPONENTE (NOME COMPLETO)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AO MUNICÍPIO DE VIADUTOS</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EDITAL DE PREGÃO Nº 36/2025</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ENVELOPE Nº 02 – DOCUMENTAÇÃO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PROPONENTE (NOME COMPLETO)</w:t>
      </w:r>
    </w:p>
    <w:p w:rsidR="00604C91" w:rsidRPr="00441EE9" w:rsidRDefault="00604C91">
      <w:pPr>
        <w:pStyle w:val="Standard"/>
        <w:spacing w:line="276" w:lineRule="auto"/>
        <w:jc w:val="both"/>
        <w:rPr>
          <w:rFonts w:ascii="Times New Roman" w:hAnsi="Times New Roman" w:cs="Times New Roman"/>
          <w:sz w:val="22"/>
          <w:szCs w:val="22"/>
        </w:rPr>
      </w:pPr>
    </w:p>
    <w:p w:rsidR="00604C91" w:rsidRPr="00441EE9" w:rsidRDefault="00441EE9">
      <w:pPr>
        <w:pStyle w:val="Standard"/>
        <w:spacing w:line="276" w:lineRule="auto"/>
        <w:jc w:val="both"/>
        <w:rPr>
          <w:rFonts w:ascii="Times New Roman" w:hAnsi="Times New Roman" w:cs="Times New Roman"/>
          <w:b/>
          <w:bCs/>
          <w:sz w:val="22"/>
          <w:szCs w:val="22"/>
        </w:rPr>
      </w:pPr>
      <w:r w:rsidRPr="00441EE9">
        <w:rPr>
          <w:rFonts w:ascii="Times New Roman" w:hAnsi="Times New Roman" w:cs="Times New Roman"/>
          <w:b/>
          <w:bCs/>
          <w:sz w:val="22"/>
          <w:szCs w:val="22"/>
        </w:rPr>
        <w:t>3. DA REPRESENTAÇÃO E DO CREDENCIAMENTO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3.1.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3.1.1. A identificação será realizada, exclusivamente, através da apresentação de documento de identidade.</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3.2. A documentação referente ao credenciamento de que trata o item 3.1 deverá ser apresentada fora dos envelopes.</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3.3. O credenciamento será efetuado da seguinte forma:</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a) se representada diretamente, por meio de dirigente, proprietário, sócio ou assemelhado, deverá apresentar:</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a.1) cópia do respectivo Estatuto ou Contrato Social em vigor, devidamente registrado;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a.2) documento de eleição de seus administradores, em se tratando de sociedade comercial ou de sociedade por ações;</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a.3) inscrição do ato constitutivo, acompanhado de prova de diretoria em exercício, no caso de sociedade civil;</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a.4) decreto de autorização, no qual estejam expressos seus poderes para exercer direitos e assumir obrigações em decorrência de tal investidura e para prática de os demais atos inerentes ao certame, em se tratando de empresa ou sociedade estrangeira em funcionamento no País;</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a.5) registro comercial, se empresa individual.</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b) se representada por procurador, deverá apresentar:</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b.1)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 xml:space="preserve">b.2) carta de credenciamento outorgado pelos representantes legais da licitante, comprovando a existência dos necessários poderes para formulação de propostas e para prática de os demais atos inerentes ao certame. </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Observação 1: Em ambos os casos (b.1 e b.2), o instrumento de mandato deverá estar acompanhado do ato de investidura do outorgante como representante legal da empresa.</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Observação 2: Caso o contrato social ou o estatuto determinem que mais de uma pessoa deva assinar a carta de credenciamento para o representante da empresa, a falta de qualquer uma invalida o documento para os fins deste procedimento licitatório.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3.4. Para exercer os direitos de ofertar lances e/ou manifestar intenção de recorrer, é obrigatória a licitante fazer-se representar em todas as sessões públicas referentes à licitação.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3.5. A empresa para se utilizar dos benefícios previstos nos art. 42 a 45 da Lei Complementar n.º 123, de 14 de dezembro de 2006, deverá apresentar, declaração, firmada por contador ou representante legal da empresa, ou qualquer outro documento oficial que comprove que se enquadra como microempresa ou empresa de pequeno porte, além de todos os documentos previstos neste edital.</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3.5.1. As cooperativas que tenham auferido, no ano-calendário anterior, receita bruta até o limite de R$ 4.800.000,00 (quatro milhões e oitocentos mil reais), gozarão dos benefícios previstos nos art. 42 a 45 da Lei Complementar 123, de 14 de dezembro de 2006, disciplinados nos itens 6.15 a 6.18 e 7.3, deste edital, conforme o disposto no art. 34, da Lei 11.488, de 15 de junho de 2007, desde que também apresentem, fora dos envelopes, no momento do credenciamento, declaração firmada por contador ou representante legal, ou qualquer outro documento oficial que comprove que se enquadra como beneficiária, além de todos os documentos previstos neste edital.</w:t>
      </w:r>
    </w:p>
    <w:p w:rsidR="00604C91" w:rsidRPr="00441EE9" w:rsidRDefault="00604C91">
      <w:pPr>
        <w:pStyle w:val="Standard"/>
        <w:spacing w:line="276" w:lineRule="auto"/>
        <w:jc w:val="both"/>
        <w:rPr>
          <w:rFonts w:ascii="Times New Roman" w:hAnsi="Times New Roman" w:cs="Times New Roman"/>
          <w:sz w:val="22"/>
          <w:szCs w:val="22"/>
        </w:rPr>
      </w:pPr>
    </w:p>
    <w:p w:rsidR="00441EE9" w:rsidRDefault="00441EE9">
      <w:pPr>
        <w:pStyle w:val="Standard"/>
        <w:spacing w:line="276" w:lineRule="auto"/>
        <w:jc w:val="both"/>
        <w:rPr>
          <w:rFonts w:ascii="Times New Roman" w:hAnsi="Times New Roman" w:cs="Times New Roman"/>
          <w:b/>
          <w:bCs/>
          <w:sz w:val="22"/>
          <w:szCs w:val="22"/>
        </w:rPr>
      </w:pPr>
    </w:p>
    <w:p w:rsidR="00604C91" w:rsidRPr="00441EE9" w:rsidRDefault="00441EE9">
      <w:pPr>
        <w:pStyle w:val="Standard"/>
        <w:spacing w:line="276" w:lineRule="auto"/>
        <w:jc w:val="both"/>
        <w:rPr>
          <w:rFonts w:ascii="Times New Roman" w:hAnsi="Times New Roman" w:cs="Times New Roman"/>
          <w:b/>
          <w:bCs/>
          <w:sz w:val="22"/>
          <w:szCs w:val="22"/>
        </w:rPr>
      </w:pPr>
      <w:r w:rsidRPr="00441EE9">
        <w:rPr>
          <w:rFonts w:ascii="Times New Roman" w:hAnsi="Times New Roman" w:cs="Times New Roman"/>
          <w:b/>
          <w:bCs/>
          <w:sz w:val="22"/>
          <w:szCs w:val="22"/>
        </w:rPr>
        <w:t>4. DO RECEBIMENTO E ABERTURA DOS ENVELOPES:</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4.1. No dia, hora e local, mencionados no preâmbulo deste edital, na presença das licitantes e demais pessoas presentes à sessão pública do pregão, o pregoeiro, inicialmente, receberá os envelopes nº s 01 – PROPOSTA e 02 – DOCUMENTAÇÃO.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4.2. Uma vez encerrado o prazo para a entrega dos envelopes acima referidos, não será aceita a participação de nenhuma licitante retardatária.</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4.3. O pregoeiro realizará o credenciamento das interessadas, as quais deverão: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a) comprovar, por meio de instrumento próprio, poderes para formulação de ofertas e lances verbais, bem como para a prática dos demais atos do certame;</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b) apresentar, ainda, declaração de que cumprem plenamente os requisitos de habilitação.</w:t>
      </w:r>
    </w:p>
    <w:p w:rsidR="00604C91" w:rsidRPr="00441EE9" w:rsidRDefault="00604C91">
      <w:pPr>
        <w:pStyle w:val="Standard"/>
        <w:spacing w:line="276" w:lineRule="auto"/>
        <w:jc w:val="both"/>
        <w:rPr>
          <w:rFonts w:ascii="Times New Roman" w:hAnsi="Times New Roman" w:cs="Times New Roman"/>
          <w:sz w:val="22"/>
          <w:szCs w:val="22"/>
        </w:rPr>
      </w:pPr>
    </w:p>
    <w:p w:rsidR="00604C91" w:rsidRPr="00441EE9" w:rsidRDefault="00441EE9">
      <w:pPr>
        <w:pStyle w:val="Standard"/>
        <w:spacing w:line="276" w:lineRule="auto"/>
        <w:jc w:val="both"/>
        <w:rPr>
          <w:rFonts w:ascii="Times New Roman" w:hAnsi="Times New Roman" w:cs="Times New Roman"/>
          <w:b/>
          <w:bCs/>
          <w:sz w:val="22"/>
          <w:szCs w:val="22"/>
        </w:rPr>
      </w:pPr>
      <w:r w:rsidRPr="00441EE9">
        <w:rPr>
          <w:rFonts w:ascii="Times New Roman" w:hAnsi="Times New Roman" w:cs="Times New Roman"/>
          <w:b/>
          <w:bCs/>
          <w:sz w:val="22"/>
          <w:szCs w:val="22"/>
        </w:rPr>
        <w:t>5. DA PROPOSTA DE PREÇO: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 xml:space="preserve">5.1. A proposta, cujo prazo de validade é fixado pela Administração em </w:t>
      </w:r>
      <w:r>
        <w:rPr>
          <w:rFonts w:ascii="Times New Roman" w:hAnsi="Times New Roman" w:cs="Times New Roman"/>
          <w:sz w:val="22"/>
          <w:szCs w:val="22"/>
        </w:rPr>
        <w:t>60</w:t>
      </w:r>
      <w:r w:rsidRPr="00441EE9">
        <w:rPr>
          <w:rFonts w:ascii="Times New Roman" w:hAnsi="Times New Roman" w:cs="Times New Roman"/>
          <w:sz w:val="22"/>
          <w:szCs w:val="22"/>
        </w:rPr>
        <w:t xml:space="preserve"> dias úteis, deverá ser apresentada em folhas sequencialmente rubricadas, sendo a última datada e assinada pelo representante legal da empresa, ser redigida em linguagem clara, sem rasuras, ressalvas ou entrelinhas, e deverá conter:</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a) razão social da empresa;</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b) descrição completa do produto ofertado, marca, referências e demais dados técnicos;</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c) preço unitário líquido,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Observação: Serão considerados, para fins de julgamento, os valores constantes no preço até, no máximo, duas casas decimais após a vírgula, sendo desprezadas as demais, se houver, também em eventual contratação.</w:t>
      </w:r>
    </w:p>
    <w:p w:rsidR="00604C91" w:rsidRPr="00441EE9" w:rsidRDefault="00604C91">
      <w:pPr>
        <w:pStyle w:val="Standard"/>
        <w:spacing w:line="276" w:lineRule="auto"/>
        <w:jc w:val="both"/>
        <w:rPr>
          <w:rFonts w:ascii="Times New Roman" w:hAnsi="Times New Roman" w:cs="Times New Roman"/>
          <w:sz w:val="22"/>
          <w:szCs w:val="22"/>
        </w:rPr>
      </w:pPr>
    </w:p>
    <w:p w:rsidR="00604C91" w:rsidRPr="00441EE9" w:rsidRDefault="00441EE9">
      <w:pPr>
        <w:pStyle w:val="Standard"/>
        <w:spacing w:line="276" w:lineRule="auto"/>
        <w:jc w:val="both"/>
        <w:rPr>
          <w:rFonts w:ascii="Times New Roman" w:hAnsi="Times New Roman" w:cs="Times New Roman"/>
          <w:b/>
          <w:sz w:val="22"/>
          <w:szCs w:val="22"/>
        </w:rPr>
      </w:pPr>
      <w:r w:rsidRPr="00441EE9">
        <w:rPr>
          <w:rFonts w:ascii="Times New Roman" w:hAnsi="Times New Roman" w:cs="Times New Roman"/>
          <w:b/>
          <w:sz w:val="22"/>
          <w:szCs w:val="22"/>
        </w:rPr>
        <w:t>6. DO JULGAMENTO DAS PROPOSTAS:</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6.1. No curso da sessão, as autoras das propostas que atenderem aos requisitos dos itens anteriores serão convidadas, individualmente, a apresentarem novos lances, verbais e sucessivos, em valores distintos e decrescentes, a partir da autora da proposta classificada em segundo lugar, até a proclamação da vencedora.</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6.2. Caso duas ou mais propostas iniciais apresentem preços iguais, será realizado sorteio para determinação da ordem de oferta dos lances.</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6.3. A oferta dos lances deverá ser efetuada no momento em que for conferida a palavra à licitante, obedecida a ordem prevista nos itens 6.1 e 6.2.</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6.3.1. Dada a palavra a licitante, esta disporá de 30 s (trinta segundos) para apresentar nova proposta.</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6.4. É vedada a oferta de lance com vista ao empate.</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6.5. Não poderá haver desistência dos lances já ofertados, sujeitando-se a proponente desistente às penalidades constantes neste edital.</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6.6.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6.7. Caso não seja ofertado nenhum lance verbal, será verificada a conformidade entre a proposta escrita de menor preço unitário e o valor estimado para a contratação, podendo o pregoeiro negociar diretamente com a proponente para que seja obtido preço melhor.</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6.8. O encerramento da etapa competitiva dar-se-á quando, convocadas pelo pregoeiro, as licitantes manifestarem seu desinteresse em apresentar novos lances.</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6.9. Encerrada a etapa competitiva e ordenadas as ofertas, de acordo com o menor preço apresentado, o pregoeiro verificará a aceitabilidade da proposta de valor mais baixo, comparando-a com os valores consignados em planilha de custos, decidindo motivadamente a respeito.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 xml:space="preserve">6.10. A classificação dar-se-á pela ordem crescente de preços propostos e aceitáveis. Será declarada vencedora a licitante que ofertar o menor preço unitário, desde que a proposta tenha sido apresentada de acordo com as especificações deste edital e seja compatível com o preço de mercado. </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6.11. Serão desclassificadas as propostas que:</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a) não atenderem às exigências contidas no objeto desta licitação;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b) forem omissas em pontos essenciais, de modo a ensejar dúvidas;</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c) afrontem qualquer dispositivo legal vigente, bem como as que não atenderem aos requisitos do item 5;</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b) contiverem opções de preços alternativos ou que apresentarem preços manifestamente inexequíveis.</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Observação: Quaisquer inserções na proposta que visem modificar, extinguir ou criar direitos, sem previsão no edital, serão tidas como inexistentes, aproveitando-se a proposta no que não for conflitante com o instrumento convocatório.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6.12. Não serão consideradas, para julgamento das propostas, vantagens não previstas no edital.</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 xml:space="preserve">6.13. Encerrada a sessão de lances, será verificada a ocorrência do empate ficto, previsto no art. 44, § 2º, da Lei Complementar 123/2006, sendo assegurada, como critério do desempate, preferência de contratação para as microempresas, as empresas de pequeno porte e as cooperativas que atenderem ao item </w:t>
      </w:r>
      <w:proofErr w:type="gramStart"/>
      <w:r w:rsidRPr="00441EE9">
        <w:rPr>
          <w:rFonts w:ascii="Times New Roman" w:hAnsi="Times New Roman" w:cs="Times New Roman"/>
          <w:sz w:val="22"/>
          <w:szCs w:val="22"/>
        </w:rPr>
        <w:t>3.5.,</w:t>
      </w:r>
      <w:proofErr w:type="gramEnd"/>
      <w:r w:rsidRPr="00441EE9">
        <w:rPr>
          <w:rFonts w:ascii="Times New Roman" w:hAnsi="Times New Roman" w:cs="Times New Roman"/>
          <w:sz w:val="22"/>
          <w:szCs w:val="22"/>
        </w:rPr>
        <w:t xml:space="preserve"> deste edital.</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6.13.1. Entende-se como empate ficto aquelas situações em que as propostas apresentadas pela microempresa e pela empresa de pequeno porte, bem como pela cooperativa, sejam superiores em até 5% (cinco por cento) à proposta de menor valor.</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6.14. Ocorrendo o empate, na forma do item anterior, proceder-se-á da seguinte forma:</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a) A microempresa, a empresa de pequeno porte ou a cooperativa detentora da proposta de menor valor será convocada para apresentar, no prazo de 5 (cinco) minutos, nova proposta, inferior àquela considerada, até então, de menor preço, situação em que será declarada vencedora do certame.</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b)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6.13.1 deste edital, a apresentação de nova proposta, no prazo previsto na alínea a deste item.</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6.15. Se nenhuma microempresa, empresa de pequeno porte ou cooperativa, satisfizer as exigências do item 6.14 deste edital, será declarado vencedor do certame o licitante detentor da proposta originariamente de menor valor.</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6.18. O disposto nos itens 6.13 a 6.14, deste edital, não se aplica às hipóteses em que a proposta de menor valor inicial tiver sido apresentado por microempresa, empresa de pequeno porte ou cooperativa.</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6.19. 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6.20. A sessão pública não será suspensa, salvo motivo excepcional, devendo todas e quaisquer informações acerca do objeto serem esclarecidas previamente junto ao setor de Licitações deste Município.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6.21. Caso haja necessidade de adiamento da sessão pública, será marcada nova data para continuação dos trabalhos, devendo ficar intimadas, no mesmo ato, as licitantes presentes.</w:t>
      </w:r>
    </w:p>
    <w:p w:rsidR="00604C91" w:rsidRPr="00441EE9" w:rsidRDefault="00604C91">
      <w:pPr>
        <w:pStyle w:val="Standard"/>
        <w:spacing w:line="276" w:lineRule="auto"/>
        <w:jc w:val="both"/>
        <w:rPr>
          <w:rFonts w:ascii="Times New Roman" w:hAnsi="Times New Roman" w:cs="Times New Roman"/>
          <w:sz w:val="22"/>
          <w:szCs w:val="22"/>
        </w:rPr>
      </w:pPr>
    </w:p>
    <w:p w:rsidR="00604C91" w:rsidRPr="00441EE9" w:rsidRDefault="00441EE9">
      <w:pPr>
        <w:pStyle w:val="Standard"/>
        <w:spacing w:line="276" w:lineRule="auto"/>
        <w:jc w:val="both"/>
        <w:rPr>
          <w:rFonts w:ascii="Times New Roman" w:hAnsi="Times New Roman" w:cs="Times New Roman"/>
          <w:b/>
          <w:bCs/>
          <w:sz w:val="22"/>
          <w:szCs w:val="22"/>
        </w:rPr>
      </w:pPr>
      <w:r w:rsidRPr="00441EE9">
        <w:rPr>
          <w:rFonts w:ascii="Times New Roman" w:hAnsi="Times New Roman" w:cs="Times New Roman"/>
          <w:b/>
          <w:bCs/>
          <w:sz w:val="22"/>
          <w:szCs w:val="22"/>
        </w:rPr>
        <w:t>7. DOCUMENTOS DE HABILITAÇÃO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Para fins de habilitação neste pregão, a licitante deverá apresentar, dentro do ENVELOPE Nº 02, os seguintes documentos:</w:t>
      </w:r>
    </w:p>
    <w:p w:rsidR="00604C91" w:rsidRPr="00441EE9" w:rsidRDefault="00604C91">
      <w:pPr>
        <w:pStyle w:val="Standard"/>
        <w:spacing w:line="276" w:lineRule="auto"/>
        <w:jc w:val="both"/>
        <w:rPr>
          <w:rFonts w:ascii="Times New Roman" w:hAnsi="Times New Roman" w:cs="Times New Roman"/>
          <w:sz w:val="22"/>
          <w:szCs w:val="22"/>
        </w:rPr>
      </w:pPr>
    </w:p>
    <w:p w:rsidR="00604C91" w:rsidRPr="00441EE9" w:rsidRDefault="00441EE9">
      <w:pPr>
        <w:pStyle w:val="Standard"/>
        <w:spacing w:line="276" w:lineRule="auto"/>
        <w:jc w:val="both"/>
        <w:rPr>
          <w:rFonts w:ascii="Times New Roman" w:hAnsi="Times New Roman" w:cs="Times New Roman"/>
          <w:b/>
          <w:bCs/>
          <w:sz w:val="22"/>
          <w:szCs w:val="22"/>
        </w:rPr>
      </w:pPr>
      <w:r w:rsidRPr="00441EE9">
        <w:rPr>
          <w:rFonts w:ascii="Times New Roman" w:hAnsi="Times New Roman" w:cs="Times New Roman"/>
          <w:b/>
          <w:bCs/>
          <w:sz w:val="22"/>
          <w:szCs w:val="22"/>
        </w:rPr>
        <w:t>7.1. HABILITAÇÃO JURÍDICA</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a) cópia do registro comercial, no caso de empresa individual;</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b) cópia do ato constitutivo, estatuto ou contrato social em vigor, devidamente registrado, em se tratando de sociedades comerciais, e, no caso de sociedade por ações, acompanhado de documentos de eleição de seus administradores;</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c) cópia do decreto de autorização, em se tratando de empresa ou sociedade estrangeira em funcionamento no País, e ato de registro ou autorização para funcionamento expedido pelo órgão competente, quando a atividade assim o exigir.</w:t>
      </w:r>
    </w:p>
    <w:p w:rsidR="00604C91" w:rsidRPr="00441EE9" w:rsidRDefault="00604C91">
      <w:pPr>
        <w:pStyle w:val="Standard"/>
        <w:spacing w:line="276" w:lineRule="auto"/>
        <w:jc w:val="both"/>
        <w:rPr>
          <w:rFonts w:ascii="Times New Roman" w:hAnsi="Times New Roman" w:cs="Times New Roman"/>
          <w:sz w:val="22"/>
          <w:szCs w:val="22"/>
        </w:rPr>
      </w:pPr>
    </w:p>
    <w:p w:rsidR="00604C91" w:rsidRPr="00441EE9" w:rsidRDefault="00441EE9">
      <w:pPr>
        <w:pStyle w:val="Standard"/>
        <w:spacing w:line="276" w:lineRule="auto"/>
        <w:jc w:val="both"/>
        <w:rPr>
          <w:rFonts w:ascii="Times New Roman" w:hAnsi="Times New Roman" w:cs="Times New Roman"/>
          <w:b/>
          <w:bCs/>
          <w:sz w:val="22"/>
          <w:szCs w:val="22"/>
        </w:rPr>
      </w:pPr>
      <w:r w:rsidRPr="00441EE9">
        <w:rPr>
          <w:rFonts w:ascii="Times New Roman" w:hAnsi="Times New Roman" w:cs="Times New Roman"/>
          <w:b/>
          <w:bCs/>
          <w:sz w:val="22"/>
          <w:szCs w:val="22"/>
        </w:rPr>
        <w:t>7.2. HABILITAÇÃO FISCAL, SOCIAL E TRABALHISTA</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a) comprovante de inscrição no Cadastro de Pessoas Físicas (CPF) ou no Cadastro Nacional da Pessoa Jurídica (CNPJ);</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b) comprovante de inscrição no cadastro de contribuintes estadual e/ou municipal, se houver, relativo ao domicílio ou sede do licitante, pertinente ao seu ramo de atividade e compatível com o objeto contratual;</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c) prova de regularidade perante a Fazenda federal, estadual e municipal do domicílio ou sede do licitante;</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d) prova de regularidade relativa à Seguridade Social e ao FGTS, que demonstre cumprimento dos encargos sociais instituídos por lei;</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e) prova de regularidade perante a Justiça do Trabalho;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f) declaração de cumprimento do disposto no inciso XXXIII do art. 7º da</w:t>
      </w:r>
      <w:r>
        <w:rPr>
          <w:rFonts w:ascii="Times New Roman" w:hAnsi="Times New Roman" w:cs="Times New Roman"/>
          <w:sz w:val="22"/>
          <w:szCs w:val="22"/>
        </w:rPr>
        <w:t xml:space="preserve"> Constituição Federal,</w:t>
      </w:r>
      <w:r w:rsidRPr="00441EE9">
        <w:rPr>
          <w:rFonts w:ascii="Times New Roman" w:hAnsi="Times New Roman" w:cs="Times New Roman"/>
          <w:sz w:val="22"/>
          <w:szCs w:val="22"/>
        </w:rPr>
        <w:t xml:space="preserve"> conforme o modelo do Decreto Federal n° 4.358/2002.</w:t>
      </w:r>
    </w:p>
    <w:p w:rsidR="00604C91" w:rsidRPr="00441EE9" w:rsidRDefault="00604C91">
      <w:pPr>
        <w:pStyle w:val="Standard"/>
        <w:spacing w:line="276" w:lineRule="auto"/>
        <w:jc w:val="both"/>
        <w:rPr>
          <w:rFonts w:ascii="Times New Roman" w:hAnsi="Times New Roman" w:cs="Times New Roman"/>
          <w:sz w:val="22"/>
          <w:szCs w:val="22"/>
        </w:rPr>
      </w:pPr>
    </w:p>
    <w:p w:rsidR="00604C91" w:rsidRPr="00441EE9" w:rsidRDefault="00441EE9">
      <w:pPr>
        <w:pStyle w:val="Standard"/>
        <w:spacing w:line="276" w:lineRule="auto"/>
        <w:jc w:val="both"/>
        <w:rPr>
          <w:rFonts w:ascii="Times New Roman" w:hAnsi="Times New Roman" w:cs="Times New Roman"/>
          <w:b/>
          <w:bCs/>
          <w:sz w:val="22"/>
          <w:szCs w:val="22"/>
        </w:rPr>
      </w:pPr>
      <w:r w:rsidRPr="00441EE9">
        <w:rPr>
          <w:rFonts w:ascii="Times New Roman" w:hAnsi="Times New Roman" w:cs="Times New Roman"/>
          <w:b/>
          <w:bCs/>
          <w:sz w:val="22"/>
          <w:szCs w:val="22"/>
        </w:rPr>
        <w:t>7.3. HABILITAÇÃO ECONÔMICO-FINANCEIRA:</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a) certidão negativa de falência expedida pelo distribuidor da sede da pessoa jurídica, em prazo não superior a 90 dias da data designada para a apresentação do documento;</w:t>
      </w:r>
    </w:p>
    <w:p w:rsidR="00604C91" w:rsidRPr="00441EE9" w:rsidRDefault="00604C91">
      <w:pPr>
        <w:pStyle w:val="Standard"/>
        <w:spacing w:line="276" w:lineRule="auto"/>
        <w:jc w:val="both"/>
        <w:rPr>
          <w:rFonts w:ascii="Times New Roman" w:hAnsi="Times New Roman" w:cs="Times New Roman"/>
          <w:sz w:val="22"/>
          <w:szCs w:val="22"/>
        </w:rPr>
      </w:pP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 xml:space="preserve">7.4.1 Após a entrega dos documentos para habilitação, não será permitida a substituição ou a apresentação de novos documentos, salvo em sede de diligência, para: </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 xml:space="preserve">a) complementação de informações acerca dos documentos já apresentados pelos licitantes e desde que necessária para apurar fatos existentes à época da abertura do certame; </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b) atualização de documentos cuja validade tenha expirado após a data de recebimento das propostas.</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 xml:space="preserve">7.4.2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rsidR="00604C91" w:rsidRPr="00441EE9" w:rsidRDefault="00604C91">
      <w:pPr>
        <w:pStyle w:val="Standard"/>
        <w:spacing w:line="276" w:lineRule="auto"/>
        <w:jc w:val="both"/>
        <w:rPr>
          <w:rFonts w:ascii="Times New Roman" w:hAnsi="Times New Roman" w:cs="Times New Roman"/>
          <w:sz w:val="22"/>
          <w:szCs w:val="22"/>
        </w:rPr>
      </w:pPr>
    </w:p>
    <w:p w:rsidR="00604C91" w:rsidRPr="00441EE9" w:rsidRDefault="00441EE9">
      <w:pPr>
        <w:pStyle w:val="Standard"/>
        <w:spacing w:line="276" w:lineRule="auto"/>
        <w:jc w:val="both"/>
        <w:rPr>
          <w:rFonts w:ascii="Times New Roman" w:hAnsi="Times New Roman" w:cs="Times New Roman"/>
          <w:b/>
          <w:bCs/>
          <w:sz w:val="22"/>
          <w:szCs w:val="22"/>
        </w:rPr>
      </w:pPr>
      <w:r w:rsidRPr="00441EE9">
        <w:rPr>
          <w:rFonts w:ascii="Times New Roman" w:hAnsi="Times New Roman" w:cs="Times New Roman"/>
          <w:b/>
          <w:bCs/>
          <w:sz w:val="22"/>
          <w:szCs w:val="22"/>
        </w:rPr>
        <w:t>8. GARANTIA DE PROPOSTA</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 xml:space="preserve">8.1 Devido </w:t>
      </w:r>
      <w:proofErr w:type="spellStart"/>
      <w:r w:rsidRPr="00441EE9">
        <w:rPr>
          <w:rFonts w:ascii="Times New Roman" w:hAnsi="Times New Roman" w:cs="Times New Roman"/>
          <w:sz w:val="22"/>
          <w:szCs w:val="22"/>
        </w:rPr>
        <w:t>a</w:t>
      </w:r>
      <w:proofErr w:type="spellEnd"/>
      <w:r w:rsidRPr="00441EE9">
        <w:rPr>
          <w:rFonts w:ascii="Times New Roman" w:hAnsi="Times New Roman" w:cs="Times New Roman"/>
          <w:sz w:val="22"/>
          <w:szCs w:val="22"/>
        </w:rPr>
        <w:t xml:space="preserve"> baixa complexidade dos itens não será exigida garantia da proposta.</w:t>
      </w:r>
    </w:p>
    <w:p w:rsidR="00604C91" w:rsidRPr="00441EE9" w:rsidRDefault="00604C91">
      <w:pPr>
        <w:pStyle w:val="Standard"/>
        <w:spacing w:line="276" w:lineRule="auto"/>
        <w:jc w:val="both"/>
        <w:rPr>
          <w:rFonts w:ascii="Times New Roman" w:hAnsi="Times New Roman" w:cs="Times New Roman"/>
          <w:sz w:val="22"/>
          <w:szCs w:val="22"/>
        </w:rPr>
      </w:pPr>
    </w:p>
    <w:p w:rsidR="00604C91" w:rsidRPr="00441EE9" w:rsidRDefault="00441EE9">
      <w:pPr>
        <w:pStyle w:val="Standard"/>
        <w:spacing w:line="276" w:lineRule="auto"/>
        <w:jc w:val="both"/>
        <w:rPr>
          <w:rFonts w:ascii="Times New Roman" w:hAnsi="Times New Roman" w:cs="Times New Roman"/>
          <w:b/>
          <w:bCs/>
          <w:sz w:val="22"/>
          <w:szCs w:val="22"/>
        </w:rPr>
      </w:pPr>
      <w:r w:rsidRPr="00441EE9">
        <w:rPr>
          <w:rFonts w:ascii="Times New Roman" w:hAnsi="Times New Roman" w:cs="Times New Roman"/>
          <w:b/>
          <w:bCs/>
          <w:sz w:val="22"/>
          <w:szCs w:val="22"/>
        </w:rPr>
        <w:t>9. VEDAÇÕES</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9.1 Não poderão disputar licitação ou participar da execução de contrato, direta ou indiretamente:</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a) pessoa física ou jurídica que se encontre, ao tempo da licitação, impossibilitada de participar da licitação em decorrência de sanção que lhe foi imposta;</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c) empresas controladoras, controladas ou coligadas, nos termos da Lei nº 6.404, de 15 de dezembro de 1976, concorrendo entre si;</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d)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e) agente público do órgão licitante, devendo ser observadas as situações que possam configurar conflito de interesses no exercício ou após o exercício do cargo ou emprego, nos termos da legislação que disciplina a matéria.</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9.2. O impedimento de que trata a alínea “a” do item 9.1,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9.3.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604C91" w:rsidRPr="00441EE9" w:rsidRDefault="00604C91">
      <w:pPr>
        <w:pStyle w:val="Standard"/>
        <w:spacing w:line="276" w:lineRule="auto"/>
        <w:jc w:val="both"/>
        <w:rPr>
          <w:rFonts w:ascii="Times New Roman" w:hAnsi="Times New Roman" w:cs="Times New Roman"/>
          <w:sz w:val="22"/>
          <w:szCs w:val="22"/>
        </w:rPr>
      </w:pPr>
    </w:p>
    <w:p w:rsidR="00604C91" w:rsidRPr="00441EE9" w:rsidRDefault="00441EE9">
      <w:pPr>
        <w:pStyle w:val="Standard"/>
        <w:spacing w:line="276" w:lineRule="auto"/>
        <w:jc w:val="both"/>
        <w:rPr>
          <w:rFonts w:ascii="Times New Roman" w:hAnsi="Times New Roman" w:cs="Times New Roman"/>
          <w:b/>
          <w:bCs/>
          <w:sz w:val="22"/>
          <w:szCs w:val="22"/>
        </w:rPr>
      </w:pPr>
      <w:r w:rsidRPr="00441EE9">
        <w:rPr>
          <w:rFonts w:ascii="Times New Roman" w:hAnsi="Times New Roman" w:cs="Times New Roman"/>
          <w:b/>
          <w:bCs/>
          <w:sz w:val="22"/>
          <w:szCs w:val="22"/>
        </w:rPr>
        <w:t>10. VERIFICAÇÃO DA HABILITAÇÃO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10.1. Os documentos de habilitação, serão examinados pelo pregoeiro, que verificará a autenticidade das certidões junto aos sítios eletrônicos oficiais de órgãos e entidades emissores.</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10.2.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10.3. A prova de autenticidade de cópia de documento público ou particular poderá ser feita perante agente da Administração, mediante apresentação de original ou de declaração de autenticidade por advogado, sob sua responsabilidade pessoal.</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10.4. A beneficiária da Lei Complementar nº 123/2006, que tenha apresentado a declaração exigida no item 3.5 deste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10.5.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10.6. Constatado o atendimento às exigências estabelecidas no Edital, o licitante será declarado vencedor, oportunizando-se a manifestação da intenção de recurso.</w:t>
      </w:r>
    </w:p>
    <w:p w:rsidR="00604C91" w:rsidRPr="00441EE9" w:rsidRDefault="00604C91">
      <w:pPr>
        <w:pStyle w:val="Standard"/>
        <w:spacing w:line="276" w:lineRule="auto"/>
        <w:jc w:val="both"/>
        <w:rPr>
          <w:rFonts w:ascii="Times New Roman" w:hAnsi="Times New Roman" w:cs="Times New Roman"/>
          <w:sz w:val="22"/>
          <w:szCs w:val="22"/>
        </w:rPr>
      </w:pPr>
    </w:p>
    <w:p w:rsidR="00604C91" w:rsidRPr="00441EE9" w:rsidRDefault="00441EE9">
      <w:pPr>
        <w:pStyle w:val="Standard"/>
        <w:spacing w:line="276" w:lineRule="auto"/>
        <w:jc w:val="both"/>
        <w:rPr>
          <w:rFonts w:ascii="Times New Roman" w:hAnsi="Times New Roman" w:cs="Times New Roman"/>
          <w:b/>
          <w:bCs/>
          <w:sz w:val="22"/>
          <w:szCs w:val="22"/>
        </w:rPr>
      </w:pPr>
      <w:r w:rsidRPr="00441EE9">
        <w:rPr>
          <w:rFonts w:ascii="Times New Roman" w:hAnsi="Times New Roman" w:cs="Times New Roman"/>
          <w:b/>
          <w:bCs/>
          <w:sz w:val="22"/>
          <w:szCs w:val="22"/>
        </w:rPr>
        <w:t>11. RECURSO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11.1. Caberá recurso, no prazo de 3 (três) dias úteis, contado da data de intimação ou de lavratura da ata, em face de:</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a) ato que defira ou indefira pedido de pré-qualificação de interessado ou de inscrição em registro cadastral, sua alteração ou cancelamento;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b) julgamento das propostas;</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c) ato de habilitação ou inabilitação de licitante;</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d) anulação ou revogação da licitação.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11.2. O prazo para apresentação de contrarrazões será o mesmo do recurso e terá início na data de intimação pessoal ou de divulgação da interposição do recurso.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 xml:space="preserve">11.3. Quanto ao recurso apresentado em virtude do disposto </w:t>
      </w:r>
      <w:proofErr w:type="spellStart"/>
      <w:r w:rsidRPr="00441EE9">
        <w:rPr>
          <w:rFonts w:ascii="Times New Roman" w:hAnsi="Times New Roman" w:cs="Times New Roman"/>
          <w:sz w:val="22"/>
          <w:szCs w:val="22"/>
        </w:rPr>
        <w:t>nas</w:t>
      </w:r>
      <w:proofErr w:type="spellEnd"/>
      <w:r w:rsidRPr="00441EE9">
        <w:rPr>
          <w:rFonts w:ascii="Times New Roman" w:hAnsi="Times New Roman" w:cs="Times New Roman"/>
          <w:sz w:val="22"/>
          <w:szCs w:val="22"/>
        </w:rPr>
        <w:t xml:space="preserve"> alíneas “b” e “c” do item 11.1 do presente Edital, serão observadas as seguintes disposições:</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a) a intenção de recorrer deverá ser manifestada imediatamente, sob pena de preclusão, e o prazo para apresentação das razões recursais será iniciado na data de intimação ou de lavratura da ata de habilitação ou inabilitação;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b) a apreciação dar-se-á em fase única.</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11.4.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11.5. O acolhimento do recurso implicará invalidação apenas de ato insuscetível de aproveitamento.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11.6. O recurso interposto dará efeito suspensivo ao ato ou à decisão recorrida, até que sobrevenha decisão final da autoridade competente.</w:t>
      </w:r>
    </w:p>
    <w:p w:rsidR="00604C91" w:rsidRPr="00441EE9" w:rsidRDefault="00604C91">
      <w:pPr>
        <w:pStyle w:val="Standard"/>
        <w:spacing w:line="276" w:lineRule="auto"/>
        <w:jc w:val="both"/>
        <w:rPr>
          <w:rFonts w:ascii="Times New Roman" w:hAnsi="Times New Roman" w:cs="Times New Roman"/>
          <w:sz w:val="22"/>
          <w:szCs w:val="22"/>
        </w:rPr>
      </w:pPr>
    </w:p>
    <w:p w:rsidR="00604C91" w:rsidRPr="00441EE9" w:rsidRDefault="00441EE9">
      <w:pPr>
        <w:pStyle w:val="Standard"/>
        <w:spacing w:line="276" w:lineRule="auto"/>
        <w:jc w:val="both"/>
        <w:rPr>
          <w:rFonts w:ascii="Times New Roman" w:hAnsi="Times New Roman" w:cs="Times New Roman"/>
          <w:b/>
          <w:bCs/>
          <w:sz w:val="22"/>
          <w:szCs w:val="22"/>
        </w:rPr>
      </w:pPr>
      <w:r w:rsidRPr="00441EE9">
        <w:rPr>
          <w:rFonts w:ascii="Times New Roman" w:hAnsi="Times New Roman" w:cs="Times New Roman"/>
          <w:b/>
          <w:bCs/>
          <w:sz w:val="22"/>
          <w:szCs w:val="22"/>
        </w:rPr>
        <w:t>12. ENCERRAMENTO DA LICITAÇÃO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12.1. Encerradas as fases de julgamento e habilitação, e exauridos os recursos administrativos, o processo licitatório será encaminhado à autoridade superior, que poderá:</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a) determinar o retorno dos autos para saneamento de irregularidades;</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b) revogar a licitação por motivo de conveniência e oportunidade;</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c) proceder à anulação da licitação, de ofício ou mediante provocação de terceiros, sempre que presente ilegalidade insanável;</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d) adjudicar o objeto e homologar a licitação.</w:t>
      </w:r>
    </w:p>
    <w:p w:rsidR="00604C91" w:rsidRPr="00441EE9" w:rsidRDefault="00604C91">
      <w:pPr>
        <w:pStyle w:val="Standard"/>
        <w:spacing w:line="276" w:lineRule="auto"/>
        <w:jc w:val="both"/>
        <w:rPr>
          <w:rFonts w:ascii="Times New Roman" w:hAnsi="Times New Roman" w:cs="Times New Roman"/>
          <w:sz w:val="22"/>
          <w:szCs w:val="22"/>
        </w:rPr>
      </w:pPr>
    </w:p>
    <w:p w:rsidR="00604C91" w:rsidRPr="00441EE9" w:rsidRDefault="00441EE9">
      <w:pPr>
        <w:pStyle w:val="Standard"/>
        <w:spacing w:line="276" w:lineRule="auto"/>
        <w:jc w:val="both"/>
        <w:rPr>
          <w:rFonts w:ascii="Times New Roman" w:hAnsi="Times New Roman" w:cs="Times New Roman"/>
          <w:b/>
          <w:bCs/>
          <w:sz w:val="22"/>
          <w:szCs w:val="22"/>
        </w:rPr>
      </w:pPr>
      <w:r w:rsidRPr="00441EE9">
        <w:rPr>
          <w:rFonts w:ascii="Times New Roman" w:hAnsi="Times New Roman" w:cs="Times New Roman"/>
          <w:b/>
          <w:bCs/>
          <w:sz w:val="22"/>
          <w:szCs w:val="22"/>
        </w:rPr>
        <w:t>13. CONDIÇÕES DE CONTRATAÇÃO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13.1. O licitante vencedor será convocado para assinar o termo de contrato ou para aceitar ou retirar o instrumento equivalente, dentro do prazo de 5 dias úteis, sob pena de decair o direito à contratação, sem prejuízo das sanções previstas neste Edital.</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13.2. O prazo de convocação poderá ser prorrogado 1 (uma) vez, por igual período, mediante solicitação da parte, durante seu transcurso, devidamente justificada, e desde que o motivo apresentado seja aceito pela Administração.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13.3.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13.4. Decorrido o prazo de validade da proposta indicado no item 5.1 deste Edital, sem convocação para a contratação, ficarão os licitantes liberados dos compromissos assumidos.</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13.5. Na hipótese de nenhum dos licitantes aceitar a contratação, nos termos do 13.3 deste Edital, a Administração, observados o valor estimado e sua eventual atualização nos termos do edital, poderá:</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a) convocar os licitantes remanescentes para negociação, na ordem de classificação, com vistas à obtenção de preço melhor, mesmo que acima do preço do adjudicatário;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b) adjudicar e celebrar o contrato nas condições ofertadas pelos licitantes remanescentes, atendida a ordem classificatória, quando frustrada a negociação de melhor condição.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13.6.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604C91" w:rsidRPr="00441EE9" w:rsidRDefault="00604C91">
      <w:pPr>
        <w:pStyle w:val="Standard"/>
        <w:spacing w:line="276" w:lineRule="auto"/>
        <w:jc w:val="both"/>
        <w:rPr>
          <w:rFonts w:ascii="Times New Roman" w:hAnsi="Times New Roman" w:cs="Times New Roman"/>
          <w:sz w:val="22"/>
          <w:szCs w:val="22"/>
        </w:rPr>
      </w:pPr>
    </w:p>
    <w:p w:rsidR="00604C91" w:rsidRPr="00441EE9" w:rsidRDefault="00441EE9">
      <w:pPr>
        <w:pStyle w:val="Standard"/>
        <w:spacing w:line="276" w:lineRule="auto"/>
        <w:jc w:val="both"/>
        <w:rPr>
          <w:rFonts w:ascii="Times New Roman" w:hAnsi="Times New Roman" w:cs="Times New Roman"/>
          <w:b/>
          <w:bCs/>
          <w:sz w:val="22"/>
          <w:szCs w:val="22"/>
        </w:rPr>
      </w:pPr>
      <w:r w:rsidRPr="00441EE9">
        <w:rPr>
          <w:rFonts w:ascii="Times New Roman" w:hAnsi="Times New Roman" w:cs="Times New Roman"/>
          <w:b/>
          <w:bCs/>
          <w:sz w:val="22"/>
          <w:szCs w:val="22"/>
        </w:rPr>
        <w:t xml:space="preserve">14. VIGÊNCIA DO CONTRATO </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14.1. A vigência será de acordo com o disposto no documento do contrato.</w:t>
      </w:r>
    </w:p>
    <w:p w:rsidR="00604C91" w:rsidRPr="00441EE9" w:rsidRDefault="00604C91">
      <w:pPr>
        <w:pStyle w:val="Standard"/>
        <w:spacing w:line="276" w:lineRule="auto"/>
        <w:jc w:val="both"/>
        <w:rPr>
          <w:rFonts w:ascii="Times New Roman" w:hAnsi="Times New Roman" w:cs="Times New Roman"/>
          <w:sz w:val="22"/>
          <w:szCs w:val="22"/>
        </w:rPr>
      </w:pPr>
    </w:p>
    <w:p w:rsidR="00604C91" w:rsidRPr="00441EE9" w:rsidRDefault="00441EE9">
      <w:pPr>
        <w:pStyle w:val="Standard"/>
        <w:spacing w:line="276" w:lineRule="auto"/>
        <w:jc w:val="both"/>
        <w:rPr>
          <w:rFonts w:ascii="Times New Roman" w:hAnsi="Times New Roman" w:cs="Times New Roman"/>
          <w:b/>
          <w:bCs/>
          <w:sz w:val="22"/>
          <w:szCs w:val="22"/>
        </w:rPr>
      </w:pPr>
      <w:r w:rsidRPr="00441EE9">
        <w:rPr>
          <w:rFonts w:ascii="Times New Roman" w:hAnsi="Times New Roman" w:cs="Times New Roman"/>
          <w:b/>
          <w:bCs/>
          <w:sz w:val="22"/>
          <w:szCs w:val="22"/>
        </w:rPr>
        <w:t>15. PRAZOS E CONDIÇÕES DE PAGAMENTO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15.1. O pagamento será efetuado contra empenho, após o recebimento do objeto, e mediante apresentação da Nota Fis</w:t>
      </w:r>
      <w:r>
        <w:rPr>
          <w:rFonts w:ascii="Times New Roman" w:hAnsi="Times New Roman" w:cs="Times New Roman"/>
          <w:sz w:val="22"/>
          <w:szCs w:val="22"/>
        </w:rPr>
        <w:t>cal/Fatura.</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15.2.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15.3. O pagamento será efetuado no prazo de máximo de 10 dias após a entrega da mercadoria.</w:t>
      </w:r>
    </w:p>
    <w:p w:rsidR="00604C91" w:rsidRPr="00441EE9" w:rsidRDefault="00604C91">
      <w:pPr>
        <w:pStyle w:val="Standard"/>
        <w:spacing w:line="276" w:lineRule="auto"/>
        <w:jc w:val="both"/>
        <w:rPr>
          <w:rFonts w:ascii="Times New Roman" w:hAnsi="Times New Roman" w:cs="Times New Roman"/>
          <w:sz w:val="22"/>
          <w:szCs w:val="22"/>
        </w:rPr>
      </w:pPr>
    </w:p>
    <w:p w:rsidR="00604C91" w:rsidRPr="00441EE9" w:rsidRDefault="00441EE9">
      <w:pPr>
        <w:pStyle w:val="Standard"/>
        <w:spacing w:line="276" w:lineRule="auto"/>
        <w:jc w:val="both"/>
        <w:rPr>
          <w:rFonts w:ascii="Times New Roman" w:hAnsi="Times New Roman" w:cs="Times New Roman"/>
          <w:b/>
          <w:bCs/>
          <w:sz w:val="22"/>
          <w:szCs w:val="22"/>
        </w:rPr>
      </w:pPr>
      <w:r w:rsidRPr="00441EE9">
        <w:rPr>
          <w:rFonts w:ascii="Times New Roman" w:hAnsi="Times New Roman" w:cs="Times New Roman"/>
          <w:b/>
          <w:bCs/>
          <w:sz w:val="22"/>
          <w:szCs w:val="22"/>
        </w:rPr>
        <w:t>16. RECEBIMENTO DO OBJETO</w:t>
      </w:r>
    </w:p>
    <w:p w:rsidR="00604C91" w:rsidRPr="00441EE9" w:rsidRDefault="00441EE9">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16.1. O prazo de entrega</w:t>
      </w:r>
      <w:r w:rsidRPr="00441EE9">
        <w:rPr>
          <w:rFonts w:ascii="Times New Roman" w:hAnsi="Times New Roman" w:cs="Times New Roman"/>
          <w:sz w:val="22"/>
          <w:szCs w:val="22"/>
        </w:rPr>
        <w:t xml:space="preserve"> dos produtos é</w:t>
      </w:r>
      <w:r>
        <w:rPr>
          <w:rFonts w:ascii="Times New Roman" w:hAnsi="Times New Roman" w:cs="Times New Roman"/>
          <w:sz w:val="22"/>
          <w:szCs w:val="22"/>
        </w:rPr>
        <w:t xml:space="preserve"> de 2 dias</w:t>
      </w:r>
      <w:r w:rsidRPr="00441EE9">
        <w:rPr>
          <w:rFonts w:ascii="Times New Roman" w:hAnsi="Times New Roman" w:cs="Times New Roman"/>
          <w:sz w:val="22"/>
          <w:szCs w:val="22"/>
        </w:rPr>
        <w:t>, a contar da emissão da ordem de fornecimento.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 xml:space="preserve">16.2. Os materiais deverão ser entregues </w:t>
      </w:r>
      <w:r>
        <w:rPr>
          <w:rFonts w:ascii="Times New Roman" w:hAnsi="Times New Roman" w:cs="Times New Roman"/>
          <w:sz w:val="22"/>
          <w:szCs w:val="22"/>
        </w:rPr>
        <w:t>no Almoxarifado Central, sito Rua Dallagnol</w:t>
      </w:r>
      <w:r w:rsidRPr="00441EE9">
        <w:rPr>
          <w:rFonts w:ascii="Times New Roman" w:hAnsi="Times New Roman" w:cs="Times New Roman"/>
          <w:sz w:val="22"/>
          <w:szCs w:val="22"/>
        </w:rPr>
        <w:t xml:space="preserve">, </w:t>
      </w:r>
      <w:r>
        <w:rPr>
          <w:rFonts w:ascii="Times New Roman" w:hAnsi="Times New Roman" w:cs="Times New Roman"/>
          <w:sz w:val="22"/>
          <w:szCs w:val="22"/>
        </w:rPr>
        <w:t>S/N</w:t>
      </w:r>
      <w:r w:rsidRPr="00441EE9">
        <w:rPr>
          <w:rFonts w:ascii="Times New Roman" w:hAnsi="Times New Roman" w:cs="Times New Roman"/>
          <w:sz w:val="22"/>
          <w:szCs w:val="22"/>
        </w:rPr>
        <w:t>, no horário das 08:00 às 12:00 e das 13:00 às 17:00.</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16.3. Verificada a desconformidade de algum dos produtos, a licitante vencedora deverá promover as correções necessárias no prazo máximo de 5 dias úteis, sujeitando-se às penalidades previstas neste edital.</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16.4. O material a ser entregue deverá ser adequadamente acondicionado, de forma a permitir a completa preservação do mesmo e sua segurança durante o transporte.</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16.5. A nota fiscal/fatura deverá, obrigatoriamente, ser entregue junto com o seu objeto.</w:t>
      </w:r>
    </w:p>
    <w:p w:rsidR="00604C91" w:rsidRPr="00441EE9" w:rsidRDefault="00604C91">
      <w:pPr>
        <w:pStyle w:val="Standard"/>
        <w:spacing w:line="276" w:lineRule="auto"/>
        <w:jc w:val="both"/>
        <w:rPr>
          <w:rFonts w:ascii="Times New Roman" w:hAnsi="Times New Roman" w:cs="Times New Roman"/>
          <w:sz w:val="22"/>
          <w:szCs w:val="22"/>
        </w:rPr>
      </w:pPr>
    </w:p>
    <w:p w:rsidR="00604C91" w:rsidRPr="00441EE9" w:rsidRDefault="00441EE9">
      <w:pPr>
        <w:pStyle w:val="Standard"/>
        <w:spacing w:line="276" w:lineRule="auto"/>
        <w:jc w:val="both"/>
        <w:rPr>
          <w:rFonts w:ascii="Times New Roman" w:hAnsi="Times New Roman" w:cs="Times New Roman"/>
          <w:b/>
          <w:bCs/>
          <w:sz w:val="22"/>
          <w:szCs w:val="22"/>
        </w:rPr>
      </w:pPr>
      <w:r w:rsidRPr="00441EE9">
        <w:rPr>
          <w:rFonts w:ascii="Times New Roman" w:hAnsi="Times New Roman" w:cs="Times New Roman"/>
          <w:b/>
          <w:bCs/>
          <w:sz w:val="22"/>
          <w:szCs w:val="22"/>
        </w:rPr>
        <w:t>17. SANÇÕES ADMINISTRATIVAS</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17.1. O licitante ou o contratado será responsabilizado administrativamente pelas seguintes infrações:</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a) dar causa à inexecução parcial do contrato;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b) dar causa à inexecução parcial do contrato que cause grave dano à Administração, ao funcionamento dos serviços públicos ou ao interesse coletivo;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c) dar causa à inexecução total do contrato;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d) deixar de entregar a documentação exigida para o certame;</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e) não manter a proposta, salvo em decorrência de fato superveniente devidamente justificado;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f) não celebrar o contrato ou não entregar a documentação exigida para a contratação, quando convocado dentro do prazo de validade de sua proposta;</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g) ensejar o retardamento da execução ou da entrega do objeto da licitação sem motivo justificado;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h) apresentar declaração ou documentação falsa exigida para o certame ou prestar declaração falsa durante a licitação ou a execução do contrato;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i) fraudar a licitação ou praticar ato fraudulento na execução do contrato;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j) comportar-se de modo inidôneo ou cometer fraude de qualquer natureza;</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k) praticar atos ilícitos com vistas a frustrar os objetivos da licitação;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l) praticar ato lesivo previsto no art. 5º da Lei nº 12.846, de 1º de agosto de 2013.</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17.2. Serão aplicadas ao responsável pelas infrações administrativas previstas no item 17.1 deste edital as seguintes sanções:</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a) advertência;</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b) multa de no mínimo 0,5% (cinco décimos por cento) e máximo de 30% (trinta por cento) do valor do objeto licitado ou contratado;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c) impedimento de licitar e contratar, no âmbito da Administração Pública direta e indireta do órgão licitante, pelo prazo máximo de 3 (três) anos.</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 xml:space="preserve">17.3 As sanções previstas nas alíneas “a”, “c” e “d” do item 17.2. </w:t>
      </w:r>
      <w:proofErr w:type="gramStart"/>
      <w:r w:rsidRPr="00441EE9">
        <w:rPr>
          <w:rFonts w:ascii="Times New Roman" w:hAnsi="Times New Roman" w:cs="Times New Roman"/>
          <w:sz w:val="22"/>
          <w:szCs w:val="22"/>
        </w:rPr>
        <w:t>do</w:t>
      </w:r>
      <w:proofErr w:type="gramEnd"/>
      <w:r w:rsidRPr="00441EE9">
        <w:rPr>
          <w:rFonts w:ascii="Times New Roman" w:hAnsi="Times New Roman" w:cs="Times New Roman"/>
          <w:sz w:val="22"/>
          <w:szCs w:val="22"/>
        </w:rPr>
        <w:t xml:space="preserve"> presente Edital poderão ser aplicadas cumulativamente com a prevista na alínea “b” do mesmo item.</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 xml:space="preserve">17.4. A aplicação de multa de mora não impedirá que a Administração a converta em compensatória e promova a extinção unilateral do contrato com a aplicação cumulada de outras sanções, conforme previsto no item 17.2 do presente Edital. </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17.5. Se a multa aplicada e as indenizações cabíveis forem superiores ao valor de pagamento eventualmente devido pela Administração ao contratado, além da perda desse valor, a diferença será descontada da garantia prestada ou será cobrada judicialmente.</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 xml:space="preserve">17.6. A aplicação das sanções previstas no item 17.2. </w:t>
      </w:r>
      <w:proofErr w:type="gramStart"/>
      <w:r w:rsidRPr="00441EE9">
        <w:rPr>
          <w:rFonts w:ascii="Times New Roman" w:hAnsi="Times New Roman" w:cs="Times New Roman"/>
          <w:sz w:val="22"/>
          <w:szCs w:val="22"/>
        </w:rPr>
        <w:t>deste</w:t>
      </w:r>
      <w:proofErr w:type="gramEnd"/>
      <w:r w:rsidRPr="00441EE9">
        <w:rPr>
          <w:rFonts w:ascii="Times New Roman" w:hAnsi="Times New Roman" w:cs="Times New Roman"/>
          <w:sz w:val="22"/>
          <w:szCs w:val="22"/>
        </w:rPr>
        <w:t xml:space="preserve"> Edital não exclui, em hipótese alguma, a obrigação de reparação integral do dano causado à Administração Pública.</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17.7. Na aplicação da sanção prevista no item 17.2, alínea “b”, do presente edital, será facultada a defesa do interessado no prazo de 15 (quinze) dias úteis, contado da data de sua intimação.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17.8. Para aplicação das sanções previstas nas alíneas “c” e “d” do item 17.2 do presente Edital o licitante ou o contratado será intimado para, no prazo de 15 (quinze) dias úteis, contado da data de intimação, apresentar defesa escrita e especificar as provas que pretenda produzir.</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17.9.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17.10. Serão indeferidas pela comissão, mediante decisão fundamentada, provas ilícitas, impertinentes, desnecessárias, protelatórias ou intempestivas.</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17.11.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17.12. É admitida a reabilitação do licitante ou contratado perante a própria autoridade que aplicou a penalidade, exigidos, cumulativamente:</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a) reparação integral do dano causado à Administração Pública;</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b) pagamento da multa;</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c) transcurso do prazo mínimo de 1 (um) ano da aplicação da penalidade, no caso de impedimento de licitar e contratar, ou de 3 (três) anos da aplicação da penalidade, no caso de declaração de inidoneidade;</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d) cumprimento das condições de reabilitação definidas no ato punitivo;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e) análise jurídica prévia, com posicionamento conclusivo quanto ao cumprimento dos requisitos definidos neste artigo.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17.13. A sanção pelas infrações previstas nas alíneas “h” e “l” do item 17.2 do presente Edital exigirá, como condição de reabilitação do licitante ou contratado, a implantação ou aperfeiçoamento de programa de integridade pelo responsável.</w:t>
      </w:r>
    </w:p>
    <w:p w:rsidR="00604C91" w:rsidRPr="00441EE9" w:rsidRDefault="00604C91">
      <w:pPr>
        <w:pStyle w:val="Standard"/>
        <w:spacing w:line="276" w:lineRule="auto"/>
        <w:jc w:val="both"/>
        <w:rPr>
          <w:rFonts w:ascii="Times New Roman" w:hAnsi="Times New Roman" w:cs="Times New Roman"/>
          <w:sz w:val="22"/>
          <w:szCs w:val="22"/>
        </w:rPr>
      </w:pPr>
    </w:p>
    <w:p w:rsidR="00604C91" w:rsidRPr="00441EE9" w:rsidRDefault="00441EE9">
      <w:pPr>
        <w:pStyle w:val="Standard"/>
        <w:spacing w:line="276" w:lineRule="auto"/>
        <w:jc w:val="both"/>
        <w:rPr>
          <w:rFonts w:ascii="Times New Roman" w:hAnsi="Times New Roman" w:cs="Times New Roman"/>
          <w:b/>
          <w:bCs/>
          <w:sz w:val="22"/>
          <w:szCs w:val="22"/>
        </w:rPr>
      </w:pPr>
      <w:r w:rsidRPr="00441EE9">
        <w:rPr>
          <w:rFonts w:ascii="Times New Roman" w:hAnsi="Times New Roman" w:cs="Times New Roman"/>
          <w:b/>
          <w:bCs/>
          <w:sz w:val="22"/>
          <w:szCs w:val="22"/>
        </w:rPr>
        <w:t>18. PEDIDOS DE ESCLARECIMENTOS E IMPUGNAÇÕES</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18.1. Os pedidos de esclarecimentos referentes ao processo licitatório e os pedidos de impugnações poderão ser enviados até 3 (três) dias úteis anteriores à data fixada para abertura da sessão pública, mediante protocolo, na sede da Prefeitura Municipal, com endereço Rua Anastácio Ribeiro, 84, setor de Licitações, sito na Rua Anastácio Ribeiro, 84, no horário compreendido entre as 08:00 às 11:30 e das 13:30 às 17:00 ou através do e-mail: administracao@viadutos.rs.gov.br, sendo o mesmo considerado válido após a devida confirmação do recebimento.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18.2. As respostas aos pedidos de esclarecimentos e às impugnações serão divulgadas pelo órgão licitante no seguinte endereço: www.viadutos.rs.gov.br.</w:t>
      </w:r>
    </w:p>
    <w:p w:rsidR="00604C91" w:rsidRPr="00441EE9" w:rsidRDefault="00604C91">
      <w:pPr>
        <w:pStyle w:val="Standard"/>
        <w:spacing w:line="276" w:lineRule="auto"/>
        <w:jc w:val="both"/>
        <w:rPr>
          <w:rFonts w:ascii="Times New Roman" w:hAnsi="Times New Roman" w:cs="Times New Roman"/>
          <w:sz w:val="22"/>
          <w:szCs w:val="22"/>
        </w:rPr>
      </w:pPr>
    </w:p>
    <w:p w:rsidR="00604C91" w:rsidRPr="00441EE9" w:rsidRDefault="00441EE9">
      <w:pPr>
        <w:pStyle w:val="Standard"/>
        <w:spacing w:line="276" w:lineRule="auto"/>
        <w:jc w:val="both"/>
        <w:rPr>
          <w:rFonts w:ascii="Times New Roman" w:hAnsi="Times New Roman" w:cs="Times New Roman"/>
          <w:b/>
          <w:bCs/>
          <w:sz w:val="22"/>
          <w:szCs w:val="22"/>
        </w:rPr>
      </w:pPr>
      <w:r w:rsidRPr="00441EE9">
        <w:rPr>
          <w:rFonts w:ascii="Times New Roman" w:hAnsi="Times New Roman" w:cs="Times New Roman"/>
          <w:b/>
          <w:bCs/>
          <w:sz w:val="22"/>
          <w:szCs w:val="22"/>
        </w:rPr>
        <w:t>19. DAS DISPOSIÇÕES GERAIS:</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19.1. 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19.2. Após a apresentação da proposta, não caberá desistência, salvo por motivo justo decorrente de fato superveniente e aceito pelo pregoeiro.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19.3. A Administração tem a prerrogativa de fiscalizar o cumprimento satisfatório do objeto da presente licitação, por meio de agente designado para tal função, conforme o disposto na Lei nº 14.133/2021.</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19.4. Fica eleito o Foro da Comarca de Gaurama para dirimir quaisquer litígios oriundos da licitação e do contrato dela decorrente, com expressa renúncia a outro qualquer, por mais privilegiado que seja.</w:t>
      </w:r>
    </w:p>
    <w:p w:rsidR="00604C91" w:rsidRPr="00441EE9" w:rsidRDefault="00604C91">
      <w:pPr>
        <w:pStyle w:val="Standard"/>
        <w:spacing w:line="276" w:lineRule="auto"/>
        <w:jc w:val="both"/>
        <w:rPr>
          <w:rFonts w:ascii="Times New Roman" w:hAnsi="Times New Roman" w:cs="Times New Roman"/>
          <w:sz w:val="22"/>
          <w:szCs w:val="22"/>
        </w:rPr>
      </w:pPr>
    </w:p>
    <w:p w:rsidR="00604C91" w:rsidRPr="00441EE9" w:rsidRDefault="00441EE9" w:rsidP="00441EE9">
      <w:pPr>
        <w:pStyle w:val="Standard"/>
        <w:spacing w:line="276" w:lineRule="auto"/>
        <w:jc w:val="right"/>
        <w:rPr>
          <w:rFonts w:ascii="Times New Roman" w:hAnsi="Times New Roman" w:cs="Times New Roman"/>
          <w:sz w:val="22"/>
          <w:szCs w:val="22"/>
        </w:rPr>
      </w:pPr>
      <w:r w:rsidRPr="00441EE9">
        <w:rPr>
          <w:rFonts w:ascii="Times New Roman" w:hAnsi="Times New Roman" w:cs="Times New Roman"/>
          <w:sz w:val="22"/>
          <w:szCs w:val="22"/>
        </w:rPr>
        <w:t>Viadutos, 11</w:t>
      </w:r>
      <w:r>
        <w:rPr>
          <w:rFonts w:ascii="Times New Roman" w:hAnsi="Times New Roman" w:cs="Times New Roman"/>
          <w:sz w:val="22"/>
          <w:szCs w:val="22"/>
        </w:rPr>
        <w:t xml:space="preserve"> de setembro de 2025</w:t>
      </w:r>
    </w:p>
    <w:p w:rsidR="00604C91" w:rsidRDefault="00604C91">
      <w:pPr>
        <w:pStyle w:val="Standard"/>
        <w:spacing w:line="276" w:lineRule="auto"/>
        <w:jc w:val="center"/>
        <w:rPr>
          <w:rFonts w:ascii="Times New Roman" w:hAnsi="Times New Roman" w:cs="Times New Roman"/>
          <w:sz w:val="22"/>
          <w:szCs w:val="22"/>
        </w:rPr>
      </w:pPr>
    </w:p>
    <w:p w:rsidR="00441EE9" w:rsidRDefault="00441EE9">
      <w:pPr>
        <w:pStyle w:val="Standard"/>
        <w:spacing w:line="276" w:lineRule="auto"/>
        <w:jc w:val="center"/>
        <w:rPr>
          <w:rFonts w:ascii="Times New Roman" w:hAnsi="Times New Roman" w:cs="Times New Roman"/>
          <w:sz w:val="22"/>
          <w:szCs w:val="22"/>
        </w:rPr>
      </w:pPr>
    </w:p>
    <w:p w:rsidR="00441EE9" w:rsidRPr="00441EE9" w:rsidRDefault="00441EE9">
      <w:pPr>
        <w:pStyle w:val="Standard"/>
        <w:spacing w:line="276" w:lineRule="auto"/>
        <w:jc w:val="center"/>
        <w:rPr>
          <w:rFonts w:ascii="Times New Roman" w:hAnsi="Times New Roman" w:cs="Times New Roman"/>
          <w:sz w:val="22"/>
          <w:szCs w:val="22"/>
        </w:rPr>
      </w:pPr>
    </w:p>
    <w:p w:rsidR="00441EE9" w:rsidRDefault="00441EE9" w:rsidP="00441EE9">
      <w:pPr>
        <w:pStyle w:val="Standard"/>
        <w:jc w:val="center"/>
        <w:rPr>
          <w:rFonts w:ascii="Times New Roman" w:hAnsi="Times New Roman"/>
          <w:sz w:val="22"/>
          <w:szCs w:val="22"/>
        </w:rPr>
      </w:pPr>
      <w:r>
        <w:rPr>
          <w:rFonts w:ascii="Times New Roman" w:hAnsi="Times New Roman"/>
          <w:sz w:val="22"/>
          <w:szCs w:val="22"/>
        </w:rPr>
        <w:t>_____________________________</w:t>
      </w:r>
    </w:p>
    <w:p w:rsidR="00604C91" w:rsidRPr="00441EE9" w:rsidRDefault="00441EE9">
      <w:pPr>
        <w:pStyle w:val="Standard"/>
        <w:spacing w:line="276" w:lineRule="auto"/>
        <w:jc w:val="center"/>
        <w:rPr>
          <w:rFonts w:ascii="Times New Roman" w:hAnsi="Times New Roman" w:cs="Times New Roman"/>
          <w:sz w:val="22"/>
          <w:szCs w:val="22"/>
        </w:rPr>
      </w:pPr>
      <w:r w:rsidRPr="00441EE9">
        <w:rPr>
          <w:rFonts w:ascii="Times New Roman" w:hAnsi="Times New Roman" w:cs="Times New Roman"/>
          <w:sz w:val="22"/>
          <w:szCs w:val="22"/>
        </w:rPr>
        <w:t>Giovan André Sperotto</w:t>
      </w:r>
    </w:p>
    <w:p w:rsidR="00604C91" w:rsidRPr="00441EE9" w:rsidRDefault="00441EE9">
      <w:pPr>
        <w:pStyle w:val="Standard"/>
        <w:spacing w:line="276" w:lineRule="auto"/>
        <w:jc w:val="center"/>
        <w:rPr>
          <w:rFonts w:ascii="Times New Roman" w:hAnsi="Times New Roman" w:cs="Times New Roman"/>
          <w:sz w:val="22"/>
          <w:szCs w:val="22"/>
        </w:rPr>
      </w:pPr>
      <w:r w:rsidRPr="00441EE9">
        <w:rPr>
          <w:rFonts w:ascii="Times New Roman" w:hAnsi="Times New Roman" w:cs="Times New Roman"/>
          <w:sz w:val="22"/>
          <w:szCs w:val="22"/>
        </w:rPr>
        <w:t>Prefeito</w:t>
      </w:r>
      <w:r w:rsidRPr="00441EE9">
        <w:rPr>
          <w:rFonts w:ascii="Times New Roman" w:hAnsi="Times New Roman" w:cs="Times New Roman"/>
          <w:sz w:val="22"/>
          <w:szCs w:val="22"/>
        </w:rPr>
        <w:br w:type="page"/>
      </w:r>
    </w:p>
    <w:p w:rsidR="00604C91" w:rsidRPr="00441EE9" w:rsidRDefault="00441EE9">
      <w:pPr>
        <w:pStyle w:val="Standard"/>
        <w:spacing w:line="276" w:lineRule="auto"/>
        <w:rPr>
          <w:rFonts w:ascii="Times New Roman" w:hAnsi="Times New Roman" w:cs="Times New Roman"/>
          <w:b/>
          <w:bCs/>
          <w:sz w:val="22"/>
          <w:szCs w:val="22"/>
        </w:rPr>
      </w:pPr>
      <w:r w:rsidRPr="00441EE9">
        <w:rPr>
          <w:rFonts w:ascii="Times New Roman" w:hAnsi="Times New Roman" w:cs="Times New Roman"/>
          <w:b/>
          <w:bCs/>
          <w:sz w:val="22"/>
          <w:szCs w:val="22"/>
        </w:rPr>
        <w:t xml:space="preserve">TERMO DE CONTRATO Nº </w:t>
      </w:r>
      <w:proofErr w:type="spellStart"/>
      <w:r w:rsidRPr="00441EE9">
        <w:rPr>
          <w:rFonts w:ascii="Times New Roman" w:hAnsi="Times New Roman" w:cs="Times New Roman"/>
          <w:b/>
          <w:bCs/>
          <w:sz w:val="22"/>
          <w:szCs w:val="22"/>
        </w:rPr>
        <w:t>xxx</w:t>
      </w:r>
      <w:proofErr w:type="spellEnd"/>
      <w:r w:rsidRPr="00441EE9">
        <w:rPr>
          <w:rFonts w:ascii="Times New Roman" w:hAnsi="Times New Roman" w:cs="Times New Roman"/>
          <w:b/>
          <w:bCs/>
          <w:sz w:val="22"/>
          <w:szCs w:val="22"/>
        </w:rPr>
        <w:t>/</w:t>
      </w:r>
      <w:proofErr w:type="spellStart"/>
      <w:r w:rsidRPr="00441EE9">
        <w:rPr>
          <w:rFonts w:ascii="Times New Roman" w:hAnsi="Times New Roman" w:cs="Times New Roman"/>
          <w:b/>
          <w:bCs/>
          <w:sz w:val="22"/>
          <w:szCs w:val="22"/>
        </w:rPr>
        <w:t>xx</w:t>
      </w:r>
      <w:proofErr w:type="spellEnd"/>
    </w:p>
    <w:p w:rsidR="00604C91" w:rsidRPr="00441EE9" w:rsidRDefault="00604C91">
      <w:pPr>
        <w:pStyle w:val="Standard"/>
        <w:spacing w:line="276" w:lineRule="auto"/>
        <w:jc w:val="both"/>
        <w:rPr>
          <w:rFonts w:ascii="Times New Roman" w:hAnsi="Times New Roman" w:cs="Times New Roman"/>
          <w:sz w:val="22"/>
          <w:szCs w:val="22"/>
        </w:rPr>
      </w:pPr>
    </w:p>
    <w:p w:rsidR="00604C91" w:rsidRPr="00441EE9" w:rsidRDefault="00441EE9">
      <w:pPr>
        <w:pStyle w:val="Standard"/>
        <w:spacing w:line="276" w:lineRule="auto"/>
        <w:ind w:left="3969"/>
        <w:jc w:val="both"/>
        <w:rPr>
          <w:rFonts w:ascii="Times New Roman" w:hAnsi="Times New Roman" w:cs="Times New Roman"/>
          <w:sz w:val="22"/>
          <w:szCs w:val="22"/>
        </w:rPr>
      </w:pPr>
      <w:r w:rsidRPr="00441EE9">
        <w:rPr>
          <w:rFonts w:ascii="Times New Roman" w:hAnsi="Times New Roman" w:cs="Times New Roman"/>
          <w:sz w:val="22"/>
          <w:szCs w:val="22"/>
        </w:rPr>
        <w:t xml:space="preserve">CONTRATO ADMINISTRATIVO Nº XX/XXX PARA </w:t>
      </w:r>
      <w:r w:rsidRPr="00441EE9">
        <w:rPr>
          <w:rFonts w:ascii="Times New Roman" w:hAnsi="Times New Roman" w:cs="Times New Roman"/>
          <w:b/>
          <w:bCs/>
          <w:sz w:val="22"/>
          <w:szCs w:val="22"/>
        </w:rPr>
        <w:t>Registro de preços para fornecimento de material de construção</w:t>
      </w:r>
      <w:r w:rsidRPr="00441EE9">
        <w:rPr>
          <w:rFonts w:ascii="Times New Roman" w:hAnsi="Times New Roman" w:cs="Times New Roman"/>
          <w:sz w:val="22"/>
          <w:szCs w:val="22"/>
        </w:rPr>
        <w:t>, QUE FIRMAM O MUNICÍPIO DE VIADUTOS E A EMPRESA XXXX.</w:t>
      </w:r>
    </w:p>
    <w:p w:rsidR="00604C91" w:rsidRPr="00441EE9" w:rsidRDefault="00604C91">
      <w:pPr>
        <w:pStyle w:val="Standard"/>
        <w:spacing w:line="276" w:lineRule="auto"/>
        <w:jc w:val="both"/>
        <w:rPr>
          <w:rFonts w:ascii="Times New Roman" w:hAnsi="Times New Roman" w:cs="Times New Roman"/>
          <w:sz w:val="22"/>
          <w:szCs w:val="22"/>
        </w:rPr>
      </w:pP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Aos 11/09/25, de um lado o</w:t>
      </w:r>
      <w:r w:rsidRPr="00441EE9">
        <w:rPr>
          <w:rFonts w:ascii="Times New Roman" w:hAnsi="Times New Roman" w:cs="Times New Roman"/>
          <w:b/>
          <w:bCs/>
          <w:sz w:val="22"/>
          <w:szCs w:val="22"/>
        </w:rPr>
        <w:t xml:space="preserve"> Município de Viadutos</w:t>
      </w:r>
      <w:r w:rsidRPr="00441EE9">
        <w:rPr>
          <w:rFonts w:ascii="Times New Roman" w:hAnsi="Times New Roman" w:cs="Times New Roman"/>
          <w:sz w:val="22"/>
          <w:szCs w:val="22"/>
        </w:rPr>
        <w:t xml:space="preserve">, pessoa jurídica de direito público, inscrito no CNPJ sob o nº 87.613.352/0001-09, com sede na Rua Anastácio Ribeiro, 84, bairro Centro, cidade de Viadutos – RS, neste ato representado pelo Prefeito, Giovan André Sperotto, brasileiro(a), maior, residente e domiciliado, Município de Viadutos-RS, portador(a) do CPF nº </w:t>
      </w:r>
      <w:proofErr w:type="spellStart"/>
      <w:r w:rsidRPr="00441EE9">
        <w:rPr>
          <w:rFonts w:ascii="Times New Roman" w:hAnsi="Times New Roman" w:cs="Times New Roman"/>
          <w:sz w:val="22"/>
          <w:szCs w:val="22"/>
        </w:rPr>
        <w:t>xxxx</w:t>
      </w:r>
      <w:proofErr w:type="spellEnd"/>
      <w:r w:rsidRPr="00441EE9">
        <w:rPr>
          <w:rFonts w:ascii="Times New Roman" w:hAnsi="Times New Roman" w:cs="Times New Roman"/>
          <w:sz w:val="22"/>
          <w:szCs w:val="22"/>
        </w:rPr>
        <w:t xml:space="preserve"> doravante denominado simplesmente de </w:t>
      </w:r>
      <w:r w:rsidRPr="00441EE9">
        <w:rPr>
          <w:rFonts w:ascii="Times New Roman" w:hAnsi="Times New Roman" w:cs="Times New Roman"/>
          <w:b/>
          <w:bCs/>
          <w:sz w:val="22"/>
          <w:szCs w:val="22"/>
        </w:rPr>
        <w:t>CONTRATANTE</w:t>
      </w:r>
      <w:r w:rsidRPr="00441EE9">
        <w:rPr>
          <w:rFonts w:ascii="Times New Roman" w:hAnsi="Times New Roman" w:cs="Times New Roman"/>
          <w:sz w:val="22"/>
          <w:szCs w:val="22"/>
        </w:rPr>
        <w:t>.</w:t>
      </w:r>
    </w:p>
    <w:p w:rsidR="00604C91" w:rsidRPr="00441EE9" w:rsidRDefault="00604C91">
      <w:pPr>
        <w:pStyle w:val="Standard"/>
        <w:spacing w:line="276" w:lineRule="auto"/>
        <w:jc w:val="both"/>
        <w:rPr>
          <w:rFonts w:ascii="Times New Roman" w:hAnsi="Times New Roman" w:cs="Times New Roman"/>
          <w:sz w:val="22"/>
          <w:szCs w:val="22"/>
        </w:rPr>
      </w:pP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b/>
          <w:bCs/>
          <w:sz w:val="22"/>
          <w:szCs w:val="22"/>
        </w:rPr>
        <w:t>CONTRATADO,</w:t>
      </w:r>
      <w:r w:rsidRPr="00441EE9">
        <w:rPr>
          <w:rFonts w:ascii="Times New Roman" w:hAnsi="Times New Roman" w:cs="Times New Roman"/>
          <w:sz w:val="22"/>
          <w:szCs w:val="22"/>
        </w:rPr>
        <w:t xml:space="preserve"> a empresa </w:t>
      </w:r>
      <w:proofErr w:type="spellStart"/>
      <w:r w:rsidRPr="00441EE9">
        <w:rPr>
          <w:rFonts w:ascii="Times New Roman" w:hAnsi="Times New Roman" w:cs="Times New Roman"/>
          <w:sz w:val="22"/>
          <w:szCs w:val="22"/>
        </w:rPr>
        <w:t>xxxx</w:t>
      </w:r>
      <w:proofErr w:type="spellEnd"/>
      <w:r w:rsidRPr="00441EE9">
        <w:rPr>
          <w:rFonts w:ascii="Times New Roman" w:hAnsi="Times New Roman" w:cs="Times New Roman"/>
          <w:sz w:val="22"/>
          <w:szCs w:val="22"/>
        </w:rPr>
        <w:t xml:space="preserve"> estabelecido (a) / </w:t>
      </w:r>
      <w:proofErr w:type="spellStart"/>
      <w:r w:rsidRPr="00441EE9">
        <w:rPr>
          <w:rFonts w:ascii="Times New Roman" w:hAnsi="Times New Roman" w:cs="Times New Roman"/>
          <w:sz w:val="22"/>
          <w:szCs w:val="22"/>
        </w:rPr>
        <w:t>xxxx</w:t>
      </w:r>
      <w:proofErr w:type="spellEnd"/>
      <w:r w:rsidRPr="00441EE9">
        <w:rPr>
          <w:rFonts w:ascii="Times New Roman" w:hAnsi="Times New Roman" w:cs="Times New Roman"/>
          <w:sz w:val="22"/>
          <w:szCs w:val="22"/>
        </w:rPr>
        <w:t xml:space="preserve"> - </w:t>
      </w:r>
      <w:proofErr w:type="spellStart"/>
      <w:r w:rsidRPr="00441EE9">
        <w:rPr>
          <w:rFonts w:ascii="Times New Roman" w:hAnsi="Times New Roman" w:cs="Times New Roman"/>
          <w:sz w:val="22"/>
          <w:szCs w:val="22"/>
        </w:rPr>
        <w:t>xxx</w:t>
      </w:r>
      <w:proofErr w:type="spellEnd"/>
      <w:r w:rsidRPr="00441EE9">
        <w:rPr>
          <w:rFonts w:ascii="Times New Roman" w:hAnsi="Times New Roman" w:cs="Times New Roman"/>
          <w:sz w:val="22"/>
          <w:szCs w:val="22"/>
        </w:rPr>
        <w:t xml:space="preserve"> na cidade </w:t>
      </w:r>
      <w:proofErr w:type="spellStart"/>
      <w:r w:rsidRPr="00441EE9">
        <w:rPr>
          <w:rFonts w:ascii="Times New Roman" w:hAnsi="Times New Roman" w:cs="Times New Roman"/>
          <w:sz w:val="22"/>
          <w:szCs w:val="22"/>
        </w:rPr>
        <w:t>xxxx</w:t>
      </w:r>
      <w:proofErr w:type="spellEnd"/>
      <w:r w:rsidRPr="00441EE9">
        <w:rPr>
          <w:rFonts w:ascii="Times New Roman" w:hAnsi="Times New Roman" w:cs="Times New Roman"/>
          <w:sz w:val="22"/>
          <w:szCs w:val="22"/>
        </w:rPr>
        <w:t xml:space="preserve"> inscrito (a) no CNPJ/CPF sob o nº </w:t>
      </w:r>
      <w:proofErr w:type="spellStart"/>
      <w:r w:rsidRPr="00441EE9">
        <w:rPr>
          <w:rFonts w:ascii="Times New Roman" w:hAnsi="Times New Roman" w:cs="Times New Roman"/>
          <w:sz w:val="22"/>
          <w:szCs w:val="22"/>
        </w:rPr>
        <w:t>xxxx</w:t>
      </w:r>
      <w:proofErr w:type="spellEnd"/>
      <w:r w:rsidRPr="00441EE9">
        <w:rPr>
          <w:rFonts w:ascii="Times New Roman" w:hAnsi="Times New Roman" w:cs="Times New Roman"/>
          <w:sz w:val="22"/>
          <w:szCs w:val="22"/>
        </w:rPr>
        <w:t>, neste ato representado por seu representante legal, doravante denominada simplesmente CONTRATADA, celebram entre si o presente Contrato que será regido pelas cláusulas e condições que seguem.</w:t>
      </w:r>
    </w:p>
    <w:p w:rsidR="00604C91" w:rsidRPr="00441EE9" w:rsidRDefault="00604C91">
      <w:pPr>
        <w:pStyle w:val="Standard"/>
        <w:spacing w:line="276" w:lineRule="auto"/>
        <w:jc w:val="both"/>
        <w:rPr>
          <w:rFonts w:ascii="Times New Roman" w:hAnsi="Times New Roman" w:cs="Times New Roman"/>
          <w:sz w:val="22"/>
          <w:szCs w:val="22"/>
        </w:rPr>
      </w:pPr>
    </w:p>
    <w:p w:rsidR="00604C91" w:rsidRPr="00441EE9" w:rsidRDefault="00441EE9">
      <w:pPr>
        <w:pStyle w:val="Standard"/>
        <w:spacing w:line="276" w:lineRule="auto"/>
        <w:jc w:val="both"/>
        <w:rPr>
          <w:rFonts w:ascii="Times New Roman" w:hAnsi="Times New Roman" w:cs="Times New Roman"/>
          <w:b/>
          <w:bCs/>
          <w:sz w:val="22"/>
          <w:szCs w:val="22"/>
        </w:rPr>
      </w:pPr>
      <w:r w:rsidRPr="00441EE9">
        <w:rPr>
          <w:rFonts w:ascii="Times New Roman" w:hAnsi="Times New Roman" w:cs="Times New Roman"/>
          <w:b/>
          <w:bCs/>
          <w:sz w:val="22"/>
          <w:szCs w:val="22"/>
        </w:rPr>
        <w:t>CLÁUSULA PRIMEIRA – DA FUNDAMENTAÇÃO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O presente instrumento é fundamentado no procedimento realizado pela CONTRATANTE através do Pregão</w:t>
      </w:r>
      <w:r w:rsidRPr="00441EE9">
        <w:rPr>
          <w:rFonts w:ascii="Times New Roman" w:hAnsi="Times New Roman" w:cs="Times New Roman"/>
          <w:b/>
          <w:bCs/>
          <w:sz w:val="22"/>
          <w:szCs w:val="22"/>
        </w:rPr>
        <w:t xml:space="preserve"> Nº 36/2025, Processo nº 390/2025</w:t>
      </w:r>
      <w:r w:rsidRPr="00441EE9">
        <w:rPr>
          <w:rFonts w:ascii="Times New Roman" w:hAnsi="Times New Roman" w:cs="Times New Roman"/>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dispositivos legais aplicáveis.</w:t>
      </w:r>
    </w:p>
    <w:p w:rsidR="00604C91" w:rsidRPr="00441EE9" w:rsidRDefault="00604C91">
      <w:pPr>
        <w:pStyle w:val="Standard"/>
        <w:spacing w:line="276" w:lineRule="auto"/>
        <w:jc w:val="both"/>
        <w:rPr>
          <w:rFonts w:ascii="Times New Roman" w:hAnsi="Times New Roman" w:cs="Times New Roman"/>
          <w:sz w:val="22"/>
          <w:szCs w:val="22"/>
        </w:rPr>
      </w:pPr>
    </w:p>
    <w:p w:rsidR="00604C91" w:rsidRPr="00441EE9" w:rsidRDefault="00441EE9">
      <w:pPr>
        <w:pStyle w:val="Standard"/>
        <w:spacing w:line="276" w:lineRule="auto"/>
        <w:jc w:val="both"/>
        <w:rPr>
          <w:rFonts w:ascii="Times New Roman" w:hAnsi="Times New Roman" w:cs="Times New Roman"/>
          <w:b/>
          <w:bCs/>
          <w:sz w:val="22"/>
          <w:szCs w:val="22"/>
        </w:rPr>
      </w:pPr>
      <w:r w:rsidRPr="00441EE9">
        <w:rPr>
          <w:rFonts w:ascii="Times New Roman" w:hAnsi="Times New Roman" w:cs="Times New Roman"/>
          <w:b/>
          <w:bCs/>
          <w:sz w:val="22"/>
          <w:szCs w:val="22"/>
        </w:rPr>
        <w:t>CLÁUSULA SEGUNDA – DO OBJETO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 xml:space="preserve">O presente contrato tem por objeto </w:t>
      </w:r>
      <w:r w:rsidRPr="00441EE9">
        <w:rPr>
          <w:rFonts w:ascii="Times New Roman" w:hAnsi="Times New Roman" w:cs="Times New Roman"/>
          <w:b/>
          <w:bCs/>
          <w:sz w:val="22"/>
          <w:szCs w:val="22"/>
        </w:rPr>
        <w:t>Registro de preços para fornecimento de material de construção</w:t>
      </w:r>
      <w:r w:rsidRPr="00441EE9">
        <w:rPr>
          <w:rFonts w:ascii="Times New Roman" w:hAnsi="Times New Roman" w:cs="Times New Roman"/>
          <w:sz w:val="22"/>
          <w:szCs w:val="22"/>
        </w:rPr>
        <w:t>, conforme proposta vencedora.</w:t>
      </w:r>
    </w:p>
    <w:tbl>
      <w:tblPr>
        <w:tblW w:w="9637" w:type="dxa"/>
        <w:tblInd w:w="55" w:type="dxa"/>
        <w:tblCellMar>
          <w:top w:w="55" w:type="dxa"/>
          <w:left w:w="55" w:type="dxa"/>
          <w:bottom w:w="55" w:type="dxa"/>
          <w:right w:w="55" w:type="dxa"/>
        </w:tblCellMar>
        <w:tblLook w:val="04A0" w:firstRow="1" w:lastRow="0" w:firstColumn="1" w:lastColumn="0" w:noHBand="0" w:noVBand="1"/>
      </w:tblPr>
      <w:tblGrid>
        <w:gridCol w:w="1055"/>
        <w:gridCol w:w="1055"/>
        <w:gridCol w:w="3339"/>
        <w:gridCol w:w="1563"/>
        <w:gridCol w:w="1509"/>
        <w:gridCol w:w="1116"/>
      </w:tblGrid>
      <w:tr w:rsidR="00604C91" w:rsidRPr="00441EE9">
        <w:tc>
          <w:tcPr>
            <w:tcW w:w="1055" w:type="dxa"/>
            <w:tcBorders>
              <w:top w:val="single" w:sz="2" w:space="0" w:color="000000"/>
              <w:left w:val="single" w:sz="2" w:space="0" w:color="000000"/>
              <w:bottom w:val="single" w:sz="2" w:space="0" w:color="000000"/>
            </w:tcBorders>
          </w:tcPr>
          <w:p w:rsidR="00604C91" w:rsidRPr="00441EE9" w:rsidRDefault="00441EE9">
            <w:pPr>
              <w:pStyle w:val="Contedodatabela"/>
              <w:jc w:val="center"/>
              <w:rPr>
                <w:sz w:val="22"/>
                <w:szCs w:val="22"/>
              </w:rPr>
            </w:pPr>
            <w:r w:rsidRPr="00441EE9">
              <w:rPr>
                <w:sz w:val="22"/>
                <w:szCs w:val="22"/>
              </w:rPr>
              <w:t>Lote</w:t>
            </w:r>
          </w:p>
        </w:tc>
        <w:tc>
          <w:tcPr>
            <w:tcW w:w="1055" w:type="dxa"/>
            <w:tcBorders>
              <w:top w:val="single" w:sz="2" w:space="0" w:color="000000"/>
              <w:left w:val="single" w:sz="2" w:space="0" w:color="000000"/>
              <w:bottom w:val="single" w:sz="2" w:space="0" w:color="000000"/>
            </w:tcBorders>
          </w:tcPr>
          <w:p w:rsidR="00604C91" w:rsidRPr="00441EE9" w:rsidRDefault="00441EE9">
            <w:pPr>
              <w:pStyle w:val="Contedodatabela"/>
              <w:jc w:val="center"/>
              <w:rPr>
                <w:sz w:val="22"/>
                <w:szCs w:val="22"/>
              </w:rPr>
            </w:pPr>
            <w:r w:rsidRPr="00441EE9">
              <w:rPr>
                <w:sz w:val="22"/>
                <w:szCs w:val="22"/>
              </w:rPr>
              <w:t>Item</w:t>
            </w:r>
          </w:p>
        </w:tc>
        <w:tc>
          <w:tcPr>
            <w:tcW w:w="3339" w:type="dxa"/>
            <w:tcBorders>
              <w:top w:val="single" w:sz="2" w:space="0" w:color="000000"/>
              <w:left w:val="single" w:sz="2" w:space="0" w:color="000000"/>
              <w:bottom w:val="single" w:sz="2" w:space="0" w:color="000000"/>
            </w:tcBorders>
          </w:tcPr>
          <w:p w:rsidR="00604C91" w:rsidRPr="00441EE9" w:rsidRDefault="00441EE9">
            <w:pPr>
              <w:pStyle w:val="Contedodatabela"/>
              <w:jc w:val="center"/>
              <w:rPr>
                <w:sz w:val="22"/>
                <w:szCs w:val="22"/>
              </w:rPr>
            </w:pPr>
            <w:r w:rsidRPr="00441EE9">
              <w:rPr>
                <w:sz w:val="22"/>
                <w:szCs w:val="22"/>
              </w:rPr>
              <w:t>Descrição</w:t>
            </w:r>
          </w:p>
        </w:tc>
        <w:tc>
          <w:tcPr>
            <w:tcW w:w="1563" w:type="dxa"/>
            <w:tcBorders>
              <w:top w:val="single" w:sz="2" w:space="0" w:color="000000"/>
              <w:left w:val="single" w:sz="2" w:space="0" w:color="000000"/>
              <w:bottom w:val="single" w:sz="2" w:space="0" w:color="000000"/>
            </w:tcBorders>
          </w:tcPr>
          <w:p w:rsidR="00604C91" w:rsidRPr="00441EE9" w:rsidRDefault="00441EE9">
            <w:pPr>
              <w:pStyle w:val="Contedodatabela"/>
              <w:jc w:val="center"/>
              <w:rPr>
                <w:sz w:val="22"/>
                <w:szCs w:val="22"/>
              </w:rPr>
            </w:pPr>
            <w:r w:rsidRPr="00441EE9">
              <w:rPr>
                <w:sz w:val="22"/>
                <w:szCs w:val="22"/>
              </w:rPr>
              <w:t>Quantidade</w:t>
            </w:r>
          </w:p>
        </w:tc>
        <w:tc>
          <w:tcPr>
            <w:tcW w:w="1509" w:type="dxa"/>
            <w:tcBorders>
              <w:top w:val="single" w:sz="2" w:space="0" w:color="000000"/>
              <w:left w:val="single" w:sz="2" w:space="0" w:color="000000"/>
              <w:bottom w:val="single" w:sz="2" w:space="0" w:color="000000"/>
            </w:tcBorders>
          </w:tcPr>
          <w:p w:rsidR="00604C91" w:rsidRPr="00441EE9" w:rsidRDefault="00441EE9">
            <w:pPr>
              <w:pStyle w:val="Contedodatabela"/>
              <w:jc w:val="center"/>
              <w:rPr>
                <w:sz w:val="22"/>
                <w:szCs w:val="22"/>
              </w:rPr>
            </w:pPr>
            <w:r w:rsidRPr="00441EE9">
              <w:rPr>
                <w:sz w:val="22"/>
                <w:szCs w:val="22"/>
              </w:rPr>
              <w:t>Unitário</w:t>
            </w:r>
          </w:p>
        </w:tc>
        <w:tc>
          <w:tcPr>
            <w:tcW w:w="1116" w:type="dxa"/>
            <w:tcBorders>
              <w:top w:val="single" w:sz="2" w:space="0" w:color="000000"/>
              <w:left w:val="single" w:sz="2" w:space="0" w:color="000000"/>
              <w:bottom w:val="single" w:sz="2" w:space="0" w:color="000000"/>
              <w:right w:val="single" w:sz="2" w:space="0" w:color="000000"/>
            </w:tcBorders>
          </w:tcPr>
          <w:p w:rsidR="00604C91" w:rsidRPr="00441EE9" w:rsidRDefault="00441EE9">
            <w:pPr>
              <w:pStyle w:val="Contedodatabela"/>
              <w:jc w:val="center"/>
              <w:rPr>
                <w:sz w:val="22"/>
                <w:szCs w:val="22"/>
              </w:rPr>
            </w:pPr>
            <w:r w:rsidRPr="00441EE9">
              <w:rPr>
                <w:sz w:val="22"/>
                <w:szCs w:val="22"/>
              </w:rPr>
              <w:t>Total</w:t>
            </w:r>
          </w:p>
        </w:tc>
      </w:tr>
      <w:tr w:rsidR="00604C91" w:rsidRPr="00441EE9">
        <w:tc>
          <w:tcPr>
            <w:tcW w:w="1055" w:type="dxa"/>
            <w:tcBorders>
              <w:left w:val="single" w:sz="2" w:space="0" w:color="000000"/>
              <w:bottom w:val="single" w:sz="2" w:space="0" w:color="000000"/>
            </w:tcBorders>
          </w:tcPr>
          <w:p w:rsidR="00604C91" w:rsidRPr="00441EE9" w:rsidRDefault="00604C91">
            <w:pPr>
              <w:pStyle w:val="Contedodatabela"/>
              <w:jc w:val="center"/>
              <w:rPr>
                <w:sz w:val="22"/>
                <w:szCs w:val="22"/>
              </w:rPr>
            </w:pPr>
          </w:p>
        </w:tc>
        <w:tc>
          <w:tcPr>
            <w:tcW w:w="1055" w:type="dxa"/>
            <w:tcBorders>
              <w:left w:val="single" w:sz="2" w:space="0" w:color="000000"/>
              <w:bottom w:val="single" w:sz="2" w:space="0" w:color="000000"/>
            </w:tcBorders>
          </w:tcPr>
          <w:p w:rsidR="00604C91" w:rsidRPr="00441EE9" w:rsidRDefault="00604C91">
            <w:pPr>
              <w:pStyle w:val="Contedodatabela"/>
              <w:jc w:val="center"/>
              <w:rPr>
                <w:sz w:val="22"/>
                <w:szCs w:val="22"/>
              </w:rPr>
            </w:pPr>
          </w:p>
        </w:tc>
        <w:tc>
          <w:tcPr>
            <w:tcW w:w="3339" w:type="dxa"/>
            <w:tcBorders>
              <w:left w:val="single" w:sz="2" w:space="0" w:color="000000"/>
              <w:bottom w:val="single" w:sz="2" w:space="0" w:color="000000"/>
            </w:tcBorders>
          </w:tcPr>
          <w:p w:rsidR="00604C91" w:rsidRPr="00441EE9" w:rsidRDefault="00604C91">
            <w:pPr>
              <w:pStyle w:val="Contedodatabela"/>
              <w:jc w:val="both"/>
              <w:rPr>
                <w:sz w:val="22"/>
                <w:szCs w:val="22"/>
              </w:rPr>
            </w:pPr>
          </w:p>
        </w:tc>
        <w:tc>
          <w:tcPr>
            <w:tcW w:w="1563" w:type="dxa"/>
            <w:tcBorders>
              <w:left w:val="single" w:sz="2" w:space="0" w:color="000000"/>
              <w:bottom w:val="single" w:sz="2" w:space="0" w:color="000000"/>
            </w:tcBorders>
          </w:tcPr>
          <w:p w:rsidR="00604C91" w:rsidRPr="00441EE9" w:rsidRDefault="00604C91">
            <w:pPr>
              <w:pStyle w:val="Contedodatabela"/>
              <w:jc w:val="center"/>
              <w:rPr>
                <w:sz w:val="22"/>
                <w:szCs w:val="22"/>
              </w:rPr>
            </w:pPr>
          </w:p>
        </w:tc>
        <w:tc>
          <w:tcPr>
            <w:tcW w:w="1509" w:type="dxa"/>
            <w:tcBorders>
              <w:left w:val="single" w:sz="2" w:space="0" w:color="000000"/>
              <w:bottom w:val="single" w:sz="2" w:space="0" w:color="000000"/>
            </w:tcBorders>
          </w:tcPr>
          <w:p w:rsidR="00604C91" w:rsidRPr="00441EE9" w:rsidRDefault="00604C91">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604C91" w:rsidRPr="00441EE9" w:rsidRDefault="00604C91">
            <w:pPr>
              <w:pStyle w:val="Contedodatabela"/>
              <w:jc w:val="right"/>
              <w:rPr>
                <w:sz w:val="22"/>
                <w:szCs w:val="22"/>
              </w:rPr>
            </w:pPr>
          </w:p>
        </w:tc>
      </w:tr>
      <w:tr w:rsidR="00604C91" w:rsidRPr="00441EE9">
        <w:tc>
          <w:tcPr>
            <w:tcW w:w="1055" w:type="dxa"/>
            <w:tcBorders>
              <w:left w:val="single" w:sz="2" w:space="0" w:color="000000"/>
              <w:bottom w:val="single" w:sz="2" w:space="0" w:color="000000"/>
            </w:tcBorders>
          </w:tcPr>
          <w:p w:rsidR="00604C91" w:rsidRPr="00441EE9" w:rsidRDefault="00604C91">
            <w:pPr>
              <w:pStyle w:val="Contedodatabela"/>
              <w:jc w:val="center"/>
              <w:rPr>
                <w:sz w:val="22"/>
                <w:szCs w:val="22"/>
              </w:rPr>
            </w:pPr>
          </w:p>
        </w:tc>
        <w:tc>
          <w:tcPr>
            <w:tcW w:w="1055" w:type="dxa"/>
            <w:tcBorders>
              <w:left w:val="single" w:sz="2" w:space="0" w:color="000000"/>
              <w:bottom w:val="single" w:sz="2" w:space="0" w:color="000000"/>
            </w:tcBorders>
          </w:tcPr>
          <w:p w:rsidR="00604C91" w:rsidRPr="00441EE9" w:rsidRDefault="00604C91">
            <w:pPr>
              <w:pStyle w:val="Contedodatabela"/>
              <w:jc w:val="center"/>
              <w:rPr>
                <w:sz w:val="22"/>
                <w:szCs w:val="22"/>
              </w:rPr>
            </w:pPr>
          </w:p>
        </w:tc>
        <w:tc>
          <w:tcPr>
            <w:tcW w:w="3339" w:type="dxa"/>
            <w:tcBorders>
              <w:left w:val="single" w:sz="2" w:space="0" w:color="000000"/>
              <w:bottom w:val="single" w:sz="2" w:space="0" w:color="000000"/>
            </w:tcBorders>
          </w:tcPr>
          <w:p w:rsidR="00604C91" w:rsidRPr="00441EE9" w:rsidRDefault="00604C91">
            <w:pPr>
              <w:pStyle w:val="Contedodatabela"/>
              <w:jc w:val="both"/>
              <w:rPr>
                <w:sz w:val="22"/>
                <w:szCs w:val="22"/>
              </w:rPr>
            </w:pPr>
          </w:p>
        </w:tc>
        <w:tc>
          <w:tcPr>
            <w:tcW w:w="1563" w:type="dxa"/>
            <w:tcBorders>
              <w:left w:val="single" w:sz="2" w:space="0" w:color="000000"/>
              <w:bottom w:val="single" w:sz="2" w:space="0" w:color="000000"/>
            </w:tcBorders>
          </w:tcPr>
          <w:p w:rsidR="00604C91" w:rsidRPr="00441EE9" w:rsidRDefault="00604C91">
            <w:pPr>
              <w:pStyle w:val="Contedodatabela"/>
              <w:jc w:val="center"/>
              <w:rPr>
                <w:sz w:val="22"/>
                <w:szCs w:val="22"/>
              </w:rPr>
            </w:pPr>
          </w:p>
        </w:tc>
        <w:tc>
          <w:tcPr>
            <w:tcW w:w="1509" w:type="dxa"/>
            <w:tcBorders>
              <w:left w:val="single" w:sz="2" w:space="0" w:color="000000"/>
              <w:bottom w:val="single" w:sz="2" w:space="0" w:color="000000"/>
            </w:tcBorders>
          </w:tcPr>
          <w:p w:rsidR="00604C91" w:rsidRPr="00441EE9" w:rsidRDefault="00604C91">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604C91" w:rsidRPr="00441EE9" w:rsidRDefault="00604C91">
            <w:pPr>
              <w:pStyle w:val="Contedodatabela"/>
              <w:jc w:val="right"/>
              <w:rPr>
                <w:sz w:val="22"/>
                <w:szCs w:val="22"/>
              </w:rPr>
            </w:pPr>
          </w:p>
        </w:tc>
      </w:tr>
      <w:tr w:rsidR="00604C91" w:rsidRPr="00441EE9">
        <w:tc>
          <w:tcPr>
            <w:tcW w:w="1055" w:type="dxa"/>
            <w:tcBorders>
              <w:left w:val="single" w:sz="2" w:space="0" w:color="000000"/>
              <w:bottom w:val="single" w:sz="2" w:space="0" w:color="000000"/>
            </w:tcBorders>
          </w:tcPr>
          <w:p w:rsidR="00604C91" w:rsidRPr="00441EE9" w:rsidRDefault="00604C91">
            <w:pPr>
              <w:pStyle w:val="Contedodatabela"/>
              <w:jc w:val="center"/>
              <w:rPr>
                <w:sz w:val="22"/>
                <w:szCs w:val="22"/>
              </w:rPr>
            </w:pPr>
          </w:p>
        </w:tc>
        <w:tc>
          <w:tcPr>
            <w:tcW w:w="1055" w:type="dxa"/>
            <w:tcBorders>
              <w:left w:val="single" w:sz="2" w:space="0" w:color="000000"/>
              <w:bottom w:val="single" w:sz="2" w:space="0" w:color="000000"/>
            </w:tcBorders>
          </w:tcPr>
          <w:p w:rsidR="00604C91" w:rsidRPr="00441EE9" w:rsidRDefault="00604C91">
            <w:pPr>
              <w:pStyle w:val="Contedodatabela"/>
              <w:jc w:val="center"/>
              <w:rPr>
                <w:sz w:val="22"/>
                <w:szCs w:val="22"/>
              </w:rPr>
            </w:pPr>
          </w:p>
        </w:tc>
        <w:tc>
          <w:tcPr>
            <w:tcW w:w="3339" w:type="dxa"/>
            <w:tcBorders>
              <w:left w:val="single" w:sz="2" w:space="0" w:color="000000"/>
              <w:bottom w:val="single" w:sz="2" w:space="0" w:color="000000"/>
            </w:tcBorders>
          </w:tcPr>
          <w:p w:rsidR="00604C91" w:rsidRPr="00441EE9" w:rsidRDefault="00604C91">
            <w:pPr>
              <w:pStyle w:val="Contedodatabela"/>
              <w:jc w:val="both"/>
              <w:rPr>
                <w:sz w:val="22"/>
                <w:szCs w:val="22"/>
              </w:rPr>
            </w:pPr>
          </w:p>
        </w:tc>
        <w:tc>
          <w:tcPr>
            <w:tcW w:w="1563" w:type="dxa"/>
            <w:tcBorders>
              <w:left w:val="single" w:sz="2" w:space="0" w:color="000000"/>
              <w:bottom w:val="single" w:sz="2" w:space="0" w:color="000000"/>
            </w:tcBorders>
          </w:tcPr>
          <w:p w:rsidR="00604C91" w:rsidRPr="00441EE9" w:rsidRDefault="00604C91">
            <w:pPr>
              <w:pStyle w:val="Contedodatabela"/>
              <w:jc w:val="center"/>
              <w:rPr>
                <w:sz w:val="22"/>
                <w:szCs w:val="22"/>
              </w:rPr>
            </w:pPr>
          </w:p>
        </w:tc>
        <w:tc>
          <w:tcPr>
            <w:tcW w:w="1509" w:type="dxa"/>
            <w:tcBorders>
              <w:left w:val="single" w:sz="2" w:space="0" w:color="000000"/>
              <w:bottom w:val="single" w:sz="2" w:space="0" w:color="000000"/>
            </w:tcBorders>
          </w:tcPr>
          <w:p w:rsidR="00604C91" w:rsidRPr="00441EE9" w:rsidRDefault="00604C91">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604C91" w:rsidRPr="00441EE9" w:rsidRDefault="00604C91">
            <w:pPr>
              <w:pStyle w:val="Contedodatabela"/>
              <w:jc w:val="right"/>
              <w:rPr>
                <w:sz w:val="22"/>
                <w:szCs w:val="22"/>
              </w:rPr>
            </w:pPr>
          </w:p>
        </w:tc>
      </w:tr>
      <w:tr w:rsidR="00604C91" w:rsidRPr="00441EE9">
        <w:tc>
          <w:tcPr>
            <w:tcW w:w="1055" w:type="dxa"/>
            <w:tcBorders>
              <w:left w:val="single" w:sz="2" w:space="0" w:color="000000"/>
              <w:bottom w:val="single" w:sz="2" w:space="0" w:color="000000"/>
            </w:tcBorders>
          </w:tcPr>
          <w:p w:rsidR="00604C91" w:rsidRPr="00441EE9" w:rsidRDefault="00604C91">
            <w:pPr>
              <w:pStyle w:val="Contedodatabela"/>
              <w:jc w:val="center"/>
              <w:rPr>
                <w:sz w:val="22"/>
                <w:szCs w:val="22"/>
              </w:rPr>
            </w:pPr>
          </w:p>
        </w:tc>
        <w:tc>
          <w:tcPr>
            <w:tcW w:w="1055" w:type="dxa"/>
            <w:tcBorders>
              <w:left w:val="single" w:sz="2" w:space="0" w:color="000000"/>
              <w:bottom w:val="single" w:sz="2" w:space="0" w:color="000000"/>
            </w:tcBorders>
          </w:tcPr>
          <w:p w:rsidR="00604C91" w:rsidRPr="00441EE9" w:rsidRDefault="00604C91">
            <w:pPr>
              <w:pStyle w:val="Contedodatabela"/>
              <w:jc w:val="center"/>
              <w:rPr>
                <w:sz w:val="22"/>
                <w:szCs w:val="22"/>
              </w:rPr>
            </w:pPr>
          </w:p>
        </w:tc>
        <w:tc>
          <w:tcPr>
            <w:tcW w:w="3339" w:type="dxa"/>
            <w:tcBorders>
              <w:left w:val="single" w:sz="2" w:space="0" w:color="000000"/>
              <w:bottom w:val="single" w:sz="2" w:space="0" w:color="000000"/>
            </w:tcBorders>
          </w:tcPr>
          <w:p w:rsidR="00604C91" w:rsidRPr="00441EE9" w:rsidRDefault="00604C91">
            <w:pPr>
              <w:pStyle w:val="Contedodatabela"/>
              <w:jc w:val="both"/>
              <w:rPr>
                <w:sz w:val="22"/>
                <w:szCs w:val="22"/>
              </w:rPr>
            </w:pPr>
          </w:p>
        </w:tc>
        <w:tc>
          <w:tcPr>
            <w:tcW w:w="1563" w:type="dxa"/>
            <w:tcBorders>
              <w:left w:val="single" w:sz="2" w:space="0" w:color="000000"/>
              <w:bottom w:val="single" w:sz="2" w:space="0" w:color="000000"/>
            </w:tcBorders>
          </w:tcPr>
          <w:p w:rsidR="00604C91" w:rsidRPr="00441EE9" w:rsidRDefault="00604C91">
            <w:pPr>
              <w:pStyle w:val="Contedodatabela"/>
              <w:jc w:val="center"/>
              <w:rPr>
                <w:sz w:val="22"/>
                <w:szCs w:val="22"/>
              </w:rPr>
            </w:pPr>
          </w:p>
        </w:tc>
        <w:tc>
          <w:tcPr>
            <w:tcW w:w="1509" w:type="dxa"/>
            <w:tcBorders>
              <w:left w:val="single" w:sz="2" w:space="0" w:color="000000"/>
              <w:bottom w:val="single" w:sz="2" w:space="0" w:color="000000"/>
            </w:tcBorders>
          </w:tcPr>
          <w:p w:rsidR="00604C91" w:rsidRPr="00441EE9" w:rsidRDefault="00604C91">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604C91" w:rsidRPr="00441EE9" w:rsidRDefault="00604C91">
            <w:pPr>
              <w:pStyle w:val="Contedodatabela"/>
              <w:jc w:val="right"/>
              <w:rPr>
                <w:sz w:val="22"/>
                <w:szCs w:val="22"/>
              </w:rPr>
            </w:pPr>
          </w:p>
        </w:tc>
      </w:tr>
      <w:tr w:rsidR="00604C91" w:rsidRPr="00441EE9">
        <w:tc>
          <w:tcPr>
            <w:tcW w:w="1055" w:type="dxa"/>
            <w:tcBorders>
              <w:left w:val="single" w:sz="2" w:space="0" w:color="000000"/>
              <w:bottom w:val="single" w:sz="2" w:space="0" w:color="000000"/>
            </w:tcBorders>
          </w:tcPr>
          <w:p w:rsidR="00604C91" w:rsidRPr="00441EE9" w:rsidRDefault="00604C91">
            <w:pPr>
              <w:pStyle w:val="Contedodatabela"/>
              <w:jc w:val="center"/>
              <w:rPr>
                <w:sz w:val="22"/>
                <w:szCs w:val="22"/>
              </w:rPr>
            </w:pPr>
          </w:p>
        </w:tc>
        <w:tc>
          <w:tcPr>
            <w:tcW w:w="1055" w:type="dxa"/>
            <w:tcBorders>
              <w:left w:val="single" w:sz="2" w:space="0" w:color="000000"/>
              <w:bottom w:val="single" w:sz="2" w:space="0" w:color="000000"/>
            </w:tcBorders>
          </w:tcPr>
          <w:p w:rsidR="00604C91" w:rsidRPr="00441EE9" w:rsidRDefault="00604C91">
            <w:pPr>
              <w:pStyle w:val="Contedodatabela"/>
              <w:jc w:val="center"/>
              <w:rPr>
                <w:sz w:val="22"/>
                <w:szCs w:val="22"/>
              </w:rPr>
            </w:pPr>
          </w:p>
        </w:tc>
        <w:tc>
          <w:tcPr>
            <w:tcW w:w="3339" w:type="dxa"/>
            <w:tcBorders>
              <w:left w:val="single" w:sz="2" w:space="0" w:color="000000"/>
              <w:bottom w:val="single" w:sz="2" w:space="0" w:color="000000"/>
            </w:tcBorders>
          </w:tcPr>
          <w:p w:rsidR="00604C91" w:rsidRPr="00441EE9" w:rsidRDefault="00604C91">
            <w:pPr>
              <w:pStyle w:val="Contedodatabela"/>
              <w:jc w:val="both"/>
              <w:rPr>
                <w:sz w:val="22"/>
                <w:szCs w:val="22"/>
              </w:rPr>
            </w:pPr>
          </w:p>
        </w:tc>
        <w:tc>
          <w:tcPr>
            <w:tcW w:w="1563" w:type="dxa"/>
            <w:tcBorders>
              <w:left w:val="single" w:sz="2" w:space="0" w:color="000000"/>
              <w:bottom w:val="single" w:sz="2" w:space="0" w:color="000000"/>
            </w:tcBorders>
          </w:tcPr>
          <w:p w:rsidR="00604C91" w:rsidRPr="00441EE9" w:rsidRDefault="00604C91">
            <w:pPr>
              <w:pStyle w:val="Contedodatabela"/>
              <w:jc w:val="center"/>
              <w:rPr>
                <w:sz w:val="22"/>
                <w:szCs w:val="22"/>
              </w:rPr>
            </w:pPr>
          </w:p>
        </w:tc>
        <w:tc>
          <w:tcPr>
            <w:tcW w:w="1509" w:type="dxa"/>
            <w:tcBorders>
              <w:left w:val="single" w:sz="2" w:space="0" w:color="000000"/>
              <w:bottom w:val="single" w:sz="2" w:space="0" w:color="000000"/>
            </w:tcBorders>
          </w:tcPr>
          <w:p w:rsidR="00604C91" w:rsidRPr="00441EE9" w:rsidRDefault="00604C91">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604C91" w:rsidRPr="00441EE9" w:rsidRDefault="00604C91">
            <w:pPr>
              <w:pStyle w:val="Contedodatabela"/>
              <w:jc w:val="right"/>
              <w:rPr>
                <w:sz w:val="22"/>
                <w:szCs w:val="22"/>
              </w:rPr>
            </w:pPr>
          </w:p>
        </w:tc>
      </w:tr>
      <w:tr w:rsidR="00604C91" w:rsidRPr="00441EE9">
        <w:tc>
          <w:tcPr>
            <w:tcW w:w="1055" w:type="dxa"/>
            <w:tcBorders>
              <w:left w:val="single" w:sz="2" w:space="0" w:color="000000"/>
              <w:bottom w:val="single" w:sz="2" w:space="0" w:color="000000"/>
            </w:tcBorders>
          </w:tcPr>
          <w:p w:rsidR="00604C91" w:rsidRPr="00441EE9" w:rsidRDefault="00604C91">
            <w:pPr>
              <w:pStyle w:val="Contedodatabela"/>
              <w:jc w:val="center"/>
              <w:rPr>
                <w:sz w:val="22"/>
                <w:szCs w:val="22"/>
              </w:rPr>
            </w:pPr>
          </w:p>
        </w:tc>
        <w:tc>
          <w:tcPr>
            <w:tcW w:w="1055" w:type="dxa"/>
            <w:tcBorders>
              <w:left w:val="single" w:sz="2" w:space="0" w:color="000000"/>
              <w:bottom w:val="single" w:sz="2" w:space="0" w:color="000000"/>
            </w:tcBorders>
          </w:tcPr>
          <w:p w:rsidR="00604C91" w:rsidRPr="00441EE9" w:rsidRDefault="00604C91">
            <w:pPr>
              <w:pStyle w:val="Contedodatabela"/>
              <w:jc w:val="center"/>
              <w:rPr>
                <w:sz w:val="22"/>
                <w:szCs w:val="22"/>
              </w:rPr>
            </w:pPr>
          </w:p>
        </w:tc>
        <w:tc>
          <w:tcPr>
            <w:tcW w:w="3339" w:type="dxa"/>
            <w:tcBorders>
              <w:left w:val="single" w:sz="2" w:space="0" w:color="000000"/>
              <w:bottom w:val="single" w:sz="2" w:space="0" w:color="000000"/>
            </w:tcBorders>
          </w:tcPr>
          <w:p w:rsidR="00604C91" w:rsidRPr="00441EE9" w:rsidRDefault="00604C91">
            <w:pPr>
              <w:pStyle w:val="Contedodatabela"/>
              <w:jc w:val="both"/>
              <w:rPr>
                <w:sz w:val="22"/>
                <w:szCs w:val="22"/>
              </w:rPr>
            </w:pPr>
          </w:p>
        </w:tc>
        <w:tc>
          <w:tcPr>
            <w:tcW w:w="1563" w:type="dxa"/>
            <w:tcBorders>
              <w:left w:val="single" w:sz="2" w:space="0" w:color="000000"/>
              <w:bottom w:val="single" w:sz="2" w:space="0" w:color="000000"/>
            </w:tcBorders>
          </w:tcPr>
          <w:p w:rsidR="00604C91" w:rsidRPr="00441EE9" w:rsidRDefault="00604C91">
            <w:pPr>
              <w:pStyle w:val="Contedodatabela"/>
              <w:jc w:val="center"/>
              <w:rPr>
                <w:sz w:val="22"/>
                <w:szCs w:val="22"/>
              </w:rPr>
            </w:pPr>
          </w:p>
        </w:tc>
        <w:tc>
          <w:tcPr>
            <w:tcW w:w="1509" w:type="dxa"/>
            <w:tcBorders>
              <w:left w:val="single" w:sz="2" w:space="0" w:color="000000"/>
              <w:bottom w:val="single" w:sz="2" w:space="0" w:color="000000"/>
            </w:tcBorders>
          </w:tcPr>
          <w:p w:rsidR="00604C91" w:rsidRPr="00441EE9" w:rsidRDefault="00604C91">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604C91" w:rsidRPr="00441EE9" w:rsidRDefault="00604C91">
            <w:pPr>
              <w:pStyle w:val="Contedodatabela"/>
              <w:jc w:val="right"/>
              <w:rPr>
                <w:sz w:val="22"/>
                <w:szCs w:val="22"/>
              </w:rPr>
            </w:pPr>
          </w:p>
        </w:tc>
      </w:tr>
      <w:tr w:rsidR="00604C91" w:rsidRPr="00441EE9">
        <w:tc>
          <w:tcPr>
            <w:tcW w:w="1055" w:type="dxa"/>
            <w:tcBorders>
              <w:left w:val="single" w:sz="2" w:space="0" w:color="000000"/>
              <w:bottom w:val="single" w:sz="2" w:space="0" w:color="000000"/>
            </w:tcBorders>
          </w:tcPr>
          <w:p w:rsidR="00604C91" w:rsidRPr="00441EE9" w:rsidRDefault="00604C91">
            <w:pPr>
              <w:pStyle w:val="Contedodatabela"/>
              <w:jc w:val="center"/>
              <w:rPr>
                <w:sz w:val="22"/>
                <w:szCs w:val="22"/>
              </w:rPr>
            </w:pPr>
          </w:p>
        </w:tc>
        <w:tc>
          <w:tcPr>
            <w:tcW w:w="1055" w:type="dxa"/>
            <w:tcBorders>
              <w:left w:val="single" w:sz="2" w:space="0" w:color="000000"/>
              <w:bottom w:val="single" w:sz="2" w:space="0" w:color="000000"/>
            </w:tcBorders>
          </w:tcPr>
          <w:p w:rsidR="00604C91" w:rsidRPr="00441EE9" w:rsidRDefault="00604C91">
            <w:pPr>
              <w:pStyle w:val="Contedodatabela"/>
              <w:jc w:val="center"/>
              <w:rPr>
                <w:sz w:val="22"/>
                <w:szCs w:val="22"/>
              </w:rPr>
            </w:pPr>
          </w:p>
        </w:tc>
        <w:tc>
          <w:tcPr>
            <w:tcW w:w="3339" w:type="dxa"/>
            <w:tcBorders>
              <w:left w:val="single" w:sz="2" w:space="0" w:color="000000"/>
              <w:bottom w:val="single" w:sz="2" w:space="0" w:color="000000"/>
            </w:tcBorders>
          </w:tcPr>
          <w:p w:rsidR="00604C91" w:rsidRPr="00441EE9" w:rsidRDefault="00604C91">
            <w:pPr>
              <w:pStyle w:val="Contedodatabela"/>
              <w:jc w:val="both"/>
              <w:rPr>
                <w:sz w:val="22"/>
                <w:szCs w:val="22"/>
              </w:rPr>
            </w:pPr>
          </w:p>
        </w:tc>
        <w:tc>
          <w:tcPr>
            <w:tcW w:w="1563" w:type="dxa"/>
            <w:tcBorders>
              <w:left w:val="single" w:sz="2" w:space="0" w:color="000000"/>
              <w:bottom w:val="single" w:sz="2" w:space="0" w:color="000000"/>
            </w:tcBorders>
          </w:tcPr>
          <w:p w:rsidR="00604C91" w:rsidRPr="00441EE9" w:rsidRDefault="00604C91">
            <w:pPr>
              <w:pStyle w:val="Contedodatabela"/>
              <w:jc w:val="center"/>
              <w:rPr>
                <w:sz w:val="22"/>
                <w:szCs w:val="22"/>
              </w:rPr>
            </w:pPr>
          </w:p>
        </w:tc>
        <w:tc>
          <w:tcPr>
            <w:tcW w:w="1509" w:type="dxa"/>
            <w:tcBorders>
              <w:left w:val="single" w:sz="2" w:space="0" w:color="000000"/>
              <w:bottom w:val="single" w:sz="2" w:space="0" w:color="000000"/>
            </w:tcBorders>
          </w:tcPr>
          <w:p w:rsidR="00604C91" w:rsidRPr="00441EE9" w:rsidRDefault="00604C91">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604C91" w:rsidRPr="00441EE9" w:rsidRDefault="00604C91">
            <w:pPr>
              <w:pStyle w:val="Contedodatabela"/>
              <w:jc w:val="right"/>
              <w:rPr>
                <w:sz w:val="22"/>
                <w:szCs w:val="22"/>
              </w:rPr>
            </w:pPr>
          </w:p>
        </w:tc>
      </w:tr>
      <w:tr w:rsidR="00604C91" w:rsidRPr="00441EE9">
        <w:tc>
          <w:tcPr>
            <w:tcW w:w="1055" w:type="dxa"/>
            <w:tcBorders>
              <w:left w:val="single" w:sz="2" w:space="0" w:color="000000"/>
              <w:bottom w:val="single" w:sz="2" w:space="0" w:color="000000"/>
            </w:tcBorders>
          </w:tcPr>
          <w:p w:rsidR="00604C91" w:rsidRPr="00441EE9" w:rsidRDefault="00604C91">
            <w:pPr>
              <w:pStyle w:val="Contedodatabela"/>
              <w:jc w:val="center"/>
              <w:rPr>
                <w:sz w:val="22"/>
                <w:szCs w:val="22"/>
              </w:rPr>
            </w:pPr>
          </w:p>
        </w:tc>
        <w:tc>
          <w:tcPr>
            <w:tcW w:w="1055" w:type="dxa"/>
            <w:tcBorders>
              <w:left w:val="single" w:sz="2" w:space="0" w:color="000000"/>
              <w:bottom w:val="single" w:sz="2" w:space="0" w:color="000000"/>
            </w:tcBorders>
          </w:tcPr>
          <w:p w:rsidR="00604C91" w:rsidRPr="00441EE9" w:rsidRDefault="00604C91">
            <w:pPr>
              <w:pStyle w:val="Contedodatabela"/>
              <w:jc w:val="center"/>
              <w:rPr>
                <w:sz w:val="22"/>
                <w:szCs w:val="22"/>
              </w:rPr>
            </w:pPr>
          </w:p>
        </w:tc>
        <w:tc>
          <w:tcPr>
            <w:tcW w:w="3339" w:type="dxa"/>
            <w:tcBorders>
              <w:left w:val="single" w:sz="2" w:space="0" w:color="000000"/>
              <w:bottom w:val="single" w:sz="2" w:space="0" w:color="000000"/>
            </w:tcBorders>
          </w:tcPr>
          <w:p w:rsidR="00604C91" w:rsidRPr="00441EE9" w:rsidRDefault="00604C91">
            <w:pPr>
              <w:pStyle w:val="Contedodatabela"/>
              <w:jc w:val="both"/>
              <w:rPr>
                <w:sz w:val="22"/>
                <w:szCs w:val="22"/>
              </w:rPr>
            </w:pPr>
          </w:p>
        </w:tc>
        <w:tc>
          <w:tcPr>
            <w:tcW w:w="1563" w:type="dxa"/>
            <w:tcBorders>
              <w:left w:val="single" w:sz="2" w:space="0" w:color="000000"/>
              <w:bottom w:val="single" w:sz="2" w:space="0" w:color="000000"/>
            </w:tcBorders>
          </w:tcPr>
          <w:p w:rsidR="00604C91" w:rsidRPr="00441EE9" w:rsidRDefault="00604C91">
            <w:pPr>
              <w:pStyle w:val="Contedodatabela"/>
              <w:jc w:val="center"/>
              <w:rPr>
                <w:sz w:val="22"/>
                <w:szCs w:val="22"/>
              </w:rPr>
            </w:pPr>
          </w:p>
        </w:tc>
        <w:tc>
          <w:tcPr>
            <w:tcW w:w="1509" w:type="dxa"/>
            <w:tcBorders>
              <w:left w:val="single" w:sz="2" w:space="0" w:color="000000"/>
              <w:bottom w:val="single" w:sz="2" w:space="0" w:color="000000"/>
            </w:tcBorders>
          </w:tcPr>
          <w:p w:rsidR="00604C91" w:rsidRPr="00441EE9" w:rsidRDefault="00604C91">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604C91" w:rsidRPr="00441EE9" w:rsidRDefault="00604C91">
            <w:pPr>
              <w:pStyle w:val="Contedodatabela"/>
              <w:jc w:val="right"/>
              <w:rPr>
                <w:sz w:val="22"/>
                <w:szCs w:val="22"/>
              </w:rPr>
            </w:pPr>
          </w:p>
        </w:tc>
      </w:tr>
      <w:tr w:rsidR="00604C91" w:rsidRPr="00441EE9">
        <w:tc>
          <w:tcPr>
            <w:tcW w:w="1055" w:type="dxa"/>
            <w:tcBorders>
              <w:left w:val="single" w:sz="2" w:space="0" w:color="000000"/>
              <w:bottom w:val="single" w:sz="2" w:space="0" w:color="000000"/>
            </w:tcBorders>
          </w:tcPr>
          <w:p w:rsidR="00604C91" w:rsidRPr="00441EE9" w:rsidRDefault="00604C91">
            <w:pPr>
              <w:pStyle w:val="Contedodatabela"/>
              <w:jc w:val="center"/>
              <w:rPr>
                <w:sz w:val="22"/>
                <w:szCs w:val="22"/>
              </w:rPr>
            </w:pPr>
          </w:p>
        </w:tc>
        <w:tc>
          <w:tcPr>
            <w:tcW w:w="1055" w:type="dxa"/>
            <w:tcBorders>
              <w:left w:val="single" w:sz="2" w:space="0" w:color="000000"/>
              <w:bottom w:val="single" w:sz="2" w:space="0" w:color="000000"/>
            </w:tcBorders>
          </w:tcPr>
          <w:p w:rsidR="00604C91" w:rsidRPr="00441EE9" w:rsidRDefault="00604C91">
            <w:pPr>
              <w:pStyle w:val="Contedodatabela"/>
              <w:jc w:val="center"/>
              <w:rPr>
                <w:sz w:val="22"/>
                <w:szCs w:val="22"/>
              </w:rPr>
            </w:pPr>
          </w:p>
        </w:tc>
        <w:tc>
          <w:tcPr>
            <w:tcW w:w="3339" w:type="dxa"/>
            <w:tcBorders>
              <w:left w:val="single" w:sz="2" w:space="0" w:color="000000"/>
              <w:bottom w:val="single" w:sz="2" w:space="0" w:color="000000"/>
            </w:tcBorders>
          </w:tcPr>
          <w:p w:rsidR="00604C91" w:rsidRPr="00441EE9" w:rsidRDefault="00604C91">
            <w:pPr>
              <w:pStyle w:val="Contedodatabela"/>
              <w:jc w:val="both"/>
              <w:rPr>
                <w:sz w:val="22"/>
                <w:szCs w:val="22"/>
              </w:rPr>
            </w:pPr>
          </w:p>
        </w:tc>
        <w:tc>
          <w:tcPr>
            <w:tcW w:w="1563" w:type="dxa"/>
            <w:tcBorders>
              <w:left w:val="single" w:sz="2" w:space="0" w:color="000000"/>
              <w:bottom w:val="single" w:sz="2" w:space="0" w:color="000000"/>
            </w:tcBorders>
          </w:tcPr>
          <w:p w:rsidR="00604C91" w:rsidRPr="00441EE9" w:rsidRDefault="00604C91">
            <w:pPr>
              <w:pStyle w:val="Contedodatabela"/>
              <w:jc w:val="center"/>
              <w:rPr>
                <w:sz w:val="22"/>
                <w:szCs w:val="22"/>
              </w:rPr>
            </w:pPr>
          </w:p>
        </w:tc>
        <w:tc>
          <w:tcPr>
            <w:tcW w:w="1509" w:type="dxa"/>
            <w:tcBorders>
              <w:left w:val="single" w:sz="2" w:space="0" w:color="000000"/>
              <w:bottom w:val="single" w:sz="2" w:space="0" w:color="000000"/>
            </w:tcBorders>
          </w:tcPr>
          <w:p w:rsidR="00604C91" w:rsidRPr="00441EE9" w:rsidRDefault="00604C91">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604C91" w:rsidRPr="00441EE9" w:rsidRDefault="00604C91">
            <w:pPr>
              <w:pStyle w:val="Contedodatabela"/>
              <w:jc w:val="right"/>
              <w:rPr>
                <w:sz w:val="22"/>
                <w:szCs w:val="22"/>
              </w:rPr>
            </w:pPr>
          </w:p>
        </w:tc>
      </w:tr>
      <w:tr w:rsidR="00604C91" w:rsidRPr="00441EE9">
        <w:tc>
          <w:tcPr>
            <w:tcW w:w="1055" w:type="dxa"/>
            <w:tcBorders>
              <w:left w:val="single" w:sz="2" w:space="0" w:color="000000"/>
              <w:bottom w:val="single" w:sz="2" w:space="0" w:color="000000"/>
            </w:tcBorders>
          </w:tcPr>
          <w:p w:rsidR="00604C91" w:rsidRPr="00441EE9" w:rsidRDefault="00604C91">
            <w:pPr>
              <w:pStyle w:val="Contedodatabela"/>
              <w:jc w:val="center"/>
              <w:rPr>
                <w:sz w:val="22"/>
                <w:szCs w:val="22"/>
              </w:rPr>
            </w:pPr>
          </w:p>
        </w:tc>
        <w:tc>
          <w:tcPr>
            <w:tcW w:w="1055" w:type="dxa"/>
            <w:tcBorders>
              <w:left w:val="single" w:sz="2" w:space="0" w:color="000000"/>
              <w:bottom w:val="single" w:sz="2" w:space="0" w:color="000000"/>
            </w:tcBorders>
          </w:tcPr>
          <w:p w:rsidR="00604C91" w:rsidRPr="00441EE9" w:rsidRDefault="00604C91">
            <w:pPr>
              <w:pStyle w:val="Contedodatabela"/>
              <w:jc w:val="center"/>
              <w:rPr>
                <w:sz w:val="22"/>
                <w:szCs w:val="22"/>
              </w:rPr>
            </w:pPr>
          </w:p>
        </w:tc>
        <w:tc>
          <w:tcPr>
            <w:tcW w:w="3339" w:type="dxa"/>
            <w:tcBorders>
              <w:left w:val="single" w:sz="2" w:space="0" w:color="000000"/>
              <w:bottom w:val="single" w:sz="2" w:space="0" w:color="000000"/>
            </w:tcBorders>
          </w:tcPr>
          <w:p w:rsidR="00604C91" w:rsidRPr="00441EE9" w:rsidRDefault="00604C91">
            <w:pPr>
              <w:pStyle w:val="Contedodatabela"/>
              <w:jc w:val="both"/>
              <w:rPr>
                <w:sz w:val="22"/>
                <w:szCs w:val="22"/>
              </w:rPr>
            </w:pPr>
          </w:p>
        </w:tc>
        <w:tc>
          <w:tcPr>
            <w:tcW w:w="1563" w:type="dxa"/>
            <w:tcBorders>
              <w:left w:val="single" w:sz="2" w:space="0" w:color="000000"/>
              <w:bottom w:val="single" w:sz="2" w:space="0" w:color="000000"/>
            </w:tcBorders>
          </w:tcPr>
          <w:p w:rsidR="00604C91" w:rsidRPr="00441EE9" w:rsidRDefault="00604C91">
            <w:pPr>
              <w:pStyle w:val="Contedodatabela"/>
              <w:jc w:val="center"/>
              <w:rPr>
                <w:sz w:val="22"/>
                <w:szCs w:val="22"/>
              </w:rPr>
            </w:pPr>
          </w:p>
        </w:tc>
        <w:tc>
          <w:tcPr>
            <w:tcW w:w="1509" w:type="dxa"/>
            <w:tcBorders>
              <w:left w:val="single" w:sz="2" w:space="0" w:color="000000"/>
              <w:bottom w:val="single" w:sz="2" w:space="0" w:color="000000"/>
            </w:tcBorders>
          </w:tcPr>
          <w:p w:rsidR="00604C91" w:rsidRPr="00441EE9" w:rsidRDefault="00604C91">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604C91" w:rsidRPr="00441EE9" w:rsidRDefault="00604C91">
            <w:pPr>
              <w:pStyle w:val="Contedodatabela"/>
              <w:jc w:val="right"/>
              <w:rPr>
                <w:sz w:val="22"/>
                <w:szCs w:val="22"/>
              </w:rPr>
            </w:pPr>
          </w:p>
        </w:tc>
      </w:tr>
      <w:tr w:rsidR="00604C91" w:rsidRPr="00441EE9">
        <w:tc>
          <w:tcPr>
            <w:tcW w:w="1055" w:type="dxa"/>
            <w:tcBorders>
              <w:left w:val="single" w:sz="2" w:space="0" w:color="000000"/>
              <w:bottom w:val="single" w:sz="2" w:space="0" w:color="000000"/>
            </w:tcBorders>
          </w:tcPr>
          <w:p w:rsidR="00604C91" w:rsidRPr="00441EE9" w:rsidRDefault="00604C91">
            <w:pPr>
              <w:pStyle w:val="Contedodatabela"/>
              <w:jc w:val="center"/>
              <w:rPr>
                <w:sz w:val="22"/>
                <w:szCs w:val="22"/>
              </w:rPr>
            </w:pPr>
          </w:p>
        </w:tc>
        <w:tc>
          <w:tcPr>
            <w:tcW w:w="1055" w:type="dxa"/>
            <w:tcBorders>
              <w:left w:val="single" w:sz="2" w:space="0" w:color="000000"/>
              <w:bottom w:val="single" w:sz="2" w:space="0" w:color="000000"/>
            </w:tcBorders>
          </w:tcPr>
          <w:p w:rsidR="00604C91" w:rsidRPr="00441EE9" w:rsidRDefault="00604C91">
            <w:pPr>
              <w:pStyle w:val="Contedodatabela"/>
              <w:jc w:val="center"/>
              <w:rPr>
                <w:sz w:val="22"/>
                <w:szCs w:val="22"/>
              </w:rPr>
            </w:pPr>
          </w:p>
        </w:tc>
        <w:tc>
          <w:tcPr>
            <w:tcW w:w="3339" w:type="dxa"/>
            <w:tcBorders>
              <w:left w:val="single" w:sz="2" w:space="0" w:color="000000"/>
              <w:bottom w:val="single" w:sz="2" w:space="0" w:color="000000"/>
            </w:tcBorders>
          </w:tcPr>
          <w:p w:rsidR="00604C91" w:rsidRPr="00441EE9" w:rsidRDefault="00604C91">
            <w:pPr>
              <w:pStyle w:val="Contedodatabela"/>
              <w:jc w:val="both"/>
              <w:rPr>
                <w:sz w:val="22"/>
                <w:szCs w:val="22"/>
              </w:rPr>
            </w:pPr>
          </w:p>
        </w:tc>
        <w:tc>
          <w:tcPr>
            <w:tcW w:w="1563" w:type="dxa"/>
            <w:tcBorders>
              <w:left w:val="single" w:sz="2" w:space="0" w:color="000000"/>
              <w:bottom w:val="single" w:sz="2" w:space="0" w:color="000000"/>
            </w:tcBorders>
          </w:tcPr>
          <w:p w:rsidR="00604C91" w:rsidRPr="00441EE9" w:rsidRDefault="00604C91">
            <w:pPr>
              <w:pStyle w:val="Contedodatabela"/>
              <w:jc w:val="center"/>
              <w:rPr>
                <w:sz w:val="22"/>
                <w:szCs w:val="22"/>
              </w:rPr>
            </w:pPr>
          </w:p>
        </w:tc>
        <w:tc>
          <w:tcPr>
            <w:tcW w:w="1509" w:type="dxa"/>
            <w:tcBorders>
              <w:left w:val="single" w:sz="2" w:space="0" w:color="000000"/>
              <w:bottom w:val="single" w:sz="2" w:space="0" w:color="000000"/>
            </w:tcBorders>
          </w:tcPr>
          <w:p w:rsidR="00604C91" w:rsidRPr="00441EE9" w:rsidRDefault="00604C91">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604C91" w:rsidRPr="00441EE9" w:rsidRDefault="00604C91">
            <w:pPr>
              <w:pStyle w:val="Contedodatabela"/>
              <w:jc w:val="right"/>
              <w:rPr>
                <w:sz w:val="22"/>
                <w:szCs w:val="22"/>
              </w:rPr>
            </w:pPr>
          </w:p>
        </w:tc>
      </w:tr>
      <w:tr w:rsidR="00604C91" w:rsidRPr="00441EE9">
        <w:tc>
          <w:tcPr>
            <w:tcW w:w="1055" w:type="dxa"/>
            <w:tcBorders>
              <w:left w:val="single" w:sz="2" w:space="0" w:color="000000"/>
              <w:bottom w:val="single" w:sz="2" w:space="0" w:color="000000"/>
            </w:tcBorders>
          </w:tcPr>
          <w:p w:rsidR="00604C91" w:rsidRPr="00441EE9" w:rsidRDefault="00604C91">
            <w:pPr>
              <w:pStyle w:val="Contedodatabela"/>
              <w:jc w:val="center"/>
              <w:rPr>
                <w:sz w:val="22"/>
                <w:szCs w:val="22"/>
              </w:rPr>
            </w:pPr>
          </w:p>
        </w:tc>
        <w:tc>
          <w:tcPr>
            <w:tcW w:w="1055" w:type="dxa"/>
            <w:tcBorders>
              <w:left w:val="single" w:sz="2" w:space="0" w:color="000000"/>
              <w:bottom w:val="single" w:sz="2" w:space="0" w:color="000000"/>
            </w:tcBorders>
          </w:tcPr>
          <w:p w:rsidR="00604C91" w:rsidRPr="00441EE9" w:rsidRDefault="00604C91">
            <w:pPr>
              <w:pStyle w:val="Contedodatabela"/>
              <w:jc w:val="center"/>
              <w:rPr>
                <w:sz w:val="22"/>
                <w:szCs w:val="22"/>
              </w:rPr>
            </w:pPr>
          </w:p>
        </w:tc>
        <w:tc>
          <w:tcPr>
            <w:tcW w:w="3339" w:type="dxa"/>
            <w:tcBorders>
              <w:left w:val="single" w:sz="2" w:space="0" w:color="000000"/>
              <w:bottom w:val="single" w:sz="2" w:space="0" w:color="000000"/>
            </w:tcBorders>
          </w:tcPr>
          <w:p w:rsidR="00604C91" w:rsidRPr="00441EE9" w:rsidRDefault="00604C91">
            <w:pPr>
              <w:pStyle w:val="Contedodatabela"/>
              <w:jc w:val="both"/>
              <w:rPr>
                <w:sz w:val="22"/>
                <w:szCs w:val="22"/>
              </w:rPr>
            </w:pPr>
          </w:p>
        </w:tc>
        <w:tc>
          <w:tcPr>
            <w:tcW w:w="1563" w:type="dxa"/>
            <w:tcBorders>
              <w:left w:val="single" w:sz="2" w:space="0" w:color="000000"/>
              <w:bottom w:val="single" w:sz="2" w:space="0" w:color="000000"/>
            </w:tcBorders>
          </w:tcPr>
          <w:p w:rsidR="00604C91" w:rsidRPr="00441EE9" w:rsidRDefault="00604C91">
            <w:pPr>
              <w:pStyle w:val="Contedodatabela"/>
              <w:jc w:val="center"/>
              <w:rPr>
                <w:sz w:val="22"/>
                <w:szCs w:val="22"/>
              </w:rPr>
            </w:pPr>
          </w:p>
        </w:tc>
        <w:tc>
          <w:tcPr>
            <w:tcW w:w="1509" w:type="dxa"/>
            <w:tcBorders>
              <w:left w:val="single" w:sz="2" w:space="0" w:color="000000"/>
              <w:bottom w:val="single" w:sz="2" w:space="0" w:color="000000"/>
            </w:tcBorders>
          </w:tcPr>
          <w:p w:rsidR="00604C91" w:rsidRPr="00441EE9" w:rsidRDefault="00604C91">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604C91" w:rsidRPr="00441EE9" w:rsidRDefault="00604C91">
            <w:pPr>
              <w:pStyle w:val="Contedodatabela"/>
              <w:jc w:val="right"/>
              <w:rPr>
                <w:sz w:val="22"/>
                <w:szCs w:val="22"/>
              </w:rPr>
            </w:pPr>
          </w:p>
        </w:tc>
      </w:tr>
      <w:tr w:rsidR="00604C91" w:rsidRPr="00441EE9">
        <w:tc>
          <w:tcPr>
            <w:tcW w:w="1055" w:type="dxa"/>
            <w:tcBorders>
              <w:left w:val="single" w:sz="2" w:space="0" w:color="000000"/>
              <w:bottom w:val="single" w:sz="2" w:space="0" w:color="000000"/>
            </w:tcBorders>
          </w:tcPr>
          <w:p w:rsidR="00604C91" w:rsidRPr="00441EE9" w:rsidRDefault="00604C91">
            <w:pPr>
              <w:pStyle w:val="Contedodatabela"/>
              <w:jc w:val="center"/>
              <w:rPr>
                <w:sz w:val="22"/>
                <w:szCs w:val="22"/>
              </w:rPr>
            </w:pPr>
          </w:p>
        </w:tc>
        <w:tc>
          <w:tcPr>
            <w:tcW w:w="1055" w:type="dxa"/>
            <w:tcBorders>
              <w:left w:val="single" w:sz="2" w:space="0" w:color="000000"/>
              <w:bottom w:val="single" w:sz="2" w:space="0" w:color="000000"/>
            </w:tcBorders>
          </w:tcPr>
          <w:p w:rsidR="00604C91" w:rsidRPr="00441EE9" w:rsidRDefault="00604C91">
            <w:pPr>
              <w:pStyle w:val="Contedodatabela"/>
              <w:jc w:val="center"/>
              <w:rPr>
                <w:sz w:val="22"/>
                <w:szCs w:val="22"/>
              </w:rPr>
            </w:pPr>
          </w:p>
        </w:tc>
        <w:tc>
          <w:tcPr>
            <w:tcW w:w="3339" w:type="dxa"/>
            <w:tcBorders>
              <w:left w:val="single" w:sz="2" w:space="0" w:color="000000"/>
              <w:bottom w:val="single" w:sz="2" w:space="0" w:color="000000"/>
            </w:tcBorders>
          </w:tcPr>
          <w:p w:rsidR="00604C91" w:rsidRPr="00441EE9" w:rsidRDefault="00604C91">
            <w:pPr>
              <w:pStyle w:val="Contedodatabela"/>
              <w:jc w:val="both"/>
              <w:rPr>
                <w:sz w:val="22"/>
                <w:szCs w:val="22"/>
              </w:rPr>
            </w:pPr>
          </w:p>
        </w:tc>
        <w:tc>
          <w:tcPr>
            <w:tcW w:w="1563" w:type="dxa"/>
            <w:tcBorders>
              <w:left w:val="single" w:sz="2" w:space="0" w:color="000000"/>
              <w:bottom w:val="single" w:sz="2" w:space="0" w:color="000000"/>
            </w:tcBorders>
          </w:tcPr>
          <w:p w:rsidR="00604C91" w:rsidRPr="00441EE9" w:rsidRDefault="00604C91">
            <w:pPr>
              <w:pStyle w:val="Contedodatabela"/>
              <w:jc w:val="center"/>
              <w:rPr>
                <w:sz w:val="22"/>
                <w:szCs w:val="22"/>
              </w:rPr>
            </w:pPr>
          </w:p>
        </w:tc>
        <w:tc>
          <w:tcPr>
            <w:tcW w:w="1509" w:type="dxa"/>
            <w:tcBorders>
              <w:left w:val="single" w:sz="2" w:space="0" w:color="000000"/>
              <w:bottom w:val="single" w:sz="2" w:space="0" w:color="000000"/>
            </w:tcBorders>
          </w:tcPr>
          <w:p w:rsidR="00604C91" w:rsidRPr="00441EE9" w:rsidRDefault="00604C91">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604C91" w:rsidRPr="00441EE9" w:rsidRDefault="00604C91">
            <w:pPr>
              <w:pStyle w:val="Contedodatabela"/>
              <w:jc w:val="right"/>
              <w:rPr>
                <w:sz w:val="22"/>
                <w:szCs w:val="22"/>
              </w:rPr>
            </w:pPr>
          </w:p>
        </w:tc>
      </w:tr>
      <w:tr w:rsidR="00604C91" w:rsidRPr="00441EE9">
        <w:tc>
          <w:tcPr>
            <w:tcW w:w="1055" w:type="dxa"/>
            <w:tcBorders>
              <w:left w:val="single" w:sz="2" w:space="0" w:color="000000"/>
              <w:bottom w:val="single" w:sz="2" w:space="0" w:color="000000"/>
            </w:tcBorders>
          </w:tcPr>
          <w:p w:rsidR="00604C91" w:rsidRPr="00441EE9" w:rsidRDefault="00604C91">
            <w:pPr>
              <w:pStyle w:val="Contedodatabela"/>
              <w:jc w:val="center"/>
              <w:rPr>
                <w:sz w:val="22"/>
                <w:szCs w:val="22"/>
              </w:rPr>
            </w:pPr>
          </w:p>
        </w:tc>
        <w:tc>
          <w:tcPr>
            <w:tcW w:w="1055" w:type="dxa"/>
            <w:tcBorders>
              <w:left w:val="single" w:sz="2" w:space="0" w:color="000000"/>
              <w:bottom w:val="single" w:sz="2" w:space="0" w:color="000000"/>
            </w:tcBorders>
          </w:tcPr>
          <w:p w:rsidR="00604C91" w:rsidRPr="00441EE9" w:rsidRDefault="00604C91">
            <w:pPr>
              <w:pStyle w:val="Contedodatabela"/>
              <w:jc w:val="center"/>
              <w:rPr>
                <w:sz w:val="22"/>
                <w:szCs w:val="22"/>
              </w:rPr>
            </w:pPr>
          </w:p>
        </w:tc>
        <w:tc>
          <w:tcPr>
            <w:tcW w:w="3339" w:type="dxa"/>
            <w:tcBorders>
              <w:left w:val="single" w:sz="2" w:space="0" w:color="000000"/>
              <w:bottom w:val="single" w:sz="2" w:space="0" w:color="000000"/>
            </w:tcBorders>
          </w:tcPr>
          <w:p w:rsidR="00604C91" w:rsidRPr="00441EE9" w:rsidRDefault="00604C91">
            <w:pPr>
              <w:pStyle w:val="Contedodatabela"/>
              <w:jc w:val="both"/>
              <w:rPr>
                <w:sz w:val="22"/>
                <w:szCs w:val="22"/>
              </w:rPr>
            </w:pPr>
          </w:p>
        </w:tc>
        <w:tc>
          <w:tcPr>
            <w:tcW w:w="1563" w:type="dxa"/>
            <w:tcBorders>
              <w:left w:val="single" w:sz="2" w:space="0" w:color="000000"/>
              <w:bottom w:val="single" w:sz="2" w:space="0" w:color="000000"/>
            </w:tcBorders>
          </w:tcPr>
          <w:p w:rsidR="00604C91" w:rsidRPr="00441EE9" w:rsidRDefault="00604C91">
            <w:pPr>
              <w:pStyle w:val="Contedodatabela"/>
              <w:jc w:val="center"/>
              <w:rPr>
                <w:sz w:val="22"/>
                <w:szCs w:val="22"/>
              </w:rPr>
            </w:pPr>
          </w:p>
        </w:tc>
        <w:tc>
          <w:tcPr>
            <w:tcW w:w="1509" w:type="dxa"/>
            <w:tcBorders>
              <w:left w:val="single" w:sz="2" w:space="0" w:color="000000"/>
              <w:bottom w:val="single" w:sz="2" w:space="0" w:color="000000"/>
            </w:tcBorders>
          </w:tcPr>
          <w:p w:rsidR="00604C91" w:rsidRPr="00441EE9" w:rsidRDefault="00604C91">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604C91" w:rsidRPr="00441EE9" w:rsidRDefault="00604C91">
            <w:pPr>
              <w:pStyle w:val="Contedodatabela"/>
              <w:jc w:val="right"/>
              <w:rPr>
                <w:sz w:val="22"/>
                <w:szCs w:val="22"/>
              </w:rPr>
            </w:pPr>
          </w:p>
        </w:tc>
      </w:tr>
      <w:tr w:rsidR="00604C91" w:rsidRPr="00441EE9">
        <w:tc>
          <w:tcPr>
            <w:tcW w:w="1055" w:type="dxa"/>
            <w:tcBorders>
              <w:left w:val="single" w:sz="2" w:space="0" w:color="000000"/>
              <w:bottom w:val="single" w:sz="2" w:space="0" w:color="000000"/>
            </w:tcBorders>
          </w:tcPr>
          <w:p w:rsidR="00604C91" w:rsidRPr="00441EE9" w:rsidRDefault="00604C91">
            <w:pPr>
              <w:pStyle w:val="Contedodatabela"/>
              <w:jc w:val="center"/>
              <w:rPr>
                <w:sz w:val="22"/>
                <w:szCs w:val="22"/>
              </w:rPr>
            </w:pPr>
          </w:p>
        </w:tc>
        <w:tc>
          <w:tcPr>
            <w:tcW w:w="1055" w:type="dxa"/>
            <w:tcBorders>
              <w:left w:val="single" w:sz="2" w:space="0" w:color="000000"/>
              <w:bottom w:val="single" w:sz="2" w:space="0" w:color="000000"/>
            </w:tcBorders>
          </w:tcPr>
          <w:p w:rsidR="00604C91" w:rsidRPr="00441EE9" w:rsidRDefault="00604C91">
            <w:pPr>
              <w:pStyle w:val="Contedodatabela"/>
              <w:jc w:val="center"/>
              <w:rPr>
                <w:sz w:val="22"/>
                <w:szCs w:val="22"/>
              </w:rPr>
            </w:pPr>
          </w:p>
        </w:tc>
        <w:tc>
          <w:tcPr>
            <w:tcW w:w="3339" w:type="dxa"/>
            <w:tcBorders>
              <w:left w:val="single" w:sz="2" w:space="0" w:color="000000"/>
              <w:bottom w:val="single" w:sz="2" w:space="0" w:color="000000"/>
            </w:tcBorders>
          </w:tcPr>
          <w:p w:rsidR="00604C91" w:rsidRPr="00441EE9" w:rsidRDefault="00604C91">
            <w:pPr>
              <w:pStyle w:val="Contedodatabela"/>
              <w:jc w:val="both"/>
              <w:rPr>
                <w:sz w:val="22"/>
                <w:szCs w:val="22"/>
              </w:rPr>
            </w:pPr>
          </w:p>
        </w:tc>
        <w:tc>
          <w:tcPr>
            <w:tcW w:w="1563" w:type="dxa"/>
            <w:tcBorders>
              <w:left w:val="single" w:sz="2" w:space="0" w:color="000000"/>
              <w:bottom w:val="single" w:sz="2" w:space="0" w:color="000000"/>
            </w:tcBorders>
          </w:tcPr>
          <w:p w:rsidR="00604C91" w:rsidRPr="00441EE9" w:rsidRDefault="00604C91">
            <w:pPr>
              <w:pStyle w:val="Contedodatabela"/>
              <w:jc w:val="center"/>
              <w:rPr>
                <w:sz w:val="22"/>
                <w:szCs w:val="22"/>
              </w:rPr>
            </w:pPr>
          </w:p>
        </w:tc>
        <w:tc>
          <w:tcPr>
            <w:tcW w:w="1509" w:type="dxa"/>
            <w:tcBorders>
              <w:left w:val="single" w:sz="2" w:space="0" w:color="000000"/>
              <w:bottom w:val="single" w:sz="2" w:space="0" w:color="000000"/>
            </w:tcBorders>
          </w:tcPr>
          <w:p w:rsidR="00604C91" w:rsidRPr="00441EE9" w:rsidRDefault="00604C91">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604C91" w:rsidRPr="00441EE9" w:rsidRDefault="00604C91">
            <w:pPr>
              <w:pStyle w:val="Contedodatabela"/>
              <w:jc w:val="right"/>
              <w:rPr>
                <w:sz w:val="22"/>
                <w:szCs w:val="22"/>
              </w:rPr>
            </w:pPr>
          </w:p>
        </w:tc>
      </w:tr>
    </w:tbl>
    <w:p w:rsidR="00604C91" w:rsidRPr="00441EE9" w:rsidRDefault="00441EE9">
      <w:pPr>
        <w:pStyle w:val="Standard"/>
        <w:spacing w:line="276" w:lineRule="auto"/>
        <w:jc w:val="both"/>
        <w:rPr>
          <w:rFonts w:ascii="Times New Roman" w:hAnsi="Times New Roman" w:cs="Times New Roman"/>
          <w:b/>
          <w:bCs/>
          <w:sz w:val="22"/>
          <w:szCs w:val="22"/>
        </w:rPr>
      </w:pPr>
      <w:r w:rsidRPr="00441EE9">
        <w:rPr>
          <w:rFonts w:ascii="Times New Roman" w:hAnsi="Times New Roman" w:cs="Times New Roman"/>
          <w:b/>
          <w:bCs/>
          <w:sz w:val="22"/>
          <w:szCs w:val="22"/>
        </w:rPr>
        <w:t>CLÁUSULA TERCEIRA – DO PRAZO, FORMA E LOCAL DO FORNECIMENTO</w:t>
      </w:r>
    </w:p>
    <w:p w:rsidR="00C64CAC"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 xml:space="preserve">O </w:t>
      </w:r>
      <w:r w:rsidR="00C64CAC">
        <w:rPr>
          <w:rFonts w:ascii="Times New Roman" w:hAnsi="Times New Roman" w:cs="Times New Roman"/>
          <w:sz w:val="22"/>
          <w:szCs w:val="22"/>
        </w:rPr>
        <w:t>contrato terá vigência de 2 anos a contar da data de sua assinatura.</w:t>
      </w:r>
    </w:p>
    <w:p w:rsidR="00604C91" w:rsidRPr="00441EE9" w:rsidRDefault="00C64CAC">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 </w:t>
      </w:r>
    </w:p>
    <w:p w:rsidR="00604C91" w:rsidRPr="00441EE9" w:rsidRDefault="00441EE9">
      <w:pPr>
        <w:pStyle w:val="Standard"/>
        <w:spacing w:line="276" w:lineRule="auto"/>
        <w:jc w:val="both"/>
        <w:rPr>
          <w:rFonts w:ascii="Times New Roman" w:hAnsi="Times New Roman" w:cs="Times New Roman"/>
          <w:b/>
          <w:bCs/>
          <w:sz w:val="22"/>
          <w:szCs w:val="22"/>
        </w:rPr>
      </w:pPr>
      <w:r w:rsidRPr="00441EE9">
        <w:rPr>
          <w:rFonts w:ascii="Times New Roman" w:hAnsi="Times New Roman" w:cs="Times New Roman"/>
          <w:b/>
          <w:bCs/>
          <w:sz w:val="22"/>
          <w:szCs w:val="22"/>
        </w:rPr>
        <w:t>CLÁUSULA QUARTA– DO PREÇO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 xml:space="preserve">O preço a ser pago pelo fornecimento do objeto do presente contrato é de R$ </w:t>
      </w:r>
      <w:proofErr w:type="spellStart"/>
      <w:r w:rsidRPr="00441EE9">
        <w:rPr>
          <w:rFonts w:ascii="Times New Roman" w:hAnsi="Times New Roman" w:cs="Times New Roman"/>
          <w:sz w:val="22"/>
          <w:szCs w:val="22"/>
        </w:rPr>
        <w:t>xxx</w:t>
      </w:r>
      <w:proofErr w:type="spellEnd"/>
      <w:r w:rsidRPr="00441EE9">
        <w:rPr>
          <w:rFonts w:ascii="Times New Roman" w:hAnsi="Times New Roman" w:cs="Times New Roman"/>
          <w:sz w:val="22"/>
          <w:szCs w:val="22"/>
        </w:rPr>
        <w:t xml:space="preserve"> (</w:t>
      </w:r>
      <w:proofErr w:type="spellStart"/>
      <w:r w:rsidRPr="00441EE9">
        <w:rPr>
          <w:rFonts w:ascii="Times New Roman" w:hAnsi="Times New Roman" w:cs="Times New Roman"/>
          <w:sz w:val="22"/>
          <w:szCs w:val="22"/>
        </w:rPr>
        <w:t>rxxx</w:t>
      </w:r>
      <w:proofErr w:type="spellEnd"/>
      <w:r w:rsidRPr="00441EE9">
        <w:rPr>
          <w:rFonts w:ascii="Times New Roman" w:hAnsi="Times New Roman" w:cs="Times New Roman"/>
          <w:sz w:val="22"/>
          <w:szCs w:val="22"/>
        </w:rPr>
        <w:t>), conforme a proposta ofertada pela CONTRATADA.</w:t>
      </w:r>
    </w:p>
    <w:p w:rsidR="00604C91" w:rsidRPr="00441EE9" w:rsidRDefault="00604C91">
      <w:pPr>
        <w:pStyle w:val="Standard"/>
        <w:spacing w:line="276" w:lineRule="auto"/>
        <w:jc w:val="both"/>
        <w:rPr>
          <w:rFonts w:ascii="Times New Roman" w:hAnsi="Times New Roman" w:cs="Times New Roman"/>
          <w:sz w:val="22"/>
          <w:szCs w:val="22"/>
        </w:rPr>
      </w:pPr>
    </w:p>
    <w:p w:rsidR="00604C91" w:rsidRPr="00441EE9" w:rsidRDefault="00441EE9">
      <w:pPr>
        <w:pStyle w:val="Standard"/>
        <w:spacing w:line="276" w:lineRule="auto"/>
        <w:jc w:val="both"/>
        <w:rPr>
          <w:rFonts w:ascii="Times New Roman" w:hAnsi="Times New Roman" w:cs="Times New Roman"/>
          <w:b/>
          <w:bCs/>
          <w:sz w:val="22"/>
          <w:szCs w:val="22"/>
        </w:rPr>
      </w:pPr>
      <w:r w:rsidRPr="00441EE9">
        <w:rPr>
          <w:rFonts w:ascii="Times New Roman" w:hAnsi="Times New Roman" w:cs="Times New Roman"/>
          <w:b/>
          <w:bCs/>
          <w:sz w:val="22"/>
          <w:szCs w:val="22"/>
        </w:rPr>
        <w:t>CLÁUSULA QUINTA – DO PAGAMENTO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 xml:space="preserve">O pagamento será efetuado em até </w:t>
      </w:r>
      <w:r w:rsidR="00C64CAC">
        <w:rPr>
          <w:rFonts w:ascii="Times New Roman" w:hAnsi="Times New Roman" w:cs="Times New Roman"/>
          <w:sz w:val="22"/>
          <w:szCs w:val="22"/>
        </w:rPr>
        <w:t>1</w:t>
      </w:r>
      <w:r w:rsidRPr="00441EE9">
        <w:rPr>
          <w:rFonts w:ascii="Times New Roman" w:hAnsi="Times New Roman" w:cs="Times New Roman"/>
          <w:sz w:val="22"/>
          <w:szCs w:val="22"/>
        </w:rPr>
        <w:t xml:space="preserve">0 dias após a prestação dos serviços, mediante a entrega do objeto e a apresentação de nota fiscal e aprovação da fiscalização da CONTRATANTE. </w:t>
      </w:r>
    </w:p>
    <w:p w:rsidR="00604C91" w:rsidRPr="00441EE9" w:rsidRDefault="00604C91">
      <w:pPr>
        <w:pStyle w:val="Standard"/>
        <w:spacing w:line="276" w:lineRule="auto"/>
        <w:jc w:val="both"/>
        <w:rPr>
          <w:rFonts w:ascii="Times New Roman" w:hAnsi="Times New Roman" w:cs="Times New Roman"/>
          <w:sz w:val="22"/>
          <w:szCs w:val="22"/>
        </w:rPr>
      </w:pPr>
    </w:p>
    <w:p w:rsidR="00604C91" w:rsidRPr="00441EE9" w:rsidRDefault="00441EE9">
      <w:pPr>
        <w:pStyle w:val="Standard"/>
        <w:spacing w:line="276" w:lineRule="auto"/>
        <w:jc w:val="both"/>
        <w:rPr>
          <w:rFonts w:ascii="Times New Roman" w:hAnsi="Times New Roman" w:cs="Times New Roman"/>
          <w:b/>
          <w:bCs/>
          <w:sz w:val="22"/>
          <w:szCs w:val="22"/>
        </w:rPr>
      </w:pPr>
      <w:r w:rsidRPr="00441EE9">
        <w:rPr>
          <w:rFonts w:ascii="Times New Roman" w:hAnsi="Times New Roman" w:cs="Times New Roman"/>
          <w:b/>
          <w:bCs/>
          <w:sz w:val="22"/>
          <w:szCs w:val="22"/>
        </w:rPr>
        <w:t>CLÁUSULA SEXTA – DO RECURSO FINANCEIRO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 xml:space="preserve">As despesas do presente contrato correrão à conta das dotações orçamentárias </w:t>
      </w:r>
      <w:r w:rsidR="00C64CAC" w:rsidRPr="00441EE9">
        <w:rPr>
          <w:rFonts w:ascii="Times New Roman" w:hAnsi="Times New Roman" w:cs="Times New Roman"/>
          <w:sz w:val="22"/>
          <w:szCs w:val="22"/>
        </w:rPr>
        <w:t>constantes</w:t>
      </w:r>
      <w:r w:rsidRPr="00441EE9">
        <w:rPr>
          <w:rFonts w:ascii="Times New Roman" w:hAnsi="Times New Roman" w:cs="Times New Roman"/>
          <w:sz w:val="22"/>
          <w:szCs w:val="22"/>
        </w:rPr>
        <w:t xml:space="preserve"> no procedimento licitatório realizado.</w:t>
      </w:r>
    </w:p>
    <w:p w:rsidR="00604C91" w:rsidRPr="00441EE9" w:rsidRDefault="00604C91">
      <w:pPr>
        <w:pStyle w:val="Standard"/>
        <w:spacing w:line="276" w:lineRule="auto"/>
        <w:jc w:val="both"/>
        <w:rPr>
          <w:rFonts w:ascii="Times New Roman" w:hAnsi="Times New Roman" w:cs="Times New Roman"/>
          <w:sz w:val="22"/>
          <w:szCs w:val="22"/>
        </w:rPr>
      </w:pPr>
    </w:p>
    <w:p w:rsidR="00604C91" w:rsidRPr="00441EE9" w:rsidRDefault="00441EE9">
      <w:pPr>
        <w:pStyle w:val="Standard"/>
        <w:spacing w:line="276" w:lineRule="auto"/>
        <w:jc w:val="both"/>
        <w:rPr>
          <w:rFonts w:ascii="Times New Roman" w:hAnsi="Times New Roman" w:cs="Times New Roman"/>
          <w:b/>
          <w:bCs/>
          <w:sz w:val="22"/>
          <w:szCs w:val="22"/>
        </w:rPr>
      </w:pPr>
      <w:r w:rsidRPr="00441EE9">
        <w:rPr>
          <w:rFonts w:ascii="Times New Roman" w:hAnsi="Times New Roman" w:cs="Times New Roman"/>
          <w:b/>
          <w:bCs/>
          <w:sz w:val="22"/>
          <w:szCs w:val="22"/>
        </w:rPr>
        <w:t>CLÁUSULA SÉTIMA – DA RESPONSABILIDADE DO CONTRATANTE</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a) Caberá ao CONTRATANTE efetuar o pagamento pelo fornecimento do objeto do presente contrato de acordo com o estabelecido na cláusula quinta.</w:t>
      </w:r>
    </w:p>
    <w:p w:rsidR="00604C91" w:rsidRPr="00441EE9" w:rsidRDefault="00604C91">
      <w:pPr>
        <w:pStyle w:val="Standard"/>
        <w:spacing w:line="276" w:lineRule="auto"/>
        <w:jc w:val="both"/>
        <w:rPr>
          <w:rFonts w:ascii="Times New Roman" w:hAnsi="Times New Roman" w:cs="Times New Roman"/>
          <w:sz w:val="22"/>
          <w:szCs w:val="22"/>
        </w:rPr>
      </w:pPr>
    </w:p>
    <w:p w:rsidR="00604C91" w:rsidRPr="00441EE9" w:rsidRDefault="00441EE9">
      <w:pPr>
        <w:pStyle w:val="Standard"/>
        <w:spacing w:line="276" w:lineRule="auto"/>
        <w:jc w:val="both"/>
        <w:rPr>
          <w:rFonts w:ascii="Times New Roman" w:hAnsi="Times New Roman" w:cs="Times New Roman"/>
          <w:b/>
          <w:bCs/>
          <w:sz w:val="22"/>
          <w:szCs w:val="22"/>
        </w:rPr>
      </w:pPr>
      <w:r w:rsidRPr="00441EE9">
        <w:rPr>
          <w:rFonts w:ascii="Times New Roman" w:hAnsi="Times New Roman" w:cs="Times New Roman"/>
          <w:b/>
          <w:bCs/>
          <w:sz w:val="22"/>
          <w:szCs w:val="22"/>
        </w:rPr>
        <w:t>CLÁUSULA OITAVA – DA RESPONSABILIDADE DA CONTRATADA</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a) A CONTRATADA obriga-se a fornecer o objeto do presente Contrato de acordo com a proposta apresentada no procedimento licitatório, à qual como todos os documentos técnicos de licitação e especificação do CONTRATANTE, passam a fazer parte integrante do presente contrato independente de transcrição.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b) A CONTRATADA obriga-se a manter, durante a vigência do contrato em compatibilidade com as obrigações por ela assumidas, todas as condições da habilitação e qualificação exigidas na licitação, devendo comunicar ao MUNICÍPIO, imediatamente qualquer alteração que possa comprometer a manutenção do presente.</w:t>
      </w:r>
    </w:p>
    <w:p w:rsidR="00604C91" w:rsidRPr="00C64CAC" w:rsidRDefault="00441EE9">
      <w:pPr>
        <w:pStyle w:val="Standard"/>
        <w:spacing w:line="276" w:lineRule="auto"/>
        <w:jc w:val="both"/>
        <w:rPr>
          <w:rFonts w:ascii="Times New Roman" w:hAnsi="Times New Roman" w:cs="Times New Roman"/>
          <w:sz w:val="22"/>
          <w:szCs w:val="22"/>
        </w:rPr>
      </w:pPr>
      <w:r w:rsidRPr="00C64CAC">
        <w:rPr>
          <w:rFonts w:ascii="Times New Roman" w:hAnsi="Times New Roman" w:cs="Times New Roman"/>
          <w:sz w:val="22"/>
          <w:szCs w:val="22"/>
        </w:rPr>
        <w:t>c) A CONTRATADA fica proibida de terceirizar o serviço da presente licitação;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 xml:space="preserve">d) Assume a CONTRATADA inteira e expressa responsabilidade pelas obrigações sociais e de proteção aos seus empregados, bem como pelos encargos previdenciários, fiscais e comerciais resultantes da execução do contrato, atendidas as condições previstas no Edital. </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e) A contratada fica obrigada a aceitar, nas mesmas condições contratuais, os acréscimos e supressões que se fizerem necessários, até 25% (vinte e cinco por cento) do valor contratado inicialmente, devidamente atualizado.</w:t>
      </w:r>
    </w:p>
    <w:p w:rsidR="00604C91" w:rsidRPr="00441EE9" w:rsidRDefault="00604C91">
      <w:pPr>
        <w:pStyle w:val="Standard"/>
        <w:spacing w:line="276" w:lineRule="auto"/>
        <w:jc w:val="both"/>
        <w:rPr>
          <w:rFonts w:ascii="Times New Roman" w:hAnsi="Times New Roman" w:cs="Times New Roman"/>
          <w:sz w:val="22"/>
          <w:szCs w:val="22"/>
        </w:rPr>
      </w:pPr>
    </w:p>
    <w:p w:rsidR="00604C91" w:rsidRPr="00441EE9" w:rsidRDefault="00441EE9">
      <w:pPr>
        <w:pStyle w:val="Standard"/>
        <w:spacing w:line="276" w:lineRule="auto"/>
        <w:jc w:val="both"/>
        <w:rPr>
          <w:rFonts w:ascii="Times New Roman" w:hAnsi="Times New Roman" w:cs="Times New Roman"/>
          <w:b/>
          <w:bCs/>
          <w:sz w:val="22"/>
          <w:szCs w:val="22"/>
        </w:rPr>
      </w:pPr>
      <w:r w:rsidRPr="00441EE9">
        <w:rPr>
          <w:rFonts w:ascii="Times New Roman" w:hAnsi="Times New Roman" w:cs="Times New Roman"/>
          <w:b/>
          <w:bCs/>
          <w:sz w:val="22"/>
          <w:szCs w:val="22"/>
        </w:rPr>
        <w:t>CLÁUSULA NONA – DA GESTÃO DO CONTRATO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 xml:space="preserve">a) A execução do contrato deverá ser acompanhada e fiscalizada por </w:t>
      </w:r>
      <w:bookmarkStart w:id="0" w:name="_GoBack"/>
      <w:r w:rsidRPr="00441EE9">
        <w:rPr>
          <w:rFonts w:ascii="Times New Roman" w:hAnsi="Times New Roman" w:cs="Times New Roman"/>
          <w:sz w:val="22"/>
          <w:szCs w:val="22"/>
        </w:rPr>
        <w:t>XXXXX</w:t>
      </w:r>
      <w:bookmarkEnd w:id="0"/>
      <w:r w:rsidRPr="00441EE9">
        <w:rPr>
          <w:rFonts w:ascii="Times New Roman" w:hAnsi="Times New Roman" w:cs="Times New Roman"/>
          <w:sz w:val="22"/>
          <w:szCs w:val="22"/>
        </w:rPr>
        <w:t xml:space="preserve"> o ou por seu respectivo substituto.</w:t>
      </w:r>
    </w:p>
    <w:p w:rsidR="00604C91" w:rsidRPr="00441EE9" w:rsidRDefault="00604C91">
      <w:pPr>
        <w:pStyle w:val="Standard"/>
        <w:spacing w:line="276" w:lineRule="auto"/>
        <w:jc w:val="both"/>
        <w:rPr>
          <w:rFonts w:ascii="Times New Roman" w:hAnsi="Times New Roman" w:cs="Times New Roman"/>
          <w:sz w:val="22"/>
          <w:szCs w:val="22"/>
        </w:rPr>
      </w:pPr>
    </w:p>
    <w:p w:rsidR="00604C91" w:rsidRPr="00441EE9" w:rsidRDefault="00441EE9">
      <w:pPr>
        <w:pStyle w:val="Standard"/>
        <w:spacing w:line="276" w:lineRule="auto"/>
        <w:jc w:val="both"/>
        <w:rPr>
          <w:rFonts w:ascii="Times New Roman" w:hAnsi="Times New Roman" w:cs="Times New Roman"/>
          <w:b/>
          <w:bCs/>
          <w:sz w:val="22"/>
          <w:szCs w:val="22"/>
        </w:rPr>
      </w:pPr>
      <w:r w:rsidRPr="00441EE9">
        <w:rPr>
          <w:rFonts w:ascii="Times New Roman" w:hAnsi="Times New Roman" w:cs="Times New Roman"/>
          <w:b/>
          <w:bCs/>
          <w:sz w:val="22"/>
          <w:szCs w:val="22"/>
        </w:rPr>
        <w:t>CLÁUSULA DÉCIMA – DAS PENALIDADES</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A CONTRATADA estará sujeita às seguintes penalidades, de conformidade ao item 17 do pregão que embasou o presente contrato: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a) advertência;</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b) multa;</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c) impedimento de licitar e contratar, no âmbito da Administração Pública direta e indireta do órgão licitante, pelo prazo máximo de 3 (três) anos.</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604C91" w:rsidRPr="00441EE9" w:rsidRDefault="00604C91">
      <w:pPr>
        <w:pStyle w:val="Standard"/>
        <w:spacing w:line="276" w:lineRule="auto"/>
        <w:jc w:val="both"/>
        <w:rPr>
          <w:rFonts w:ascii="Times New Roman" w:hAnsi="Times New Roman" w:cs="Times New Roman"/>
          <w:b/>
          <w:bCs/>
          <w:sz w:val="22"/>
          <w:szCs w:val="22"/>
        </w:rPr>
      </w:pPr>
    </w:p>
    <w:p w:rsidR="00604C91" w:rsidRPr="00441EE9" w:rsidRDefault="00441EE9">
      <w:pPr>
        <w:pStyle w:val="Standard"/>
        <w:spacing w:line="276" w:lineRule="auto"/>
        <w:jc w:val="both"/>
        <w:rPr>
          <w:rFonts w:ascii="Times New Roman" w:hAnsi="Times New Roman" w:cs="Times New Roman"/>
          <w:b/>
          <w:bCs/>
          <w:sz w:val="22"/>
          <w:szCs w:val="22"/>
        </w:rPr>
      </w:pPr>
      <w:r w:rsidRPr="00441EE9">
        <w:rPr>
          <w:rFonts w:ascii="Times New Roman" w:hAnsi="Times New Roman" w:cs="Times New Roman"/>
          <w:b/>
          <w:bCs/>
          <w:sz w:val="22"/>
          <w:szCs w:val="22"/>
        </w:rPr>
        <w:t xml:space="preserve">CLÁUSULA DÉCIMA PRIMEIRA – DA EXTINÇÃO </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 xml:space="preserve">a) As hipóteses que constituem motivo para extinção contratual estão elencadas no art. 137 da Lei nº 14.133/2021, que poderão se dar, após assegurados o contraditório e a ampla defesa à CONTRATADA. </w:t>
      </w:r>
    </w:p>
    <w:p w:rsidR="00604C91" w:rsidRPr="00441EE9" w:rsidRDefault="00604C91">
      <w:pPr>
        <w:pStyle w:val="Standard"/>
        <w:spacing w:line="276" w:lineRule="auto"/>
        <w:jc w:val="both"/>
        <w:rPr>
          <w:rFonts w:ascii="Times New Roman" w:hAnsi="Times New Roman" w:cs="Times New Roman"/>
          <w:sz w:val="22"/>
          <w:szCs w:val="22"/>
        </w:rPr>
      </w:pPr>
    </w:p>
    <w:p w:rsidR="00604C91" w:rsidRPr="00441EE9" w:rsidRDefault="00441EE9">
      <w:pPr>
        <w:pStyle w:val="Standard"/>
        <w:spacing w:line="276" w:lineRule="auto"/>
        <w:jc w:val="both"/>
        <w:rPr>
          <w:rFonts w:ascii="Times New Roman" w:hAnsi="Times New Roman" w:cs="Times New Roman"/>
          <w:b/>
          <w:bCs/>
          <w:sz w:val="22"/>
          <w:szCs w:val="22"/>
        </w:rPr>
      </w:pPr>
      <w:r w:rsidRPr="00441EE9">
        <w:rPr>
          <w:rFonts w:ascii="Times New Roman" w:hAnsi="Times New Roman" w:cs="Times New Roman"/>
          <w:b/>
          <w:bCs/>
          <w:sz w:val="22"/>
          <w:szCs w:val="22"/>
        </w:rPr>
        <w:t>CLÁUSULA DÉCIMA SEGUNDA – DO FORO</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 xml:space="preserve">a) As partes elegem o foro da Comarca de Gaurama para dirimir quaisquer questões relacionadas ao presente contrato. </w:t>
      </w:r>
    </w:p>
    <w:p w:rsidR="00604C91" w:rsidRPr="00441EE9" w:rsidRDefault="00441EE9">
      <w:pPr>
        <w:pStyle w:val="Standard"/>
        <w:spacing w:line="276" w:lineRule="auto"/>
        <w:jc w:val="both"/>
        <w:rPr>
          <w:rFonts w:ascii="Times New Roman" w:hAnsi="Times New Roman" w:cs="Times New Roman"/>
          <w:sz w:val="22"/>
          <w:szCs w:val="22"/>
        </w:rPr>
      </w:pPr>
      <w:r w:rsidRPr="00441EE9">
        <w:rPr>
          <w:rFonts w:ascii="Times New Roman" w:hAnsi="Times New Roman" w:cs="Times New Roman"/>
          <w:sz w:val="22"/>
          <w:szCs w:val="22"/>
        </w:rPr>
        <w:t>b) E, por estarem justos e contratados, firmam o presente instrumento em 02 (duas) vias de igual teor e forma.</w:t>
      </w:r>
    </w:p>
    <w:p w:rsidR="00604C91" w:rsidRPr="00441EE9" w:rsidRDefault="00604C91">
      <w:pPr>
        <w:pStyle w:val="Standard"/>
        <w:spacing w:line="276" w:lineRule="auto"/>
        <w:jc w:val="both"/>
        <w:rPr>
          <w:rFonts w:ascii="Times New Roman" w:hAnsi="Times New Roman" w:cs="Times New Roman"/>
          <w:sz w:val="22"/>
          <w:szCs w:val="22"/>
        </w:rPr>
      </w:pPr>
    </w:p>
    <w:p w:rsidR="00604C91" w:rsidRPr="00441EE9" w:rsidRDefault="00441EE9">
      <w:pPr>
        <w:pStyle w:val="Standard"/>
        <w:spacing w:line="276" w:lineRule="auto"/>
        <w:jc w:val="center"/>
        <w:rPr>
          <w:rFonts w:ascii="Times New Roman" w:hAnsi="Times New Roman" w:cs="Times New Roman"/>
          <w:sz w:val="22"/>
          <w:szCs w:val="22"/>
        </w:rPr>
      </w:pPr>
      <w:r w:rsidRPr="00441EE9">
        <w:rPr>
          <w:rFonts w:ascii="Times New Roman" w:hAnsi="Times New Roman" w:cs="Times New Roman"/>
          <w:sz w:val="22"/>
          <w:szCs w:val="22"/>
        </w:rPr>
        <w:t xml:space="preserve">Viadutos – RS, </w:t>
      </w:r>
      <w:proofErr w:type="spellStart"/>
      <w:r w:rsidRPr="00441EE9">
        <w:rPr>
          <w:rFonts w:ascii="Times New Roman" w:hAnsi="Times New Roman" w:cs="Times New Roman"/>
          <w:sz w:val="22"/>
          <w:szCs w:val="22"/>
        </w:rPr>
        <w:t>xx</w:t>
      </w:r>
      <w:proofErr w:type="spellEnd"/>
      <w:r w:rsidRPr="00441EE9">
        <w:rPr>
          <w:rFonts w:ascii="Times New Roman" w:hAnsi="Times New Roman" w:cs="Times New Roman"/>
          <w:sz w:val="22"/>
          <w:szCs w:val="22"/>
        </w:rPr>
        <w:t xml:space="preserve"> de </w:t>
      </w:r>
      <w:proofErr w:type="spellStart"/>
      <w:r w:rsidRPr="00441EE9">
        <w:rPr>
          <w:rFonts w:ascii="Times New Roman" w:hAnsi="Times New Roman" w:cs="Times New Roman"/>
          <w:sz w:val="22"/>
          <w:szCs w:val="22"/>
        </w:rPr>
        <w:t>xxx</w:t>
      </w:r>
      <w:proofErr w:type="spellEnd"/>
      <w:r w:rsidRPr="00441EE9">
        <w:rPr>
          <w:rFonts w:ascii="Times New Roman" w:hAnsi="Times New Roman" w:cs="Times New Roman"/>
          <w:sz w:val="22"/>
          <w:szCs w:val="22"/>
        </w:rPr>
        <w:t xml:space="preserve"> de 2024</w:t>
      </w:r>
    </w:p>
    <w:p w:rsidR="00604C91" w:rsidRPr="00441EE9" w:rsidRDefault="00604C91">
      <w:pPr>
        <w:pStyle w:val="Standard"/>
        <w:spacing w:line="276" w:lineRule="auto"/>
        <w:jc w:val="center"/>
        <w:rPr>
          <w:rFonts w:ascii="Times New Roman" w:hAnsi="Times New Roman" w:cs="Times New Roman"/>
          <w:sz w:val="22"/>
          <w:szCs w:val="22"/>
        </w:rPr>
      </w:pPr>
    </w:p>
    <w:p w:rsidR="00604C91" w:rsidRPr="00441EE9" w:rsidRDefault="00441EE9">
      <w:pPr>
        <w:pStyle w:val="Standard"/>
        <w:spacing w:line="276" w:lineRule="auto"/>
        <w:jc w:val="center"/>
        <w:rPr>
          <w:rFonts w:ascii="Times New Roman" w:hAnsi="Times New Roman" w:cs="Times New Roman"/>
          <w:sz w:val="22"/>
          <w:szCs w:val="22"/>
        </w:rPr>
      </w:pPr>
      <w:r w:rsidRPr="00441EE9">
        <w:rPr>
          <w:rFonts w:ascii="Times New Roman" w:hAnsi="Times New Roman" w:cs="Times New Roman"/>
          <w:sz w:val="22"/>
          <w:szCs w:val="22"/>
        </w:rPr>
        <w:t>______________________</w:t>
      </w:r>
    </w:p>
    <w:p w:rsidR="00604C91" w:rsidRPr="00441EE9" w:rsidRDefault="00441EE9">
      <w:pPr>
        <w:pStyle w:val="Standard"/>
        <w:spacing w:line="276" w:lineRule="auto"/>
        <w:jc w:val="center"/>
        <w:rPr>
          <w:rFonts w:ascii="Times New Roman" w:hAnsi="Times New Roman" w:cs="Times New Roman"/>
          <w:sz w:val="22"/>
          <w:szCs w:val="22"/>
        </w:rPr>
      </w:pPr>
      <w:proofErr w:type="spellStart"/>
      <w:proofErr w:type="gramStart"/>
      <w:r w:rsidRPr="00441EE9">
        <w:rPr>
          <w:rFonts w:ascii="Times New Roman" w:hAnsi="Times New Roman" w:cs="Times New Roman"/>
          <w:sz w:val="22"/>
          <w:szCs w:val="22"/>
        </w:rPr>
        <w:t>xxxxx</w:t>
      </w:r>
      <w:proofErr w:type="spellEnd"/>
      <w:proofErr w:type="gramEnd"/>
    </w:p>
    <w:p w:rsidR="00604C91" w:rsidRPr="00441EE9" w:rsidRDefault="00441EE9">
      <w:pPr>
        <w:pStyle w:val="Standard"/>
        <w:spacing w:line="276" w:lineRule="auto"/>
        <w:jc w:val="center"/>
        <w:rPr>
          <w:rFonts w:ascii="Times New Roman" w:hAnsi="Times New Roman" w:cs="Times New Roman"/>
          <w:sz w:val="22"/>
          <w:szCs w:val="22"/>
        </w:rPr>
      </w:pPr>
      <w:r w:rsidRPr="00441EE9">
        <w:rPr>
          <w:rFonts w:ascii="Times New Roman" w:hAnsi="Times New Roman" w:cs="Times New Roman"/>
          <w:sz w:val="22"/>
          <w:szCs w:val="22"/>
        </w:rPr>
        <w:t>Prefeito</w:t>
      </w:r>
    </w:p>
    <w:sectPr w:rsidR="00604C91" w:rsidRPr="00441EE9" w:rsidSect="00441EE9">
      <w:headerReference w:type="default" r:id="rId7"/>
      <w:footerReference w:type="default" r:id="rId8"/>
      <w:pgSz w:w="11906" w:h="16838"/>
      <w:pgMar w:top="1440" w:right="1080" w:bottom="1440" w:left="1080" w:header="284"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EE9" w:rsidRDefault="00441EE9">
      <w:r>
        <w:separator/>
      </w:r>
    </w:p>
  </w:endnote>
  <w:endnote w:type="continuationSeparator" w:id="0">
    <w:p w:rsidR="00441EE9" w:rsidRDefault="00441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1);Courier Ne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EE9" w:rsidRDefault="00441EE9">
    <w:pPr>
      <w:pStyle w:val="Rodap"/>
      <w:tabs>
        <w:tab w:val="clear" w:pos="8838"/>
        <w:tab w:val="right" w:pos="8222"/>
      </w:tabs>
      <w:jc w:val="both"/>
      <w:rPr>
        <w:rFonts w:ascii="Arial" w:hAnsi="Arial" w:cs="Arial"/>
        <w:sz w:val="12"/>
      </w:rPr>
    </w:pPr>
    <w:r>
      <w:rPr>
        <w:noProof/>
        <w:lang w:eastAsia="pt-BR"/>
      </w:rPr>
      <mc:AlternateContent>
        <mc:Choice Requires="wps">
          <w:drawing>
            <wp:anchor distT="0" distB="0" distL="0" distR="0" simplePos="0" relativeHeight="19" behindDoc="0" locked="0" layoutInCell="1" allowOverlap="1">
              <wp:simplePos x="0" y="0"/>
              <wp:positionH relativeFrom="margin">
                <wp:align>center</wp:align>
              </wp:positionH>
              <wp:positionV relativeFrom="paragraph">
                <wp:posOffset>635</wp:posOffset>
              </wp:positionV>
              <wp:extent cx="122555" cy="114935"/>
              <wp:effectExtent l="0" t="0" r="0" b="0"/>
              <wp:wrapSquare wrapText="largest"/>
              <wp:docPr id="2" name="Quadro1"/>
              <wp:cNvGraphicFramePr/>
              <a:graphic xmlns:a="http://schemas.openxmlformats.org/drawingml/2006/main">
                <a:graphicData uri="http://schemas.microsoft.com/office/word/2010/wordprocessingShape">
                  <wps:wsp>
                    <wps:cNvSpPr txBox="1"/>
                    <wps:spPr>
                      <a:xfrm>
                        <a:off x="0" y="0"/>
                        <a:ext cx="122555" cy="114935"/>
                      </a:xfrm>
                      <a:prstGeom prst="rect">
                        <a:avLst/>
                      </a:prstGeom>
                      <a:solidFill>
                        <a:srgbClr val="FFFFFF">
                          <a:alpha val="0"/>
                        </a:srgbClr>
                      </a:solidFill>
                    </wps:spPr>
                    <wps:txbx>
                      <w:txbxContent>
                        <w:p w:rsidR="00441EE9" w:rsidRDefault="00441EE9">
                          <w:pPr>
                            <w:pStyle w:val="Rodap"/>
                          </w:pPr>
                          <w:r>
                            <w:rPr>
                              <w:rStyle w:val="Nmerodepgina"/>
                              <w:sz w:val="16"/>
                            </w:rPr>
                            <w:fldChar w:fldCharType="begin"/>
                          </w:r>
                          <w:r>
                            <w:rPr>
                              <w:rStyle w:val="Nmerodepgina"/>
                              <w:sz w:val="16"/>
                            </w:rPr>
                            <w:instrText>PAGE</w:instrText>
                          </w:r>
                          <w:r>
                            <w:rPr>
                              <w:rStyle w:val="Nmerodepgina"/>
                              <w:sz w:val="16"/>
                            </w:rPr>
                            <w:fldChar w:fldCharType="separate"/>
                          </w:r>
                          <w:r w:rsidR="00C64CAC">
                            <w:rPr>
                              <w:rStyle w:val="Nmerodepgina"/>
                              <w:noProof/>
                              <w:sz w:val="16"/>
                            </w:rPr>
                            <w:t>4</w:t>
                          </w:r>
                          <w:r>
                            <w:rPr>
                              <w:rStyle w:val="Nmerodepgina"/>
                              <w:sz w:val="16"/>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left:0;text-align:left;margin-left:0;margin-top:.05pt;width:9.65pt;height:9.05pt;z-index:19;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" stroked="f">
              <v:fill opacity="0"/>
              <v:textbox inset="0,0,0,0">
                <w:txbxContent>
                  <w:p w:rsidR="00441EE9" w:rsidRDefault="00441EE9">
                    <w:pPr>
                      <w:pStyle w:val="Rodap"/>
                    </w:pPr>
                    <w:r>
                      <w:rPr>
                        <w:rStyle w:val="Nmerodepgina"/>
                        <w:sz w:val="16"/>
                      </w:rPr>
                      <w:fldChar w:fldCharType="begin"/>
                    </w:r>
                    <w:r>
                      <w:rPr>
                        <w:rStyle w:val="Nmerodepgina"/>
                        <w:sz w:val="16"/>
                      </w:rPr>
                      <w:instrText>PAGE</w:instrText>
                    </w:r>
                    <w:r>
                      <w:rPr>
                        <w:rStyle w:val="Nmerodepgina"/>
                        <w:sz w:val="16"/>
                      </w:rPr>
                      <w:fldChar w:fldCharType="separate"/>
                    </w:r>
                    <w:r w:rsidR="00C64CAC">
                      <w:rPr>
                        <w:rStyle w:val="Nmerodepgina"/>
                        <w:noProof/>
                        <w:sz w:val="16"/>
                      </w:rPr>
                      <w:t>4</w:t>
                    </w:r>
                    <w:r>
                      <w:rPr>
                        <w:rStyle w:val="Nmerodepgina"/>
                        <w:sz w:val="16"/>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EE9" w:rsidRDefault="00441EE9">
      <w:r>
        <w:separator/>
      </w:r>
    </w:p>
  </w:footnote>
  <w:footnote w:type="continuationSeparator" w:id="0">
    <w:p w:rsidR="00441EE9" w:rsidRDefault="00441E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EE9" w:rsidRDefault="00441EE9">
    <w:pPr>
      <w:tabs>
        <w:tab w:val="center" w:pos="4419"/>
        <w:tab w:val="right" w:pos="8838"/>
      </w:tabs>
      <w:overflowPunct/>
      <w:autoSpaceDE/>
      <w:jc w:val="center"/>
      <w:textAlignment w:val="auto"/>
      <w:rPr>
        <w:rFonts w:ascii="Century Gothic" w:hAnsi="Century Gothic" w:cs="Century Gothic"/>
        <w:b/>
        <w:sz w:val="22"/>
        <w:lang w:eastAsia="pt-BR"/>
      </w:rPr>
    </w:pPr>
    <w:r>
      <w:rPr>
        <w:noProof/>
        <w:lang w:eastAsia="pt-BR"/>
      </w:rPr>
      <w:drawing>
        <wp:anchor distT="0" distB="0" distL="114935" distR="114935" simplePos="0" relativeHeight="251658240" behindDoc="1" locked="0" layoutInCell="1" allowOverlap="1" wp14:anchorId="37EFD90F" wp14:editId="0766EF1E">
          <wp:simplePos x="0" y="0"/>
          <wp:positionH relativeFrom="column">
            <wp:posOffset>3810</wp:posOffset>
          </wp:positionH>
          <wp:positionV relativeFrom="paragraph">
            <wp:posOffset>-27940</wp:posOffset>
          </wp:positionV>
          <wp:extent cx="762000" cy="762000"/>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p>
  <w:p w:rsidR="00441EE9" w:rsidRDefault="00441EE9">
    <w:pPr>
      <w:tabs>
        <w:tab w:val="center" w:pos="4419"/>
        <w:tab w:val="right" w:pos="8838"/>
      </w:tabs>
      <w:overflowPunct/>
      <w:autoSpaceDE/>
      <w:jc w:val="center"/>
      <w:textAlignment w:val="auto"/>
      <w:rPr>
        <w:rFonts w:ascii="Century Gothic" w:hAnsi="Century Gothic" w:cs="Century Gothic"/>
        <w:b/>
        <w:sz w:val="22"/>
        <w:lang w:eastAsia="pt-BR"/>
      </w:rPr>
    </w:pPr>
  </w:p>
  <w:p w:rsidR="00441EE9" w:rsidRDefault="00441EE9">
    <w:pPr>
      <w:tabs>
        <w:tab w:val="center" w:pos="4419"/>
        <w:tab w:val="right" w:pos="8838"/>
      </w:tabs>
      <w:overflowPunct/>
      <w:autoSpaceDE/>
      <w:jc w:val="center"/>
      <w:textAlignment w:val="auto"/>
      <w:rPr>
        <w:rFonts w:ascii="Century Gothic" w:hAnsi="Century Gothic" w:cs="Century Gothic"/>
        <w:b/>
        <w:sz w:val="22"/>
        <w:lang w:eastAsia="pt-BR"/>
      </w:rPr>
    </w:pPr>
    <w:r>
      <w:rPr>
        <w:rFonts w:ascii="Century Gothic" w:hAnsi="Century Gothic" w:cs="Century Gothic"/>
        <w:b/>
        <w:sz w:val="22"/>
        <w:lang w:eastAsia="pt-BR"/>
      </w:rPr>
      <w:t>ESTADO DO RIO GRANDE DO SUL</w:t>
    </w:r>
  </w:p>
  <w:p w:rsidR="00441EE9" w:rsidRDefault="00441EE9">
    <w:pPr>
      <w:tabs>
        <w:tab w:val="center" w:pos="4419"/>
        <w:tab w:val="right" w:pos="8838"/>
      </w:tabs>
      <w:overflowPunct/>
      <w:autoSpaceDE/>
      <w:jc w:val="center"/>
      <w:textAlignment w:val="auto"/>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441EE9" w:rsidRDefault="00441EE9">
    <w:pPr>
      <w:pStyle w:val="Cabealho"/>
      <w:rPr>
        <w:rFonts w:ascii="Arial" w:hAnsi="Arial" w:cs="Arial"/>
        <w:sz w:val="22"/>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DB4039"/>
    <w:multiLevelType w:val="multilevel"/>
    <w:tmpl w:val="FAF88B5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Ttulo3"/>
      <w:lvlText w:val="%3."/>
      <w:lvlJc w:val="left"/>
      <w:pPr>
        <w:tabs>
          <w:tab w:val="num" w:pos="1440"/>
        </w:tabs>
        <w:ind w:left="1440" w:hanging="360"/>
      </w:pPr>
    </w:lvl>
    <w:lvl w:ilvl="3">
      <w:start w:val="1"/>
      <w:numFmt w:val="decimal"/>
      <w:pStyle w:val="Ttulo4"/>
      <w:lvlText w:val="%4."/>
      <w:lvlJc w:val="left"/>
      <w:pPr>
        <w:tabs>
          <w:tab w:val="num" w:pos="1800"/>
        </w:tabs>
        <w:ind w:left="1800" w:hanging="360"/>
      </w:pPr>
    </w:lvl>
    <w:lvl w:ilvl="4">
      <w:start w:val="1"/>
      <w:numFmt w:val="decimal"/>
      <w:pStyle w:val="Ttulo5"/>
      <w:lvlText w:val="%5."/>
      <w:lvlJc w:val="left"/>
      <w:pPr>
        <w:tabs>
          <w:tab w:val="num" w:pos="2160"/>
        </w:tabs>
        <w:ind w:left="2160" w:hanging="360"/>
      </w:pPr>
    </w:lvl>
    <w:lvl w:ilvl="5">
      <w:start w:val="1"/>
      <w:numFmt w:val="decimal"/>
      <w:pStyle w:val="Ttulo6"/>
      <w:lvlText w:val="%6."/>
      <w:lvlJc w:val="left"/>
      <w:pPr>
        <w:tabs>
          <w:tab w:val="num" w:pos="2520"/>
        </w:tabs>
        <w:ind w:left="2520" w:hanging="360"/>
      </w:pPr>
    </w:lvl>
    <w:lvl w:ilvl="6">
      <w:start w:val="1"/>
      <w:numFmt w:val="none"/>
      <w:suff w:val="nothing"/>
      <w:lvlText w:val=""/>
      <w:lvlJc w:val="left"/>
      <w:pPr>
        <w:ind w:left="0" w:firstLine="0"/>
      </w:pPr>
    </w:lvl>
    <w:lvl w:ilvl="7">
      <w:start w:val="1"/>
      <w:numFmt w:val="decimal"/>
      <w:pStyle w:val="Ttulo8"/>
      <w:lvlText w:val="%8."/>
      <w:lvlJc w:val="left"/>
      <w:pPr>
        <w:tabs>
          <w:tab w:val="num" w:pos="3240"/>
        </w:tabs>
        <w:ind w:left="3240" w:hanging="36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604C91"/>
    <w:rsid w:val="00441EE9"/>
    <w:rsid w:val="00604C91"/>
    <w:rsid w:val="00C64C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79CB66-78A7-4161-9074-12408366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ascii="Times New Roman" w:eastAsia="Times New Roman" w:hAnsi="Times New Roman" w:cs="Times New Roman"/>
      <w:sz w:val="20"/>
      <w:szCs w:val="20"/>
      <w:lang w:bidi="ar-SA"/>
    </w:rPr>
  </w:style>
  <w:style w:type="paragraph" w:styleId="Ttulo1">
    <w:name w:val="heading 1"/>
    <w:basedOn w:val="Normal"/>
    <w:next w:val="Normal"/>
    <w:qFormat/>
    <w:pPr>
      <w:keepNext/>
      <w:spacing w:before="240" w:after="60"/>
      <w:outlineLvl w:val="0"/>
    </w:pPr>
    <w:rPr>
      <w:rFonts w:ascii="Calibri Light" w:hAnsi="Calibri Light" w:cs="Calibri Light"/>
      <w:b/>
      <w:bCs/>
      <w:kern w:val="2"/>
      <w:sz w:val="32"/>
      <w:szCs w:val="32"/>
    </w:rPr>
  </w:style>
  <w:style w:type="paragraph" w:styleId="Ttulo2">
    <w:name w:val="heading 2"/>
    <w:basedOn w:val="Normal"/>
    <w:next w:val="Normal"/>
    <w:qFormat/>
    <w:pPr>
      <w:keepNext/>
      <w:spacing w:before="240" w:after="60"/>
      <w:outlineLvl w:val="1"/>
    </w:pPr>
    <w:rPr>
      <w:rFonts w:ascii="Calibri Light" w:hAnsi="Calibri Light" w:cs="Calibri Light"/>
      <w:b/>
      <w:bCs/>
      <w:i/>
      <w:iCs/>
      <w:sz w:val="28"/>
      <w:szCs w:val="28"/>
    </w:rPr>
  </w:style>
  <w:style w:type="paragraph" w:styleId="Ttulo3">
    <w:name w:val="heading 3"/>
    <w:basedOn w:val="Normal"/>
    <w:next w:val="Normal"/>
    <w:qFormat/>
    <w:pPr>
      <w:keepNext/>
      <w:numPr>
        <w:ilvl w:val="2"/>
        <w:numId w:val="1"/>
      </w:numPr>
      <w:overflowPunct/>
      <w:autoSpaceDE/>
      <w:jc w:val="center"/>
      <w:textAlignment w:val="auto"/>
      <w:outlineLvl w:val="2"/>
    </w:pPr>
    <w:rPr>
      <w:rFonts w:eastAsia="Arial Unicode MS"/>
      <w:b/>
      <w:kern w:val="2"/>
      <w:sz w:val="21"/>
      <w:szCs w:val="24"/>
    </w:rPr>
  </w:style>
  <w:style w:type="paragraph" w:styleId="Ttulo4">
    <w:name w:val="heading 4"/>
    <w:basedOn w:val="Normal"/>
    <w:next w:val="Normal"/>
    <w:qFormat/>
    <w:pPr>
      <w:keepNext/>
      <w:numPr>
        <w:ilvl w:val="3"/>
        <w:numId w:val="1"/>
      </w:numPr>
      <w:overflowPunct/>
      <w:autoSpaceDE/>
      <w:jc w:val="center"/>
      <w:textAlignment w:val="auto"/>
      <w:outlineLvl w:val="3"/>
    </w:pPr>
    <w:rPr>
      <w:b/>
      <w:i/>
      <w:kern w:val="2"/>
      <w:sz w:val="16"/>
    </w:rPr>
  </w:style>
  <w:style w:type="paragraph" w:styleId="Ttulo5">
    <w:name w:val="heading 5"/>
    <w:basedOn w:val="Normal"/>
    <w:next w:val="Normal"/>
    <w:qFormat/>
    <w:pPr>
      <w:keepNext/>
      <w:numPr>
        <w:ilvl w:val="4"/>
        <w:numId w:val="1"/>
      </w:numPr>
      <w:overflowPunct/>
      <w:autoSpaceDE/>
      <w:spacing w:line="360" w:lineRule="auto"/>
      <w:jc w:val="both"/>
      <w:textAlignment w:val="auto"/>
      <w:outlineLvl w:val="4"/>
    </w:pPr>
    <w:rPr>
      <w:b/>
      <w:kern w:val="2"/>
    </w:rPr>
  </w:style>
  <w:style w:type="paragraph" w:styleId="Ttulo6">
    <w:name w:val="heading 6"/>
    <w:basedOn w:val="Normal"/>
    <w:next w:val="Normal"/>
    <w:qFormat/>
    <w:pPr>
      <w:keepNext/>
      <w:numPr>
        <w:ilvl w:val="5"/>
        <w:numId w:val="1"/>
      </w:numPr>
      <w:overflowPunct/>
      <w:autoSpaceDE/>
      <w:textAlignment w:val="auto"/>
      <w:outlineLvl w:val="5"/>
    </w:pPr>
    <w:rPr>
      <w:rFonts w:ascii="Serifa BT;Bookman Old Style" w:hAnsi="Serifa BT;Bookman Old Style" w:cs="Serifa BT;Bookman Old Style"/>
      <w:b/>
      <w:kern w:val="2"/>
    </w:rPr>
  </w:style>
  <w:style w:type="paragraph" w:styleId="Ttulo7">
    <w:name w:val="heading 7"/>
    <w:basedOn w:val="Normal"/>
    <w:next w:val="Normal"/>
    <w:qFormat/>
    <w:pPr>
      <w:overflowPunct/>
      <w:autoSpaceDE/>
      <w:spacing w:before="240" w:after="60"/>
      <w:textAlignment w:val="auto"/>
      <w:outlineLvl w:val="6"/>
    </w:pPr>
    <w:rPr>
      <w:rFonts w:ascii="Calibri" w:hAnsi="Calibri" w:cs="Calibri"/>
      <w:sz w:val="24"/>
      <w:szCs w:val="24"/>
    </w:rPr>
  </w:style>
  <w:style w:type="paragraph" w:styleId="Ttulo8">
    <w:name w:val="heading 8"/>
    <w:basedOn w:val="Normal"/>
    <w:next w:val="Normal"/>
    <w:qFormat/>
    <w:pPr>
      <w:keepNext/>
      <w:numPr>
        <w:ilvl w:val="7"/>
        <w:numId w:val="1"/>
      </w:numPr>
      <w:tabs>
        <w:tab w:val="left" w:pos="288"/>
        <w:tab w:val="left" w:pos="1008"/>
        <w:tab w:val="left" w:pos="1728"/>
        <w:tab w:val="left" w:pos="2448"/>
        <w:tab w:val="left" w:pos="3168"/>
        <w:tab w:val="left" w:pos="3888"/>
        <w:tab w:val="left" w:pos="4608"/>
        <w:tab w:val="left" w:pos="5328"/>
        <w:tab w:val="left" w:pos="6048"/>
        <w:tab w:val="left" w:pos="6768"/>
      </w:tabs>
      <w:overflowPunct/>
      <w:autoSpaceDE/>
      <w:jc w:val="center"/>
      <w:textAlignment w:val="auto"/>
      <w:outlineLvl w:val="7"/>
    </w:pPr>
    <w:rPr>
      <w:b/>
      <w:kern w:val="2"/>
      <w:sz w:val="28"/>
    </w:rPr>
  </w:style>
  <w:style w:type="paragraph" w:styleId="Ttulo9">
    <w:name w:val="heading 9"/>
    <w:basedOn w:val="Normal"/>
    <w:next w:val="Normal"/>
    <w:qFormat/>
    <w:pPr>
      <w:keepNext/>
      <w:tabs>
        <w:tab w:val="left" w:pos="0"/>
        <w:tab w:val="left" w:pos="288"/>
        <w:tab w:val="left" w:pos="1008"/>
        <w:tab w:val="left" w:pos="1728"/>
        <w:tab w:val="left" w:pos="2448"/>
        <w:tab w:val="left" w:pos="3168"/>
        <w:tab w:val="left" w:pos="3888"/>
        <w:tab w:val="left" w:pos="4608"/>
        <w:tab w:val="left" w:pos="5328"/>
        <w:tab w:val="left" w:pos="6048"/>
        <w:tab w:val="left" w:pos="6768"/>
      </w:tabs>
      <w:overflowPunct/>
      <w:autoSpaceDE/>
      <w:ind w:left="283" w:hanging="283"/>
      <w:jc w:val="center"/>
      <w:textAlignment w:val="auto"/>
      <w:outlineLvl w:val="8"/>
    </w:pPr>
    <w:rPr>
      <w:b/>
      <w:kern w:val="2"/>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b w:val="0"/>
      <w:i w:val="0"/>
    </w:rPr>
  </w:style>
  <w:style w:type="character" w:customStyle="1" w:styleId="WW8Num4z0">
    <w:name w:val="WW8Num4z0"/>
    <w:qFormat/>
    <w:rPr>
      <w:rFonts w:ascii="Arial" w:hAnsi="Arial" w:cs="OpenSymbol"/>
      <w:b/>
      <w:bCs/>
      <w:sz w:val="22"/>
      <w:szCs w:val="22"/>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Arial"/>
      <w:b/>
      <w:bCs/>
      <w:sz w:val="22"/>
      <w:szCs w:val="22"/>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b w:val="0"/>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styleId="Nmerodepgina">
    <w:name w:val="page number"/>
    <w:basedOn w:val="Fontepargpadro"/>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
    <w:name w:val="Link da Internet"/>
    <w:rPr>
      <w:color w:val="0000FF"/>
      <w:u w:val="single"/>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TextodebaloChar">
    <w:name w:val="Texto de balão Char"/>
    <w:qFormat/>
    <w:rPr>
      <w:rFonts w:ascii="Tahoma" w:hAnsi="Tahoma" w:cs="Tahoma"/>
      <w:sz w:val="16"/>
      <w:szCs w:val="16"/>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Corpodetexto">
    <w:name w:val="Body Text"/>
    <w:basedOn w:val="Normal"/>
    <w:pPr>
      <w:overflowPunct/>
      <w:jc w:val="both"/>
      <w:textAlignment w:val="auto"/>
    </w:pPr>
    <w:rPr>
      <w:color w:val="000000"/>
      <w:sz w:val="24"/>
      <w:szCs w:val="24"/>
    </w:rPr>
  </w:style>
  <w:style w:type="paragraph" w:styleId="Lista">
    <w:name w:val="List"/>
    <w:basedOn w:val="Corpodetexto"/>
    <w:pPr>
      <w:autoSpaceDE/>
      <w:spacing w:after="120"/>
      <w:jc w:val="left"/>
    </w:pPr>
    <w:rPr>
      <w:rFonts w:cs="Tahoma"/>
      <w:kern w:val="2"/>
      <w:sz w:val="20"/>
      <w:szCs w:val="20"/>
    </w:rPr>
  </w:style>
  <w:style w:type="paragraph" w:styleId="Legenda">
    <w:name w:val="caption"/>
    <w:basedOn w:val="Normal"/>
    <w:qFormat/>
    <w:pPr>
      <w:suppressLineNumbers/>
      <w:overflowPunct/>
      <w:autoSpaceDE/>
      <w:spacing w:before="120" w:after="120"/>
      <w:textAlignment w:val="auto"/>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rPr>
      <w:rFonts w:ascii="Courier (W1);Courier New" w:hAnsi="Courier (W1);Courier New" w:cs="Courier (W1);Courier New"/>
      <w:color w:val="000000"/>
      <w:sz w:val="24"/>
    </w:rPr>
  </w:style>
  <w:style w:type="paragraph" w:styleId="Cabealho">
    <w:name w:val="header"/>
    <w:basedOn w:val="Normal"/>
    <w:pPr>
      <w:tabs>
        <w:tab w:val="center" w:pos="4252"/>
        <w:tab w:val="right" w:pos="8504"/>
      </w:tabs>
    </w:pPr>
  </w:style>
  <w:style w:type="paragraph" w:customStyle="1" w:styleId="Textopadro">
    <w:name w:val="Texto padrão"/>
    <w:basedOn w:val="Normal"/>
    <w:qFormat/>
    <w:pPr>
      <w:overflowPunct/>
      <w:spacing w:line="100" w:lineRule="atLeast"/>
      <w:textAlignment w:val="auto"/>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NormalWeb">
    <w:name w:val="Normal (Web)"/>
    <w:basedOn w:val="Normal"/>
    <w:qFormat/>
    <w:pPr>
      <w:overflowPunct/>
      <w:autoSpaceDE/>
      <w:spacing w:before="100" w:after="100"/>
      <w:textAlignment w:val="auto"/>
    </w:pPr>
    <w:rPr>
      <w:sz w:val="24"/>
      <w:szCs w:val="24"/>
    </w:rPr>
  </w:style>
  <w:style w:type="paragraph" w:styleId="Corpodetexto2">
    <w:name w:val="Body Text 2"/>
    <w:basedOn w:val="Normal"/>
    <w:qFormat/>
    <w:pPr>
      <w:overflowPunct/>
      <w:jc w:val="center"/>
      <w:textAlignment w:val="auto"/>
    </w:pPr>
    <w:rPr>
      <w:b/>
      <w:color w:val="000000"/>
      <w:sz w:val="24"/>
      <w:szCs w:val="24"/>
    </w:rPr>
  </w:style>
  <w:style w:type="paragraph" w:styleId="Recuodecorpodetexto">
    <w:name w:val="Body Text Indent"/>
    <w:basedOn w:val="Normal"/>
    <w:pPr>
      <w:overflowPunct/>
      <w:autoSpaceDE/>
      <w:ind w:left="540"/>
      <w:jc w:val="both"/>
      <w:textAlignment w:val="auto"/>
    </w:pPr>
    <w:rPr>
      <w:sz w:val="24"/>
      <w:szCs w:val="24"/>
    </w:rPr>
  </w:style>
  <w:style w:type="paragraph" w:styleId="Recuodecorpodetexto2">
    <w:name w:val="Body Text Indent 2"/>
    <w:basedOn w:val="Normal"/>
    <w:qFormat/>
    <w:pPr>
      <w:overflowPunct/>
      <w:ind w:left="1080"/>
      <w:jc w:val="both"/>
      <w:textAlignment w:val="auto"/>
    </w:pPr>
    <w:rPr>
      <w:color w:val="000000"/>
      <w:sz w:val="24"/>
      <w:szCs w:val="24"/>
    </w:rPr>
  </w:style>
  <w:style w:type="paragraph" w:styleId="Recuodecorpodetexto3">
    <w:name w:val="Body Text Indent 3"/>
    <w:basedOn w:val="Normal"/>
    <w:qFormat/>
    <w:pPr>
      <w:overflowPunct/>
      <w:ind w:left="540"/>
      <w:jc w:val="both"/>
      <w:textAlignment w:val="auto"/>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TextosemFormatao">
    <w:name w:val="Plain Text"/>
    <w:basedOn w:val="Normal"/>
    <w:qFormat/>
    <w:pPr>
      <w:overflowPunct/>
      <w:autoSpaceDE/>
      <w:textAlignment w:val="auto"/>
    </w:pPr>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overflowPunct/>
      <w:autoSpaceDE/>
      <w:ind w:left="720"/>
      <w:contextualSpacing/>
      <w:textAlignment w:val="auto"/>
    </w:pPr>
    <w:rPr>
      <w:rFonts w:eastAsia="Lucida Sans Unicode"/>
      <w:sz w:val="24"/>
    </w:rPr>
  </w:style>
  <w:style w:type="paragraph" w:styleId="Subttulo">
    <w:name w:val="Subtitle"/>
    <w:basedOn w:val="Normal"/>
    <w:next w:val="Corpodetexto"/>
    <w:qFormat/>
    <w:pPr>
      <w:keepNext/>
      <w:overflowPunct/>
      <w:autoSpaceDE/>
      <w:spacing w:before="240" w:after="120"/>
      <w:jc w:val="center"/>
      <w:textAlignment w:val="auto"/>
    </w:pPr>
    <w:rPr>
      <w:rFonts w:ascii="Arial" w:eastAsia="Tahoma" w:hAnsi="Arial" w:cs="Arial"/>
      <w:i/>
      <w:iCs/>
      <w:kern w:val="2"/>
      <w:sz w:val="28"/>
      <w:szCs w:val="28"/>
    </w:rPr>
  </w:style>
  <w:style w:type="paragraph" w:customStyle="1" w:styleId="Contedodatabela">
    <w:name w:val="Conteúdo da tabela"/>
    <w:basedOn w:val="Normal"/>
    <w:qFormat/>
    <w:pPr>
      <w:suppressLineNumbers/>
      <w:overflowPunct/>
      <w:autoSpaceDE/>
      <w:textAlignment w:val="auto"/>
    </w:pPr>
    <w:rPr>
      <w:kern w:val="2"/>
    </w:rPr>
  </w:style>
  <w:style w:type="paragraph" w:customStyle="1" w:styleId="Recuodecorpodetexto21">
    <w:name w:val="Recuo de corpo de texto 21"/>
    <w:basedOn w:val="Normal"/>
    <w:qFormat/>
    <w:pPr>
      <w:overflowPunct/>
      <w:autoSpaceDE/>
      <w:spacing w:before="120"/>
      <w:ind w:right="-547" w:firstLine="700"/>
      <w:jc w:val="both"/>
      <w:textAlignment w:val="auto"/>
    </w:pPr>
    <w:rPr>
      <w:kern w:val="2"/>
    </w:rPr>
  </w:style>
  <w:style w:type="paragraph" w:customStyle="1" w:styleId="Recuodecorpodetexto31">
    <w:name w:val="Recuo de corpo de texto 31"/>
    <w:basedOn w:val="Normal"/>
    <w:qFormat/>
    <w:pPr>
      <w:overflowPunct/>
      <w:autoSpaceDE/>
      <w:ind w:firstLine="1418"/>
      <w:jc w:val="both"/>
      <w:textAlignment w:val="auto"/>
    </w:pPr>
    <w:rPr>
      <w:rFonts w:ascii="Arial" w:hAnsi="Arial" w:cs="Arial"/>
      <w:kern w:val="2"/>
    </w:rPr>
  </w:style>
  <w:style w:type="paragraph" w:customStyle="1" w:styleId="Textoembloco1">
    <w:name w:val="Texto em bloco1"/>
    <w:basedOn w:val="Normal"/>
    <w:qFormat/>
    <w:pPr>
      <w:overflowPunct/>
      <w:autoSpaceDE/>
      <w:ind w:left="-567" w:right="-765"/>
      <w:jc w:val="both"/>
      <w:textAlignment w:val="auto"/>
    </w:pPr>
    <w:rPr>
      <w:rFonts w:ascii="Arial" w:hAnsi="Arial" w:cs="Arial"/>
      <w:kern w:val="2"/>
      <w:sz w:val="22"/>
    </w:rPr>
  </w:style>
  <w:style w:type="paragraph" w:customStyle="1" w:styleId="DivisodeTabelas">
    <w:name w:val="Divisão de Tabelas"/>
    <w:basedOn w:val="Normal"/>
    <w:qFormat/>
    <w:pPr>
      <w:spacing w:line="20" w:lineRule="exact"/>
      <w:textAlignment w:val="auto"/>
    </w:pPr>
  </w:style>
  <w:style w:type="paragraph" w:customStyle="1" w:styleId="Corpodetexto22">
    <w:name w:val="Corpo de texto 22"/>
    <w:basedOn w:val="Normal"/>
    <w:qFormat/>
    <w:pPr>
      <w:tabs>
        <w:tab w:val="left" w:pos="567"/>
        <w:tab w:val="left" w:pos="992"/>
      </w:tabs>
      <w:overflowPunct/>
      <w:autoSpaceDE/>
      <w:ind w:right="-567"/>
      <w:jc w:val="both"/>
      <w:textAlignment w:val="auto"/>
    </w:pPr>
    <w:rPr>
      <w:kern w:val="2"/>
    </w:rPr>
  </w:style>
  <w:style w:type="paragraph" w:styleId="Textodenotaderodap">
    <w:name w:val="footnote text"/>
    <w:basedOn w:val="Normal"/>
    <w:pPr>
      <w:suppressLineNumbers/>
      <w:overflowPunct/>
      <w:autoSpaceDE/>
      <w:ind w:left="283" w:hanging="283"/>
      <w:textAlignment w:val="auto"/>
    </w:pPr>
    <w:rPr>
      <w:kern w:val="2"/>
    </w:rPr>
  </w:style>
  <w:style w:type="paragraph" w:styleId="Textodebalo">
    <w:name w:val="Balloon Text"/>
    <w:basedOn w:val="Normal"/>
    <w:qFormat/>
    <w:pPr>
      <w:overflowPunct/>
      <w:autoSpaceDE/>
      <w:textAlignment w:val="auto"/>
    </w:pPr>
    <w:rPr>
      <w:rFonts w:ascii="Tahoma" w:hAnsi="Tahoma" w:cs="Tahoma"/>
      <w:kern w:val="2"/>
      <w:sz w:val="16"/>
      <w:szCs w:val="16"/>
    </w:rPr>
  </w:style>
  <w:style w:type="paragraph" w:customStyle="1" w:styleId="Standard">
    <w:name w:val="Standard"/>
    <w:qFormat/>
    <w:pPr>
      <w:widowControl w:val="0"/>
      <w:textAlignment w:val="baseline"/>
    </w:pPr>
    <w:rPr>
      <w:rFonts w:eastAsia="SimSun;宋体"/>
      <w:kern w:val="2"/>
    </w:rPr>
  </w:style>
  <w:style w:type="paragraph" w:customStyle="1" w:styleId="Textbody">
    <w:name w:val="Text body"/>
    <w:basedOn w:val="Standard"/>
    <w:qFormat/>
    <w:pPr>
      <w:spacing w:after="120"/>
    </w:pPr>
  </w:style>
  <w:style w:type="paragraph" w:customStyle="1" w:styleId="western">
    <w:name w:val="western"/>
    <w:basedOn w:val="Normal"/>
    <w:qFormat/>
    <w:pPr>
      <w:overflowPunct/>
      <w:autoSpaceDE/>
      <w:spacing w:before="100" w:after="119"/>
      <w:textAlignment w:val="auto"/>
    </w:pPr>
    <w:rPr>
      <w:rFonts w:ascii="Liberation Serif" w:hAnsi="Liberation Serif" w:cs="Liberation Serif"/>
      <w:sz w:val="24"/>
      <w:szCs w:val="24"/>
    </w:rPr>
  </w:style>
  <w:style w:type="paragraph" w:customStyle="1" w:styleId="BodyText21">
    <w:name w:val="Body Text 21"/>
    <w:basedOn w:val="Normal"/>
    <w:qFormat/>
    <w:pPr>
      <w:overflowPunct/>
      <w:autoSpaceDE/>
      <w:jc w:val="both"/>
      <w:textAlignment w:val="auto"/>
    </w:pPr>
    <w:rPr>
      <w:sz w:val="24"/>
      <w:szCs w:val="24"/>
    </w:rPr>
  </w:style>
  <w:style w:type="paragraph" w:customStyle="1" w:styleId="Default">
    <w:name w:val="Default"/>
    <w:qFormat/>
    <w:pPr>
      <w:autoSpaceDE w:val="0"/>
    </w:pPr>
    <w:rPr>
      <w:rFonts w:ascii="Verdana" w:eastAsia="Times New Roman" w:hAnsi="Verdana" w:cs="Verdana"/>
      <w:color w:val="000000"/>
      <w:lang w:bidi="ar-SA"/>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16</Pages>
  <Words>6669</Words>
  <Characters>36018</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Convite nº Número da Modalidade/Ano do Processo </vt:lpstr>
    </vt:vector>
  </TitlesOfParts>
  <Company/>
  <LinksUpToDate>false</LinksUpToDate>
  <CharactersWithSpaces>42602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nº Número da Modalidade/Ano do Processo </dc:title>
  <dc:subject/>
  <dc:creator>a</dc:creator>
  <cp:keywords/>
  <dc:description/>
  <cp:lastModifiedBy>User</cp:lastModifiedBy>
  <cp:revision>35</cp:revision>
  <dcterms:created xsi:type="dcterms:W3CDTF">2023-06-05T10:43:00Z</dcterms:created>
  <dcterms:modified xsi:type="dcterms:W3CDTF">2025-09-19T12:43:00Z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