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63" w:rsidRPr="007F600D" w:rsidRDefault="00BA4463" w:rsidP="00E34FCA">
      <w:pPr>
        <w:spacing w:line="276" w:lineRule="auto"/>
        <w:jc w:val="center"/>
        <w:rPr>
          <w:rFonts w:ascii="Times New Roman" w:hAnsi="Times New Roman" w:cs="Times New Roman"/>
          <w:b/>
          <w:sz w:val="24"/>
          <w:szCs w:val="24"/>
        </w:rPr>
      </w:pPr>
      <w:r w:rsidRPr="007F600D">
        <w:rPr>
          <w:rFonts w:ascii="Times New Roman" w:hAnsi="Times New Roman" w:cs="Times New Roman"/>
          <w:b/>
          <w:bCs/>
          <w:sz w:val="24"/>
          <w:szCs w:val="24"/>
        </w:rPr>
        <w:t>PROCESSO GERAL Nº 419/2024</w:t>
      </w:r>
    </w:p>
    <w:p w:rsidR="00BA4463" w:rsidRPr="007F600D" w:rsidRDefault="00BA4463" w:rsidP="00E34FCA">
      <w:pPr>
        <w:spacing w:line="276" w:lineRule="auto"/>
        <w:jc w:val="center"/>
        <w:rPr>
          <w:rFonts w:ascii="Times New Roman" w:hAnsi="Times New Roman" w:cs="Times New Roman"/>
          <w:sz w:val="24"/>
          <w:szCs w:val="24"/>
        </w:rPr>
      </w:pPr>
      <w:r w:rsidRPr="007F600D">
        <w:rPr>
          <w:rFonts w:ascii="Times New Roman" w:hAnsi="Times New Roman" w:cs="Times New Roman"/>
          <w:b/>
          <w:sz w:val="24"/>
          <w:szCs w:val="24"/>
        </w:rPr>
        <w:t>EDITAL DE LEILÃO PRESENCIAL Nº 1/2024</w:t>
      </w:r>
    </w:p>
    <w:p w:rsidR="00BA4463" w:rsidRPr="007F600D" w:rsidRDefault="00BA4463" w:rsidP="00BA4463">
      <w:pPr>
        <w:spacing w:line="276" w:lineRule="auto"/>
        <w:jc w:val="both"/>
        <w:rPr>
          <w:rFonts w:ascii="Times New Roman" w:hAnsi="Times New Roman" w:cs="Times New Roman"/>
          <w:b/>
          <w:sz w:val="24"/>
          <w:szCs w:val="24"/>
        </w:rPr>
      </w:pPr>
    </w:p>
    <w:p w:rsidR="00BA4463" w:rsidRPr="007F600D" w:rsidRDefault="00BA4463" w:rsidP="00BA4463">
      <w:pPr>
        <w:spacing w:line="276" w:lineRule="auto"/>
        <w:jc w:val="both"/>
        <w:rPr>
          <w:rFonts w:ascii="Times New Roman" w:hAnsi="Times New Roman" w:cs="Times New Roman"/>
          <w:sz w:val="24"/>
          <w:szCs w:val="24"/>
        </w:rPr>
      </w:pPr>
    </w:p>
    <w:p w:rsidR="00BA4463" w:rsidRPr="007F600D" w:rsidRDefault="00BA4463" w:rsidP="00BA4463">
      <w:pPr>
        <w:spacing w:line="276" w:lineRule="auto"/>
        <w:jc w:val="both"/>
        <w:rPr>
          <w:rFonts w:ascii="Times New Roman" w:hAnsi="Times New Roman" w:cs="Times New Roman"/>
          <w:b/>
          <w:sz w:val="24"/>
          <w:szCs w:val="24"/>
        </w:rPr>
      </w:pPr>
      <w:r w:rsidRPr="007F600D">
        <w:rPr>
          <w:rFonts w:ascii="Times New Roman" w:hAnsi="Times New Roman" w:cs="Times New Roman"/>
          <w:b/>
          <w:sz w:val="24"/>
          <w:szCs w:val="24"/>
        </w:rPr>
        <w:t>PREFEITURA MUNICIPAL DE VIADUTOS</w:t>
      </w:r>
    </w:p>
    <w:p w:rsidR="00BA4463" w:rsidRPr="007F600D" w:rsidRDefault="00BA4463" w:rsidP="00BA4463">
      <w:pPr>
        <w:spacing w:line="276" w:lineRule="auto"/>
        <w:jc w:val="both"/>
        <w:rPr>
          <w:rFonts w:ascii="Times New Roman" w:hAnsi="Times New Roman" w:cs="Times New Roman"/>
          <w:b/>
          <w:sz w:val="24"/>
          <w:szCs w:val="24"/>
        </w:rPr>
      </w:pPr>
      <w:r w:rsidRPr="007F600D">
        <w:rPr>
          <w:rFonts w:ascii="Times New Roman" w:hAnsi="Times New Roman" w:cs="Times New Roman"/>
          <w:b/>
          <w:sz w:val="24"/>
          <w:szCs w:val="24"/>
        </w:rPr>
        <w:t>EDITAL Nº 1/2024</w:t>
      </w:r>
    </w:p>
    <w:p w:rsidR="00BA4463" w:rsidRPr="007F600D" w:rsidRDefault="00BA4463" w:rsidP="00BA4463">
      <w:pPr>
        <w:spacing w:line="276" w:lineRule="auto"/>
        <w:jc w:val="both"/>
        <w:rPr>
          <w:rFonts w:ascii="Times New Roman" w:hAnsi="Times New Roman" w:cs="Times New Roman"/>
          <w:b/>
          <w:sz w:val="24"/>
          <w:szCs w:val="24"/>
        </w:rPr>
      </w:pPr>
      <w:r w:rsidRPr="007F600D">
        <w:rPr>
          <w:rFonts w:ascii="Times New Roman" w:hAnsi="Times New Roman" w:cs="Times New Roman"/>
          <w:b/>
          <w:sz w:val="24"/>
          <w:szCs w:val="24"/>
        </w:rPr>
        <w:t xml:space="preserve">Leilão para alienação de módulos do loteamento área industrial e de prestação de serviços </w:t>
      </w:r>
      <w:proofErr w:type="spellStart"/>
      <w:r w:rsidRPr="007F600D">
        <w:rPr>
          <w:rFonts w:ascii="Times New Roman" w:hAnsi="Times New Roman" w:cs="Times New Roman"/>
          <w:b/>
          <w:sz w:val="24"/>
          <w:szCs w:val="24"/>
        </w:rPr>
        <w:t>Eleuthério</w:t>
      </w:r>
      <w:proofErr w:type="spellEnd"/>
      <w:r w:rsidRPr="007F600D">
        <w:rPr>
          <w:rFonts w:ascii="Times New Roman" w:hAnsi="Times New Roman" w:cs="Times New Roman"/>
          <w:b/>
          <w:sz w:val="24"/>
          <w:szCs w:val="24"/>
        </w:rPr>
        <w:t xml:space="preserve"> José </w:t>
      </w:r>
      <w:proofErr w:type="spellStart"/>
      <w:r w:rsidRPr="007F600D">
        <w:rPr>
          <w:rFonts w:ascii="Times New Roman" w:hAnsi="Times New Roman" w:cs="Times New Roman"/>
          <w:b/>
          <w:sz w:val="24"/>
          <w:szCs w:val="24"/>
        </w:rPr>
        <w:t>Caon</w:t>
      </w:r>
      <w:proofErr w:type="spellEnd"/>
      <w:r w:rsidRPr="007F600D">
        <w:rPr>
          <w:rFonts w:ascii="Times New Roman" w:hAnsi="Times New Roman" w:cs="Times New Roman"/>
          <w:b/>
          <w:sz w:val="24"/>
          <w:szCs w:val="24"/>
        </w:rPr>
        <w:t xml:space="preserve"> no Município de Viadutos-RS.</w:t>
      </w:r>
    </w:p>
    <w:p w:rsidR="00BA4463" w:rsidRPr="007F600D" w:rsidRDefault="00BA4463" w:rsidP="00BA4463">
      <w:pPr>
        <w:spacing w:line="276" w:lineRule="auto"/>
        <w:jc w:val="both"/>
        <w:rPr>
          <w:rFonts w:ascii="Times New Roman" w:hAnsi="Times New Roman" w:cs="Times New Roman"/>
          <w:b/>
          <w:sz w:val="24"/>
          <w:szCs w:val="24"/>
        </w:rPr>
      </w:pPr>
    </w:p>
    <w:p w:rsidR="00BA4463" w:rsidRPr="007F600D" w:rsidRDefault="00BA4463" w:rsidP="00BA4463">
      <w:pPr>
        <w:spacing w:line="276" w:lineRule="auto"/>
        <w:jc w:val="both"/>
        <w:rPr>
          <w:rFonts w:ascii="Times New Roman" w:hAnsi="Times New Roman" w:cs="Times New Roman"/>
          <w:sz w:val="24"/>
          <w:szCs w:val="24"/>
        </w:rPr>
      </w:pPr>
    </w:p>
    <w:p w:rsidR="00BA4463" w:rsidRPr="007F600D" w:rsidRDefault="00BA4463" w:rsidP="00BA4463">
      <w:pPr>
        <w:tabs>
          <w:tab w:val="left" w:pos="709"/>
        </w:tabs>
        <w:spacing w:before="120" w:line="276" w:lineRule="auto"/>
        <w:jc w:val="both"/>
        <w:rPr>
          <w:rFonts w:ascii="Times New Roman" w:hAnsi="Times New Roman" w:cs="Times New Roman"/>
          <w:sz w:val="24"/>
          <w:szCs w:val="24"/>
        </w:rPr>
      </w:pPr>
      <w:r w:rsidRPr="007F600D">
        <w:rPr>
          <w:rFonts w:ascii="Times New Roman" w:hAnsi="Times New Roman" w:cs="Times New Roman"/>
          <w:sz w:val="24"/>
          <w:szCs w:val="24"/>
        </w:rPr>
        <w:tab/>
        <w:t xml:space="preserve">O PREFEITO MUNICIPAL DE VIADUTOS, no uso de suas atribuições legais, torna público, para conhecimento dos interessados, a realização de licitação na modalidade </w:t>
      </w:r>
      <w:r w:rsidRPr="007F600D">
        <w:rPr>
          <w:rFonts w:ascii="Times New Roman" w:hAnsi="Times New Roman" w:cs="Times New Roman"/>
          <w:b/>
          <w:sz w:val="24"/>
          <w:szCs w:val="24"/>
        </w:rPr>
        <w:t xml:space="preserve">leilão </w:t>
      </w:r>
      <w:r w:rsidRPr="007F600D">
        <w:rPr>
          <w:rFonts w:ascii="Times New Roman" w:hAnsi="Times New Roman" w:cs="Times New Roman"/>
          <w:sz w:val="24"/>
          <w:szCs w:val="24"/>
        </w:rPr>
        <w:t>na forma presencial</w:t>
      </w:r>
      <w:r w:rsidRPr="007F600D">
        <w:rPr>
          <w:rFonts w:ascii="Times New Roman" w:hAnsi="Times New Roman" w:cs="Times New Roman"/>
          <w:color w:val="000000"/>
          <w:sz w:val="24"/>
          <w:szCs w:val="24"/>
        </w:rPr>
        <w:t xml:space="preserve"> </w:t>
      </w:r>
      <w:r w:rsidRPr="007F600D">
        <w:rPr>
          <w:rFonts w:ascii="Times New Roman" w:hAnsi="Times New Roman" w:cs="Times New Roman"/>
          <w:sz w:val="24"/>
          <w:szCs w:val="24"/>
        </w:rPr>
        <w:t>para alienação de bens imóveis de propriedade do Município, em conformidade com a Lei Federal nº 14.133/2021 e o Decreto Municipal Nº 028/2024.</w:t>
      </w:r>
    </w:p>
    <w:p w:rsidR="00BA4463" w:rsidRPr="007F600D" w:rsidRDefault="00BA4463" w:rsidP="00BA4463">
      <w:pPr>
        <w:spacing w:line="276" w:lineRule="auto"/>
        <w:ind w:firstLine="720"/>
        <w:jc w:val="both"/>
        <w:rPr>
          <w:rFonts w:ascii="Times New Roman" w:hAnsi="Times New Roman" w:cs="Times New Roman"/>
          <w:sz w:val="24"/>
          <w:szCs w:val="24"/>
        </w:rPr>
      </w:pPr>
      <w:r w:rsidRPr="007F600D">
        <w:rPr>
          <w:rFonts w:ascii="Times New Roman" w:hAnsi="Times New Roman" w:cs="Times New Roman"/>
          <w:bCs/>
          <w:sz w:val="24"/>
          <w:szCs w:val="24"/>
        </w:rPr>
        <w:t>A sessão do leilão será realizada no seguinte endereço: Rua Anastácio Ribeiro, 84, no dia 08/08/24, às 14:00h, sendo que todas as referências de tempo observarão o horário de Brasília.</w:t>
      </w:r>
    </w:p>
    <w:p w:rsidR="00BA4463" w:rsidRPr="007F600D" w:rsidRDefault="00BA4463" w:rsidP="00BA4463">
      <w:pPr>
        <w:spacing w:before="120" w:line="276" w:lineRule="auto"/>
        <w:jc w:val="both"/>
        <w:rPr>
          <w:rFonts w:ascii="Times New Roman" w:hAnsi="Times New Roman" w:cs="Times New Roman"/>
          <w:sz w:val="24"/>
          <w:szCs w:val="24"/>
        </w:rPr>
      </w:pPr>
      <w:r w:rsidRPr="007F600D">
        <w:rPr>
          <w:rFonts w:ascii="Times New Roman" w:hAnsi="Times New Roman" w:cs="Times New Roman"/>
          <w:b/>
          <w:bCs/>
          <w:sz w:val="24"/>
          <w:szCs w:val="24"/>
        </w:rPr>
        <w:t>1.DO OBJETO/DO ESTADO DE CONSERVAÇÃO E VALOR DE AVALIAÇÃO:</w:t>
      </w:r>
    </w:p>
    <w:p w:rsidR="00BA4463" w:rsidRPr="007F600D" w:rsidRDefault="00BA4463" w:rsidP="00BA4463">
      <w:pPr>
        <w:spacing w:before="120" w:line="276" w:lineRule="auto"/>
        <w:jc w:val="both"/>
        <w:rPr>
          <w:rFonts w:ascii="Times New Roman" w:hAnsi="Times New Roman" w:cs="Times New Roman"/>
          <w:sz w:val="24"/>
          <w:szCs w:val="24"/>
        </w:rPr>
      </w:pPr>
      <w:r w:rsidRPr="007F600D">
        <w:rPr>
          <w:rFonts w:ascii="Times New Roman" w:hAnsi="Times New Roman" w:cs="Times New Roman"/>
          <w:sz w:val="24"/>
          <w:szCs w:val="24"/>
        </w:rPr>
        <w:t xml:space="preserve">O presente leilão tem como objetivo a </w:t>
      </w:r>
      <w:r w:rsidRPr="007F600D">
        <w:rPr>
          <w:rFonts w:ascii="Times New Roman" w:hAnsi="Times New Roman" w:cs="Times New Roman"/>
          <w:color w:val="000000"/>
          <w:sz w:val="24"/>
          <w:szCs w:val="24"/>
        </w:rPr>
        <w:t xml:space="preserve">alienação de bens imóveis, </w:t>
      </w:r>
      <w:r w:rsidRPr="007F600D">
        <w:rPr>
          <w:rFonts w:ascii="Times New Roman" w:hAnsi="Times New Roman" w:cs="Times New Roman"/>
          <w:sz w:val="24"/>
          <w:szCs w:val="24"/>
        </w:rPr>
        <w:t>pertencentes ao patrimônio do Município.</w:t>
      </w:r>
    </w:p>
    <w:p w:rsidR="00BA4463" w:rsidRPr="007F600D" w:rsidRDefault="00BA4463" w:rsidP="00BA4463">
      <w:pPr>
        <w:spacing w:before="120" w:line="276" w:lineRule="auto"/>
        <w:jc w:val="both"/>
        <w:rPr>
          <w:rFonts w:ascii="Times New Roman" w:hAnsi="Times New Roman" w:cs="Times New Roman"/>
          <w:sz w:val="24"/>
          <w:szCs w:val="24"/>
        </w:rPr>
      </w:pPr>
      <w:r w:rsidRPr="007F600D">
        <w:rPr>
          <w:rFonts w:ascii="Times New Roman" w:hAnsi="Times New Roman" w:cs="Times New Roman"/>
          <w:sz w:val="24"/>
          <w:szCs w:val="24"/>
        </w:rPr>
        <w:t>O critério de julgamento será o maior lance.</w:t>
      </w:r>
    </w:p>
    <w:p w:rsidR="00BA4463" w:rsidRPr="007F600D" w:rsidRDefault="000A6FA1" w:rsidP="00BA4463">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Os terrenos se localizam na área Industrial e estão disponíveis para serem vistoriados.</w:t>
      </w:r>
    </w:p>
    <w:p w:rsidR="00BA4463" w:rsidRPr="007F600D" w:rsidRDefault="00F13CA8" w:rsidP="00BA4463">
      <w:pPr>
        <w:spacing w:before="120" w:line="276"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O </w:t>
      </w:r>
      <w:r w:rsidRPr="007F600D">
        <w:rPr>
          <w:rFonts w:ascii="Times New Roman" w:hAnsi="Times New Roman" w:cs="Times New Roman"/>
          <w:sz w:val="24"/>
          <w:szCs w:val="24"/>
        </w:rPr>
        <w:t>valor</w:t>
      </w:r>
      <w:r w:rsidR="00BA4463" w:rsidRPr="007F600D">
        <w:rPr>
          <w:rFonts w:ascii="Times New Roman" w:hAnsi="Times New Roman" w:cs="Times New Roman"/>
          <w:sz w:val="24"/>
          <w:szCs w:val="24"/>
        </w:rPr>
        <w:t xml:space="preserve"> de cada </w:t>
      </w:r>
      <w:r w:rsidR="000A6FA1">
        <w:rPr>
          <w:rFonts w:ascii="Times New Roman" w:hAnsi="Times New Roman" w:cs="Times New Roman"/>
          <w:sz w:val="24"/>
          <w:szCs w:val="24"/>
        </w:rPr>
        <w:t>lote consta da tabela anexa, sendo o preço mínimo aceito para a venda.</w:t>
      </w:r>
      <w:r w:rsidR="00BA4463" w:rsidRPr="007F600D">
        <w:rPr>
          <w:rFonts w:ascii="Times New Roman" w:hAnsi="Times New Roman" w:cs="Times New Roman"/>
          <w:sz w:val="24"/>
          <w:szCs w:val="24"/>
        </w:rPr>
        <w:t xml:space="preserve"> </w:t>
      </w:r>
    </w:p>
    <w:tbl>
      <w:tblPr>
        <w:tblStyle w:val="Tabelacomgrade"/>
        <w:tblW w:w="0" w:type="auto"/>
        <w:jc w:val="center"/>
        <w:tblLook w:val="04A0" w:firstRow="1" w:lastRow="0" w:firstColumn="1" w:lastColumn="0" w:noHBand="0" w:noVBand="1"/>
      </w:tblPr>
      <w:tblGrid>
        <w:gridCol w:w="988"/>
        <w:gridCol w:w="1275"/>
        <w:gridCol w:w="1418"/>
        <w:gridCol w:w="1276"/>
        <w:gridCol w:w="1559"/>
        <w:gridCol w:w="1417"/>
        <w:gridCol w:w="1803"/>
      </w:tblGrid>
      <w:tr w:rsidR="00BA4463" w:rsidRPr="007F600D" w:rsidTr="00BA4463">
        <w:trPr>
          <w:jc w:val="center"/>
        </w:trPr>
        <w:tc>
          <w:tcPr>
            <w:tcW w:w="988" w:type="dxa"/>
          </w:tcPr>
          <w:p w:rsidR="00BA4463" w:rsidRPr="007F600D" w:rsidRDefault="00BA4463" w:rsidP="00083852">
            <w:pPr>
              <w:spacing w:line="276" w:lineRule="auto"/>
              <w:jc w:val="center"/>
              <w:rPr>
                <w:sz w:val="24"/>
                <w:szCs w:val="24"/>
              </w:rPr>
            </w:pPr>
            <w:r w:rsidRPr="007F600D">
              <w:rPr>
                <w:sz w:val="24"/>
                <w:szCs w:val="24"/>
              </w:rPr>
              <w:t>Lote</w:t>
            </w:r>
          </w:p>
        </w:tc>
        <w:tc>
          <w:tcPr>
            <w:tcW w:w="1275" w:type="dxa"/>
          </w:tcPr>
          <w:p w:rsidR="00BA4463" w:rsidRPr="007F600D" w:rsidRDefault="00BA4463" w:rsidP="00083852">
            <w:pPr>
              <w:spacing w:line="276" w:lineRule="auto"/>
              <w:jc w:val="center"/>
              <w:rPr>
                <w:sz w:val="24"/>
                <w:szCs w:val="24"/>
              </w:rPr>
            </w:pPr>
            <w:r w:rsidRPr="007F600D">
              <w:rPr>
                <w:sz w:val="24"/>
                <w:szCs w:val="24"/>
              </w:rPr>
              <w:t>Itens</w:t>
            </w:r>
          </w:p>
        </w:tc>
        <w:tc>
          <w:tcPr>
            <w:tcW w:w="1418" w:type="dxa"/>
          </w:tcPr>
          <w:p w:rsidR="00BA4463" w:rsidRPr="007F600D" w:rsidRDefault="00BA4463" w:rsidP="00083852">
            <w:pPr>
              <w:spacing w:line="276" w:lineRule="auto"/>
              <w:jc w:val="center"/>
              <w:rPr>
                <w:sz w:val="24"/>
                <w:szCs w:val="24"/>
              </w:rPr>
            </w:pPr>
            <w:r w:rsidRPr="007F600D">
              <w:rPr>
                <w:sz w:val="24"/>
                <w:szCs w:val="24"/>
              </w:rPr>
              <w:t>Quadra</w:t>
            </w:r>
          </w:p>
        </w:tc>
        <w:tc>
          <w:tcPr>
            <w:tcW w:w="1276" w:type="dxa"/>
          </w:tcPr>
          <w:p w:rsidR="00BA4463" w:rsidRPr="007F600D" w:rsidRDefault="00BA4463" w:rsidP="00083852">
            <w:pPr>
              <w:spacing w:line="276" w:lineRule="auto"/>
              <w:jc w:val="center"/>
              <w:rPr>
                <w:sz w:val="24"/>
                <w:szCs w:val="24"/>
              </w:rPr>
            </w:pPr>
            <w:r w:rsidRPr="007F600D">
              <w:rPr>
                <w:sz w:val="24"/>
                <w:szCs w:val="24"/>
              </w:rPr>
              <w:t>Lotes</w:t>
            </w:r>
          </w:p>
        </w:tc>
        <w:tc>
          <w:tcPr>
            <w:tcW w:w="1559" w:type="dxa"/>
          </w:tcPr>
          <w:p w:rsidR="00BA4463" w:rsidRPr="007F600D" w:rsidRDefault="00BA4463" w:rsidP="00083852">
            <w:pPr>
              <w:spacing w:line="276" w:lineRule="auto"/>
              <w:jc w:val="center"/>
              <w:rPr>
                <w:sz w:val="24"/>
                <w:szCs w:val="24"/>
              </w:rPr>
            </w:pPr>
            <w:r w:rsidRPr="007F600D">
              <w:rPr>
                <w:sz w:val="24"/>
                <w:szCs w:val="24"/>
              </w:rPr>
              <w:t>Área (M²)</w:t>
            </w:r>
          </w:p>
        </w:tc>
        <w:tc>
          <w:tcPr>
            <w:tcW w:w="1417" w:type="dxa"/>
          </w:tcPr>
          <w:p w:rsidR="00BA4463" w:rsidRPr="007F600D" w:rsidRDefault="00BA4463" w:rsidP="00083852">
            <w:pPr>
              <w:spacing w:line="276" w:lineRule="auto"/>
              <w:jc w:val="center"/>
              <w:rPr>
                <w:sz w:val="24"/>
                <w:szCs w:val="24"/>
              </w:rPr>
            </w:pPr>
            <w:r w:rsidRPr="007F600D">
              <w:rPr>
                <w:sz w:val="24"/>
                <w:szCs w:val="24"/>
              </w:rPr>
              <w:t>Valor Unit/M²</w:t>
            </w:r>
          </w:p>
        </w:tc>
        <w:tc>
          <w:tcPr>
            <w:tcW w:w="1803" w:type="dxa"/>
          </w:tcPr>
          <w:p w:rsidR="00BA4463" w:rsidRPr="007F600D" w:rsidRDefault="00BA4463" w:rsidP="00083852">
            <w:pPr>
              <w:spacing w:line="276" w:lineRule="auto"/>
              <w:jc w:val="center"/>
              <w:rPr>
                <w:sz w:val="24"/>
                <w:szCs w:val="24"/>
              </w:rPr>
            </w:pPr>
            <w:r w:rsidRPr="007F600D">
              <w:rPr>
                <w:sz w:val="24"/>
                <w:szCs w:val="24"/>
              </w:rPr>
              <w:t>Valor Total Mínimo</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01</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4</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910,48</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R$ 17.763,46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02</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5</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1.025,50</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R$ 20.007,51</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03</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6</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1.124,53</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R$ 21.939,58</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04</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7</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1.979,68</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R$ 38.623,56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05</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8</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1.387,59</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R$ 27.071,88</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06</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9</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737,97</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R$ 14.397,79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07</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10</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737,97</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R$ 14.397,79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lastRenderedPageBreak/>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08</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11</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738,05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R$ 14.399,36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09</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A</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12</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738,08</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R$ 14.399,94</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10</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634,38</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R$ 12.376,75</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11</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2</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783,11</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R$ 15.278,48</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12</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4</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R$ 11.970,36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13</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5</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R$ 11.970,36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14</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6</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R$ 11.970,36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15</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7</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R$ 11.970,36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16</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8</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R$ 11.970,36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17</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9</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R$ 11.970,36</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18</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12</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R$ 11.969,39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19</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13</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R$ 11.969,39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20</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14</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R$ 11.969,39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21</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15</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R$ 11.969,39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22</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16</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R$ 11.969,39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23</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B</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17</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613,5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R$ 11.969,39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24</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1.021,66</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R$ 19.932,59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25</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2</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983,9</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R$ 19.195,89</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26</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3</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738,58</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R$ 14.409,70</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27</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4</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738,58</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R$ 14.409,70</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28</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5</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738,58</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R$ 14.409,70</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29</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6</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738,58</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R$ 14.409,70</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30</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15</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738,4</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R$ 14.406,18</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31</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16</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738,5</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R$ 14.408,14</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32</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17</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738,4</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R$ 14.406,18</w:t>
            </w:r>
          </w:p>
        </w:tc>
      </w:tr>
      <w:tr w:rsidR="00BA4463" w:rsidRPr="007F600D" w:rsidTr="00BA4463">
        <w:trPr>
          <w:jc w:val="center"/>
        </w:trPr>
        <w:tc>
          <w:tcPr>
            <w:tcW w:w="988" w:type="dxa"/>
          </w:tcPr>
          <w:p w:rsidR="00BA4463" w:rsidRPr="007F600D" w:rsidRDefault="00BA4463" w:rsidP="00083852">
            <w:pPr>
              <w:spacing w:before="120" w:line="276" w:lineRule="auto"/>
              <w:jc w:val="center"/>
              <w:rPr>
                <w:sz w:val="24"/>
                <w:szCs w:val="24"/>
              </w:rPr>
            </w:pPr>
            <w:r w:rsidRPr="007F600D">
              <w:rPr>
                <w:sz w:val="24"/>
                <w:szCs w:val="24"/>
              </w:rPr>
              <w:t>01</w:t>
            </w:r>
          </w:p>
        </w:tc>
        <w:tc>
          <w:tcPr>
            <w:tcW w:w="1275" w:type="dxa"/>
          </w:tcPr>
          <w:p w:rsidR="00BA4463" w:rsidRPr="007F600D" w:rsidRDefault="00BA4463" w:rsidP="00083852">
            <w:pPr>
              <w:spacing w:before="120" w:line="276" w:lineRule="auto"/>
              <w:jc w:val="center"/>
              <w:rPr>
                <w:sz w:val="24"/>
                <w:szCs w:val="24"/>
              </w:rPr>
            </w:pPr>
            <w:r w:rsidRPr="007F600D">
              <w:rPr>
                <w:sz w:val="24"/>
                <w:szCs w:val="24"/>
              </w:rPr>
              <w:t>33</w:t>
            </w:r>
          </w:p>
        </w:tc>
        <w:tc>
          <w:tcPr>
            <w:tcW w:w="1418" w:type="dxa"/>
          </w:tcPr>
          <w:p w:rsidR="00BA4463" w:rsidRPr="007F600D" w:rsidRDefault="00BA4463" w:rsidP="00083852">
            <w:pPr>
              <w:spacing w:before="120" w:line="276" w:lineRule="auto"/>
              <w:jc w:val="center"/>
              <w:rPr>
                <w:sz w:val="24"/>
                <w:szCs w:val="24"/>
              </w:rPr>
            </w:pPr>
            <w:r w:rsidRPr="007F600D">
              <w:rPr>
                <w:sz w:val="24"/>
                <w:szCs w:val="24"/>
              </w:rPr>
              <w:t>C</w:t>
            </w:r>
          </w:p>
        </w:tc>
        <w:tc>
          <w:tcPr>
            <w:tcW w:w="1276" w:type="dxa"/>
          </w:tcPr>
          <w:p w:rsidR="00BA4463" w:rsidRPr="007F600D" w:rsidRDefault="00BA4463" w:rsidP="00083852">
            <w:pPr>
              <w:spacing w:before="120" w:line="276" w:lineRule="auto"/>
              <w:jc w:val="center"/>
              <w:rPr>
                <w:sz w:val="24"/>
                <w:szCs w:val="24"/>
              </w:rPr>
            </w:pPr>
            <w:r w:rsidRPr="007F600D">
              <w:rPr>
                <w:sz w:val="24"/>
                <w:szCs w:val="24"/>
              </w:rPr>
              <w:t>18</w:t>
            </w:r>
          </w:p>
        </w:tc>
        <w:tc>
          <w:tcPr>
            <w:tcW w:w="1559" w:type="dxa"/>
            <w:vAlign w:val="center"/>
          </w:tcPr>
          <w:p w:rsidR="00BA4463" w:rsidRPr="007F600D" w:rsidRDefault="00BA4463" w:rsidP="00083852">
            <w:pPr>
              <w:jc w:val="center"/>
              <w:rPr>
                <w:color w:val="000000"/>
                <w:sz w:val="24"/>
                <w:szCs w:val="24"/>
              </w:rPr>
            </w:pPr>
            <w:r w:rsidRPr="007F600D">
              <w:rPr>
                <w:color w:val="000000"/>
                <w:sz w:val="24"/>
                <w:szCs w:val="24"/>
              </w:rPr>
              <w:t>738,4</w:t>
            </w:r>
          </w:p>
        </w:tc>
        <w:tc>
          <w:tcPr>
            <w:tcW w:w="1417" w:type="dxa"/>
            <w:vAlign w:val="bottom"/>
          </w:tcPr>
          <w:p w:rsidR="00BA4463" w:rsidRPr="007F600D" w:rsidRDefault="00BA4463" w:rsidP="00083852">
            <w:pPr>
              <w:jc w:val="right"/>
              <w:rPr>
                <w:color w:val="000000"/>
                <w:sz w:val="24"/>
                <w:szCs w:val="24"/>
              </w:rPr>
            </w:pPr>
            <w:r w:rsidRPr="007F600D">
              <w:rPr>
                <w:color w:val="000000"/>
                <w:sz w:val="24"/>
                <w:szCs w:val="24"/>
              </w:rPr>
              <w:t>R$ 19,51</w:t>
            </w:r>
          </w:p>
        </w:tc>
        <w:tc>
          <w:tcPr>
            <w:tcW w:w="1803" w:type="dxa"/>
            <w:vAlign w:val="bottom"/>
          </w:tcPr>
          <w:p w:rsidR="00BA4463" w:rsidRPr="007F600D" w:rsidRDefault="00BA4463" w:rsidP="00083852">
            <w:pPr>
              <w:jc w:val="right"/>
              <w:rPr>
                <w:color w:val="000000"/>
                <w:sz w:val="24"/>
                <w:szCs w:val="24"/>
              </w:rPr>
            </w:pPr>
            <w:r w:rsidRPr="007F600D">
              <w:rPr>
                <w:color w:val="000000"/>
                <w:sz w:val="24"/>
                <w:szCs w:val="24"/>
              </w:rPr>
              <w:t>R$ 14.406,18</w:t>
            </w:r>
          </w:p>
        </w:tc>
      </w:tr>
    </w:tbl>
    <w:p w:rsidR="00BA4463" w:rsidRPr="007F600D" w:rsidRDefault="00BA4463" w:rsidP="00BA4463">
      <w:pPr>
        <w:spacing w:before="120" w:line="276" w:lineRule="auto"/>
        <w:jc w:val="both"/>
        <w:rPr>
          <w:rFonts w:ascii="Times New Roman" w:hAnsi="Times New Roman" w:cs="Times New Roman"/>
          <w:sz w:val="24"/>
          <w:szCs w:val="24"/>
        </w:rPr>
      </w:pPr>
    </w:p>
    <w:p w:rsidR="00EC2793" w:rsidRPr="007F600D" w:rsidRDefault="00EC2793" w:rsidP="00206109">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zh-CN" w:bidi="hi-IN"/>
        </w:rPr>
      </w:pPr>
    </w:p>
    <w:p w:rsidR="00BA4463" w:rsidRDefault="00BA4463" w:rsidP="00206109">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zh-CN" w:bidi="hi-IN"/>
        </w:rPr>
      </w:pPr>
    </w:p>
    <w:p w:rsidR="00840F50" w:rsidRPr="007F600D" w:rsidRDefault="00840F50" w:rsidP="00206109">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zh-CN" w:bidi="hi-IN"/>
        </w:rPr>
      </w:pPr>
    </w:p>
    <w:p w:rsidR="00EC2793" w:rsidRPr="007F600D" w:rsidRDefault="007F600D" w:rsidP="00EC2793">
      <w:pPr>
        <w:suppressAutoHyphens/>
        <w:autoSpaceDE w:val="0"/>
        <w:autoSpaceDN w:val="0"/>
        <w:adjustRightInd w:val="0"/>
        <w:spacing w:after="0" w:line="276" w:lineRule="auto"/>
        <w:rPr>
          <w:rFonts w:ascii="Times New Roman" w:eastAsia="Times New Roman" w:hAnsi="Times New Roman" w:cs="Times New Roman"/>
          <w:sz w:val="24"/>
          <w:szCs w:val="24"/>
          <w:lang w:eastAsia="zh-CN"/>
        </w:rPr>
      </w:pPr>
      <w:r w:rsidRPr="007F600D">
        <w:rPr>
          <w:rFonts w:ascii="Times New Roman" w:eastAsia="Times New Roman" w:hAnsi="Times New Roman" w:cs="Times New Roman"/>
          <w:b/>
          <w:sz w:val="24"/>
          <w:szCs w:val="24"/>
          <w:lang w:eastAsia="zh-CN"/>
        </w:rPr>
        <w:lastRenderedPageBreak/>
        <w:t>2.</w:t>
      </w:r>
      <w:r w:rsidR="00EC2793" w:rsidRPr="007F600D">
        <w:rPr>
          <w:rFonts w:ascii="Times New Roman" w:eastAsia="Times New Roman" w:hAnsi="Times New Roman" w:cs="Times New Roman"/>
          <w:b/>
          <w:sz w:val="24"/>
          <w:szCs w:val="24"/>
          <w:lang w:eastAsia="zh-CN"/>
        </w:rPr>
        <w:t>PERÍODO, HORÁRIOS, LOCAIS E CONDIÇÕES DE VISITAÇÃO DOS BENS:</w:t>
      </w:r>
    </w:p>
    <w:p w:rsidR="00EC2793" w:rsidRPr="007F600D" w:rsidRDefault="007F600D" w:rsidP="007F600D">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b/>
          <w:sz w:val="24"/>
          <w:szCs w:val="24"/>
          <w:lang w:eastAsia="zh-CN" w:bidi="hi-IN"/>
        </w:rPr>
        <w:t xml:space="preserve">2.1. </w:t>
      </w:r>
      <w:r w:rsidR="00EC2793" w:rsidRPr="007F600D">
        <w:rPr>
          <w:rFonts w:ascii="Times New Roman" w:eastAsia="Times New Roman" w:hAnsi="Times New Roman" w:cs="Times New Roman"/>
          <w:sz w:val="24"/>
          <w:szCs w:val="24"/>
          <w:lang w:eastAsia="zh-CN" w:bidi="hi-IN"/>
        </w:rPr>
        <w:t>O</w:t>
      </w:r>
      <w:r w:rsidR="00DE0FE6" w:rsidRPr="007F600D">
        <w:rPr>
          <w:rFonts w:ascii="Times New Roman" w:eastAsia="Times New Roman" w:hAnsi="Times New Roman" w:cs="Times New Roman"/>
          <w:sz w:val="24"/>
          <w:szCs w:val="24"/>
          <w:lang w:eastAsia="zh-CN" w:bidi="hi-IN"/>
        </w:rPr>
        <w:t>s imóveis poderão ser visitados até três dias que antecedem o leilão, com acompanhamento do Setor de Engenharia do Município, no horários e dia previamente combinado com o setor</w:t>
      </w:r>
      <w:r w:rsidR="00EC2793" w:rsidRPr="007F600D">
        <w:rPr>
          <w:rFonts w:ascii="Times New Roman" w:eastAsia="Times New Roman" w:hAnsi="Times New Roman" w:cs="Times New Roman"/>
          <w:sz w:val="24"/>
          <w:szCs w:val="24"/>
          <w:lang w:eastAsia="zh-CN" w:bidi="hi-IN"/>
        </w:rPr>
        <w:t>.</w:t>
      </w:r>
    </w:p>
    <w:p w:rsidR="00EC2793" w:rsidRPr="007F600D" w:rsidRDefault="007F600D" w:rsidP="007F600D">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b/>
          <w:bCs/>
          <w:sz w:val="24"/>
          <w:szCs w:val="24"/>
          <w:lang w:eastAsia="zh-CN" w:bidi="hi-IN"/>
        </w:rPr>
        <w:t>3.</w:t>
      </w:r>
      <w:r w:rsidR="00EC2793" w:rsidRPr="007F600D">
        <w:rPr>
          <w:rFonts w:ascii="Times New Roman" w:eastAsia="Times New Roman" w:hAnsi="Times New Roman" w:cs="Times New Roman"/>
          <w:b/>
          <w:bCs/>
          <w:sz w:val="24"/>
          <w:szCs w:val="24"/>
          <w:lang w:eastAsia="zh-CN" w:bidi="hi-IN"/>
        </w:rPr>
        <w:t>CREDENCIAMENTO E CONDIÇÕES DE PARTICIPAÇÃO:</w:t>
      </w:r>
    </w:p>
    <w:p w:rsidR="004A4CAC" w:rsidRDefault="007F600D" w:rsidP="004A4CAC">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b/>
          <w:sz w:val="24"/>
          <w:szCs w:val="24"/>
          <w:lang w:eastAsia="zh-CN" w:bidi="hi-IN"/>
        </w:rPr>
        <w:t>3.1.</w:t>
      </w:r>
      <w:r w:rsidRPr="007F600D">
        <w:rPr>
          <w:rFonts w:ascii="Times New Roman" w:eastAsia="Times New Roman" w:hAnsi="Times New Roman" w:cs="Times New Roman"/>
          <w:sz w:val="24"/>
          <w:szCs w:val="24"/>
          <w:lang w:eastAsia="zh-CN" w:bidi="hi-IN"/>
        </w:rPr>
        <w:t xml:space="preserve"> </w:t>
      </w:r>
      <w:r w:rsidR="00EC2793" w:rsidRPr="007F600D">
        <w:rPr>
          <w:rFonts w:ascii="Times New Roman" w:eastAsia="Times New Roman" w:hAnsi="Times New Roman" w:cs="Times New Roman"/>
          <w:sz w:val="24"/>
          <w:szCs w:val="24"/>
          <w:lang w:eastAsia="zh-CN" w:bidi="hi-IN"/>
        </w:rPr>
        <w:t>Poderão participar do leilão, pessoas jurídicas devidamente inscritas no CNPJ, ou por meio de seus procuradores, desde que apresentem instrumentos de procuração com a finalidade específica de participação no leilão, com firma reconhecida e contrato social.</w:t>
      </w:r>
    </w:p>
    <w:p w:rsidR="001654CC" w:rsidRPr="004A4CAC" w:rsidRDefault="007F600D" w:rsidP="004A4CAC">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r w:rsidRPr="007F600D">
        <w:rPr>
          <w:rFonts w:ascii="Times New Roman" w:hAnsi="Times New Roman" w:cs="Times New Roman"/>
          <w:b/>
          <w:sz w:val="24"/>
          <w:szCs w:val="24"/>
        </w:rPr>
        <w:t>3.2.</w:t>
      </w:r>
      <w:r w:rsidR="001654CC" w:rsidRPr="007F600D">
        <w:rPr>
          <w:rFonts w:ascii="Times New Roman" w:hAnsi="Times New Roman" w:cs="Times New Roman"/>
          <w:b/>
          <w:sz w:val="24"/>
          <w:szCs w:val="24"/>
        </w:rPr>
        <w:t>DOS ENVELOPES</w:t>
      </w:r>
    </w:p>
    <w:p w:rsidR="001654CC" w:rsidRPr="00840F50" w:rsidRDefault="00840F50" w:rsidP="00840F50">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3.2.1. </w:t>
      </w:r>
      <w:r w:rsidR="001654CC" w:rsidRPr="00840F50">
        <w:rPr>
          <w:rFonts w:ascii="Times New Roman" w:hAnsi="Times New Roman" w:cs="Times New Roman"/>
          <w:sz w:val="24"/>
          <w:szCs w:val="24"/>
        </w:rPr>
        <w:t>Os interessados deverão apresentar no local, dia e hora marcados, dois envelopes denominados, respectivamente, de nº 01 – Documentos de habilitação/projeto e de nº 02 - Proposta.</w:t>
      </w:r>
    </w:p>
    <w:p w:rsidR="001654CC" w:rsidRPr="007F600D" w:rsidRDefault="001654CC" w:rsidP="001654CC">
      <w:pPr>
        <w:spacing w:line="276" w:lineRule="auto"/>
        <w:jc w:val="both"/>
        <w:rPr>
          <w:rFonts w:ascii="Times New Roman" w:hAnsi="Times New Roman" w:cs="Times New Roman"/>
          <w:sz w:val="24"/>
          <w:szCs w:val="24"/>
        </w:rPr>
      </w:pPr>
      <w:r w:rsidRPr="007F600D">
        <w:rPr>
          <w:rFonts w:ascii="Times New Roman" w:hAnsi="Times New Roman" w:cs="Times New Roman"/>
          <w:b/>
          <w:sz w:val="24"/>
          <w:szCs w:val="24"/>
        </w:rPr>
        <w:t>3.2.2</w:t>
      </w:r>
      <w:r w:rsidR="00840F50">
        <w:rPr>
          <w:rFonts w:ascii="Times New Roman" w:hAnsi="Times New Roman" w:cs="Times New Roman"/>
          <w:b/>
          <w:sz w:val="24"/>
          <w:szCs w:val="24"/>
        </w:rPr>
        <w:t>.</w:t>
      </w:r>
      <w:r w:rsidRPr="007F600D">
        <w:rPr>
          <w:rFonts w:ascii="Times New Roman" w:hAnsi="Times New Roman" w:cs="Times New Roman"/>
          <w:sz w:val="24"/>
          <w:szCs w:val="24"/>
        </w:rPr>
        <w:t xml:space="preserve"> Os envelopes deverão ser apresentados fechados/lacrados e somente os membros da Comissão de Licitação estão autorizados a procederem a abertura. </w:t>
      </w:r>
    </w:p>
    <w:p w:rsidR="001654CC" w:rsidRPr="007F600D" w:rsidRDefault="001654CC" w:rsidP="001654CC">
      <w:pPr>
        <w:spacing w:line="276" w:lineRule="auto"/>
        <w:jc w:val="both"/>
        <w:rPr>
          <w:rFonts w:ascii="Times New Roman" w:hAnsi="Times New Roman" w:cs="Times New Roman"/>
          <w:sz w:val="24"/>
          <w:szCs w:val="24"/>
        </w:rPr>
      </w:pPr>
      <w:r w:rsidRPr="007F600D">
        <w:rPr>
          <w:rFonts w:ascii="Times New Roman" w:hAnsi="Times New Roman" w:cs="Times New Roman"/>
          <w:b/>
          <w:sz w:val="24"/>
          <w:szCs w:val="24"/>
        </w:rPr>
        <w:t>3</w:t>
      </w:r>
      <w:r w:rsidR="00840F50">
        <w:rPr>
          <w:rFonts w:ascii="Times New Roman" w:hAnsi="Times New Roman" w:cs="Times New Roman"/>
          <w:b/>
          <w:sz w:val="24"/>
          <w:szCs w:val="24"/>
        </w:rPr>
        <w:t>.2.3.</w:t>
      </w:r>
      <w:r w:rsidRPr="007F600D">
        <w:rPr>
          <w:rFonts w:ascii="Times New Roman" w:hAnsi="Times New Roman" w:cs="Times New Roman"/>
          <w:sz w:val="24"/>
          <w:szCs w:val="24"/>
        </w:rPr>
        <w:t xml:space="preserve"> Os envelopes deverão estar com as seguintes inscrições externas:</w:t>
      </w:r>
    </w:p>
    <w:p w:rsidR="001654CC" w:rsidRPr="007F600D" w:rsidRDefault="001654CC" w:rsidP="001654CC">
      <w:pPr>
        <w:pStyle w:val="PargrafodaLista"/>
        <w:spacing w:line="276" w:lineRule="auto"/>
        <w:ind w:left="390"/>
        <w:jc w:val="both"/>
        <w:rPr>
          <w:rFonts w:ascii="Times New Roman" w:hAnsi="Times New Roman" w:cs="Times New Roman"/>
          <w:sz w:val="24"/>
          <w:szCs w:val="24"/>
        </w:rPr>
      </w:pP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r w:rsidRPr="007F600D">
        <w:rPr>
          <w:rFonts w:ascii="Times New Roman" w:hAnsi="Times New Roman" w:cs="Times New Roman"/>
          <w:b/>
          <w:sz w:val="24"/>
          <w:szCs w:val="24"/>
        </w:rPr>
        <w:t>MUNICÍPIO DE VIADUTOS</w:t>
      </w: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r w:rsidRPr="007F600D">
        <w:rPr>
          <w:rFonts w:ascii="Times New Roman" w:hAnsi="Times New Roman" w:cs="Times New Roman"/>
          <w:b/>
          <w:sz w:val="24"/>
          <w:szCs w:val="24"/>
        </w:rPr>
        <w:t>CONCORRÊNCIA PÚBLICA Nº 001/2023</w:t>
      </w: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r w:rsidRPr="007F600D">
        <w:rPr>
          <w:rFonts w:ascii="Times New Roman" w:hAnsi="Times New Roman" w:cs="Times New Roman"/>
          <w:b/>
          <w:sz w:val="24"/>
          <w:szCs w:val="24"/>
        </w:rPr>
        <w:t>ENVELOPE Nº 01 – DOCUMENTAÇÃO/HABILITAÇÃO/PROJETO</w:t>
      </w: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r w:rsidRPr="007F600D">
        <w:rPr>
          <w:rFonts w:ascii="Times New Roman" w:hAnsi="Times New Roman" w:cs="Times New Roman"/>
          <w:b/>
          <w:sz w:val="24"/>
          <w:szCs w:val="24"/>
        </w:rPr>
        <w:t xml:space="preserve">NOME DO PROPONENTE: </w:t>
      </w: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r w:rsidRPr="007F600D">
        <w:rPr>
          <w:rFonts w:ascii="Times New Roman" w:hAnsi="Times New Roman" w:cs="Times New Roman"/>
          <w:b/>
          <w:sz w:val="24"/>
          <w:szCs w:val="24"/>
        </w:rPr>
        <w:t>MUNICÍPIO DE VIADUTOS</w:t>
      </w: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r w:rsidRPr="007F600D">
        <w:rPr>
          <w:rFonts w:ascii="Times New Roman" w:hAnsi="Times New Roman" w:cs="Times New Roman"/>
          <w:b/>
          <w:sz w:val="24"/>
          <w:szCs w:val="24"/>
        </w:rPr>
        <w:t>CONCORRÊNCIA PÚBLICA Nº 001/2023</w:t>
      </w: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r w:rsidRPr="007F600D">
        <w:rPr>
          <w:rFonts w:ascii="Times New Roman" w:hAnsi="Times New Roman" w:cs="Times New Roman"/>
          <w:b/>
          <w:sz w:val="24"/>
          <w:szCs w:val="24"/>
        </w:rPr>
        <w:t>ENVELOPE Nº 02 – PROPOSTA</w:t>
      </w:r>
    </w:p>
    <w:p w:rsidR="001654CC" w:rsidRPr="007F600D" w:rsidRDefault="001654CC" w:rsidP="001654CC">
      <w:pPr>
        <w:pStyle w:val="PargrafodaLista"/>
        <w:spacing w:line="276" w:lineRule="auto"/>
        <w:ind w:left="390"/>
        <w:jc w:val="both"/>
        <w:rPr>
          <w:rFonts w:ascii="Times New Roman" w:hAnsi="Times New Roman" w:cs="Times New Roman"/>
          <w:b/>
          <w:sz w:val="24"/>
          <w:szCs w:val="24"/>
        </w:rPr>
      </w:pPr>
      <w:r w:rsidRPr="007F600D">
        <w:rPr>
          <w:rFonts w:ascii="Times New Roman" w:hAnsi="Times New Roman" w:cs="Times New Roman"/>
          <w:b/>
          <w:sz w:val="24"/>
          <w:szCs w:val="24"/>
        </w:rPr>
        <w:t xml:space="preserve">NOME DO PROPONENTE: </w:t>
      </w:r>
    </w:p>
    <w:p w:rsidR="001654CC" w:rsidRPr="007F600D" w:rsidRDefault="001654CC" w:rsidP="001654CC">
      <w:pPr>
        <w:pStyle w:val="PargrafodaLista"/>
        <w:spacing w:line="276" w:lineRule="auto"/>
        <w:ind w:left="390"/>
        <w:jc w:val="both"/>
        <w:rPr>
          <w:rFonts w:ascii="Times New Roman" w:hAnsi="Times New Roman" w:cs="Times New Roman"/>
          <w:sz w:val="24"/>
          <w:szCs w:val="24"/>
        </w:rPr>
      </w:pPr>
    </w:p>
    <w:p w:rsidR="001654CC" w:rsidRPr="00840F50" w:rsidRDefault="00840F50" w:rsidP="00840F50">
      <w:pPr>
        <w:spacing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1654CC" w:rsidRPr="00840F50">
        <w:rPr>
          <w:rFonts w:ascii="Times New Roman" w:hAnsi="Times New Roman" w:cs="Times New Roman"/>
          <w:b/>
          <w:sz w:val="24"/>
          <w:szCs w:val="24"/>
        </w:rPr>
        <w:t>DA DOCUMENTAÇÃO</w:t>
      </w:r>
    </w:p>
    <w:p w:rsidR="00840F50" w:rsidRDefault="001654CC" w:rsidP="00840F50">
      <w:pPr>
        <w:autoSpaceDE w:val="0"/>
        <w:autoSpaceDN w:val="0"/>
        <w:adjustRightInd w:val="0"/>
        <w:spacing w:line="276" w:lineRule="auto"/>
        <w:jc w:val="both"/>
        <w:rPr>
          <w:rFonts w:ascii="Times New Roman" w:hAnsi="Times New Roman" w:cs="Times New Roman"/>
          <w:sz w:val="24"/>
          <w:szCs w:val="24"/>
        </w:rPr>
      </w:pPr>
      <w:r w:rsidRPr="00840F50">
        <w:rPr>
          <w:rFonts w:ascii="Times New Roman" w:hAnsi="Times New Roman" w:cs="Times New Roman"/>
          <w:b/>
          <w:sz w:val="24"/>
          <w:szCs w:val="24"/>
        </w:rPr>
        <w:t>4.1</w:t>
      </w:r>
      <w:r w:rsidR="00840F50">
        <w:rPr>
          <w:rFonts w:ascii="Times New Roman" w:hAnsi="Times New Roman" w:cs="Times New Roman"/>
          <w:b/>
          <w:sz w:val="24"/>
          <w:szCs w:val="24"/>
        </w:rPr>
        <w:t>.</w:t>
      </w:r>
      <w:r w:rsidRPr="00840F50">
        <w:rPr>
          <w:rFonts w:ascii="Times New Roman" w:hAnsi="Times New Roman" w:cs="Times New Roman"/>
          <w:sz w:val="24"/>
          <w:szCs w:val="24"/>
        </w:rPr>
        <w:t xml:space="preserve"> Para participar da presente licitação, os interessados deverão apresentar os documentos em originais ou fotocópias, desde que autenticadas em Cartório ou pelo Setor de Compras e Licitações. </w:t>
      </w:r>
      <w:r w:rsidRPr="00840F50">
        <w:rPr>
          <w:rFonts w:ascii="Times New Roman" w:hAnsi="Times New Roman" w:cs="Times New Roman"/>
          <w:b/>
          <w:sz w:val="24"/>
          <w:szCs w:val="24"/>
        </w:rPr>
        <w:t xml:space="preserve">Em caso de autenticação por servidor da Prefeitura Municipal de Viadutos, deverão ser encaminhadas até o dia anterior da data prevista </w:t>
      </w:r>
      <w:r w:rsidRPr="00840F50">
        <w:rPr>
          <w:rFonts w:ascii="Times New Roman" w:hAnsi="Times New Roman" w:cs="Times New Roman"/>
          <w:sz w:val="24"/>
          <w:szCs w:val="24"/>
        </w:rPr>
        <w:t>para entrega/abertura, sob pena de não nos responsabilizarmos em efetuar a autenticação no prazo hábil.</w:t>
      </w:r>
    </w:p>
    <w:p w:rsidR="001654CC" w:rsidRPr="00840F50" w:rsidRDefault="001654CC" w:rsidP="00840F50">
      <w:pPr>
        <w:spacing w:line="276" w:lineRule="auto"/>
        <w:jc w:val="both"/>
        <w:rPr>
          <w:rFonts w:ascii="Times New Roman" w:hAnsi="Times New Roman" w:cs="Times New Roman"/>
          <w:b/>
          <w:sz w:val="24"/>
          <w:szCs w:val="24"/>
        </w:rPr>
      </w:pPr>
      <w:r w:rsidRPr="00840F50">
        <w:rPr>
          <w:rFonts w:ascii="Times New Roman" w:hAnsi="Times New Roman" w:cs="Times New Roman"/>
          <w:b/>
          <w:sz w:val="24"/>
          <w:szCs w:val="24"/>
        </w:rPr>
        <w:t>5</w:t>
      </w:r>
      <w:r w:rsidR="00840F50">
        <w:rPr>
          <w:rFonts w:ascii="Times New Roman" w:hAnsi="Times New Roman" w:cs="Times New Roman"/>
          <w:b/>
          <w:sz w:val="24"/>
          <w:szCs w:val="24"/>
        </w:rPr>
        <w:t>.</w:t>
      </w:r>
      <w:r w:rsidRPr="00840F50">
        <w:rPr>
          <w:rFonts w:ascii="Times New Roman" w:hAnsi="Times New Roman" w:cs="Times New Roman"/>
          <w:b/>
          <w:sz w:val="24"/>
          <w:szCs w:val="24"/>
        </w:rPr>
        <w:t>DA HABILITAÇÃO/PROJETO</w:t>
      </w:r>
    </w:p>
    <w:p w:rsidR="001654CC" w:rsidRPr="00840F50" w:rsidRDefault="001654CC" w:rsidP="00840F50">
      <w:pPr>
        <w:spacing w:line="276" w:lineRule="auto"/>
        <w:jc w:val="both"/>
        <w:rPr>
          <w:rFonts w:ascii="Times New Roman" w:hAnsi="Times New Roman" w:cs="Times New Roman"/>
          <w:sz w:val="24"/>
          <w:szCs w:val="24"/>
        </w:rPr>
      </w:pPr>
      <w:r w:rsidRPr="00840F50">
        <w:rPr>
          <w:rFonts w:ascii="Times New Roman" w:hAnsi="Times New Roman" w:cs="Times New Roman"/>
          <w:b/>
          <w:sz w:val="24"/>
          <w:szCs w:val="24"/>
        </w:rPr>
        <w:t>5.1</w:t>
      </w:r>
      <w:r w:rsidRPr="00840F50">
        <w:rPr>
          <w:rFonts w:ascii="Times New Roman" w:hAnsi="Times New Roman" w:cs="Times New Roman"/>
          <w:sz w:val="24"/>
          <w:szCs w:val="24"/>
        </w:rPr>
        <w:t xml:space="preserve"> Poderão participar da presente Leilão, exclusivamente projetos destinados para a instalação de empreendimentos Industriais, Depósitos, e de Prestação de Serviço, </w:t>
      </w:r>
      <w:r w:rsidRPr="00840F50">
        <w:rPr>
          <w:rFonts w:ascii="Times New Roman" w:hAnsi="Times New Roman" w:cs="Times New Roman"/>
          <w:b/>
          <w:sz w:val="24"/>
          <w:szCs w:val="24"/>
        </w:rPr>
        <w:t xml:space="preserve">vedado </w:t>
      </w:r>
      <w:r w:rsidRPr="00840F50">
        <w:rPr>
          <w:rFonts w:ascii="Times New Roman" w:hAnsi="Times New Roman" w:cs="Times New Roman"/>
          <w:sz w:val="24"/>
          <w:szCs w:val="24"/>
        </w:rPr>
        <w:t>o uso para moradia, clubes, comércio, área de lazer e outros afins.</w:t>
      </w:r>
    </w:p>
    <w:p w:rsidR="001654CC" w:rsidRPr="00840F50" w:rsidRDefault="001654CC" w:rsidP="00840F50">
      <w:pPr>
        <w:spacing w:line="276" w:lineRule="auto"/>
        <w:jc w:val="both"/>
        <w:rPr>
          <w:rFonts w:ascii="Times New Roman" w:hAnsi="Times New Roman" w:cs="Times New Roman"/>
          <w:sz w:val="24"/>
          <w:szCs w:val="24"/>
        </w:rPr>
      </w:pPr>
      <w:r w:rsidRPr="00840F50">
        <w:rPr>
          <w:rFonts w:ascii="Times New Roman" w:hAnsi="Times New Roman" w:cs="Times New Roman"/>
          <w:b/>
          <w:sz w:val="24"/>
          <w:szCs w:val="24"/>
        </w:rPr>
        <w:lastRenderedPageBreak/>
        <w:t>5.2</w:t>
      </w:r>
      <w:r w:rsidRPr="00840F50">
        <w:rPr>
          <w:rFonts w:ascii="Times New Roman" w:hAnsi="Times New Roman" w:cs="Times New Roman"/>
          <w:sz w:val="24"/>
          <w:szCs w:val="24"/>
        </w:rPr>
        <w:t xml:space="preserve"> A habilitação das empresas inscritas resultará do atendimento dos pré-requisitos exigidos no edital e da apresentação da documentação solicitada, constituindo-se em pré-condição para participar da fase de julgamento de propostas.</w:t>
      </w:r>
    </w:p>
    <w:p w:rsidR="001654CC" w:rsidRPr="007F600D" w:rsidRDefault="001654CC" w:rsidP="001654CC">
      <w:pPr>
        <w:pStyle w:val="PargrafodaLista"/>
        <w:spacing w:line="276" w:lineRule="auto"/>
        <w:ind w:left="390"/>
        <w:jc w:val="both"/>
        <w:rPr>
          <w:rFonts w:ascii="Times New Roman" w:hAnsi="Times New Roman" w:cs="Times New Roman"/>
          <w:sz w:val="24"/>
          <w:szCs w:val="24"/>
        </w:rPr>
      </w:pPr>
    </w:p>
    <w:p w:rsidR="001654CC" w:rsidRPr="007F600D" w:rsidRDefault="001654CC" w:rsidP="001654CC">
      <w:pPr>
        <w:spacing w:line="276" w:lineRule="auto"/>
        <w:jc w:val="both"/>
        <w:rPr>
          <w:rFonts w:ascii="Times New Roman" w:hAnsi="Times New Roman" w:cs="Times New Roman"/>
          <w:sz w:val="24"/>
          <w:szCs w:val="24"/>
        </w:rPr>
      </w:pPr>
      <w:r w:rsidRPr="007F600D">
        <w:rPr>
          <w:rFonts w:ascii="Times New Roman" w:hAnsi="Times New Roman" w:cs="Times New Roman"/>
          <w:b/>
          <w:sz w:val="24"/>
          <w:szCs w:val="24"/>
        </w:rPr>
        <w:t>5.3</w:t>
      </w:r>
      <w:r w:rsidRPr="007F600D">
        <w:rPr>
          <w:rFonts w:ascii="Times New Roman" w:hAnsi="Times New Roman" w:cs="Times New Roman"/>
          <w:sz w:val="24"/>
          <w:szCs w:val="24"/>
        </w:rPr>
        <w:t xml:space="preserve"> Os interessados deverão apresentar no </w:t>
      </w:r>
      <w:r w:rsidRPr="007F600D">
        <w:rPr>
          <w:rFonts w:ascii="Times New Roman" w:hAnsi="Times New Roman" w:cs="Times New Roman"/>
          <w:b/>
          <w:sz w:val="24"/>
          <w:szCs w:val="24"/>
        </w:rPr>
        <w:t>Envelope nº 01- Documentos de habilitação/projeto</w:t>
      </w:r>
      <w:r w:rsidRPr="007F600D">
        <w:rPr>
          <w:rFonts w:ascii="Times New Roman" w:hAnsi="Times New Roman" w:cs="Times New Roman"/>
          <w:sz w:val="24"/>
          <w:szCs w:val="24"/>
        </w:rPr>
        <w:t>, os seguintes documentos:</w:t>
      </w:r>
    </w:p>
    <w:p w:rsidR="001654CC" w:rsidRPr="007413D9" w:rsidRDefault="007413D9" w:rsidP="007413D9">
      <w:pPr>
        <w:spacing w:line="276" w:lineRule="auto"/>
        <w:jc w:val="both"/>
        <w:rPr>
          <w:rFonts w:ascii="Times New Roman" w:hAnsi="Times New Roman" w:cs="Times New Roman"/>
          <w:sz w:val="24"/>
          <w:szCs w:val="24"/>
        </w:rPr>
      </w:pPr>
      <w:r>
        <w:rPr>
          <w:rFonts w:ascii="Times New Roman" w:hAnsi="Times New Roman" w:cs="Times New Roman"/>
          <w:b/>
          <w:sz w:val="24"/>
          <w:szCs w:val="24"/>
        </w:rPr>
        <w:t>5.3.1.</w:t>
      </w:r>
      <w:r w:rsidR="001654CC" w:rsidRPr="007413D9">
        <w:rPr>
          <w:rFonts w:ascii="Times New Roman" w:hAnsi="Times New Roman" w:cs="Times New Roman"/>
          <w:sz w:val="24"/>
          <w:szCs w:val="24"/>
        </w:rPr>
        <w:t xml:space="preserve"> Ficha de Inscrição – modelo </w:t>
      </w:r>
      <w:r w:rsidR="001654CC" w:rsidRPr="007413D9">
        <w:rPr>
          <w:rFonts w:ascii="Times New Roman" w:hAnsi="Times New Roman" w:cs="Times New Roman"/>
          <w:b/>
          <w:sz w:val="24"/>
          <w:szCs w:val="24"/>
        </w:rPr>
        <w:t>Anexo II</w:t>
      </w:r>
      <w:r w:rsidR="001654CC" w:rsidRPr="007413D9">
        <w:rPr>
          <w:rFonts w:ascii="Times New Roman" w:hAnsi="Times New Roman" w:cs="Times New Roman"/>
          <w:sz w:val="24"/>
          <w:szCs w:val="24"/>
        </w:rPr>
        <w:t>;</w:t>
      </w:r>
    </w:p>
    <w:p w:rsidR="001654CC" w:rsidRPr="007413D9" w:rsidRDefault="007413D9" w:rsidP="007413D9">
      <w:pPr>
        <w:tabs>
          <w:tab w:val="left" w:pos="1418"/>
        </w:tabs>
        <w:spacing w:line="276" w:lineRule="auto"/>
        <w:jc w:val="both"/>
        <w:rPr>
          <w:rFonts w:ascii="Times New Roman" w:hAnsi="Times New Roman" w:cs="Times New Roman"/>
          <w:sz w:val="24"/>
          <w:szCs w:val="24"/>
        </w:rPr>
      </w:pPr>
      <w:r>
        <w:rPr>
          <w:rFonts w:ascii="Times New Roman" w:hAnsi="Times New Roman" w:cs="Times New Roman"/>
          <w:b/>
          <w:sz w:val="24"/>
          <w:szCs w:val="24"/>
        </w:rPr>
        <w:t>5.3.2.</w:t>
      </w:r>
      <w:r w:rsidR="001654CC" w:rsidRPr="007413D9">
        <w:rPr>
          <w:rFonts w:ascii="Times New Roman" w:hAnsi="Times New Roman" w:cs="Times New Roman"/>
          <w:sz w:val="24"/>
          <w:szCs w:val="24"/>
        </w:rPr>
        <w:t xml:space="preserve"> Cópia do ato ou contrato de constituição da empresa e suas alterações, devidamente registrados na Junta Comercial do Estado;</w:t>
      </w:r>
    </w:p>
    <w:p w:rsidR="001654CC" w:rsidRPr="007F600D" w:rsidRDefault="007413D9" w:rsidP="005072BB">
      <w:pPr>
        <w:tabs>
          <w:tab w:val="left" w:pos="1418"/>
        </w:tabs>
        <w:spacing w:line="276" w:lineRule="auto"/>
        <w:jc w:val="both"/>
        <w:rPr>
          <w:rFonts w:ascii="Times New Roman" w:hAnsi="Times New Roman" w:cs="Times New Roman"/>
          <w:sz w:val="24"/>
          <w:szCs w:val="24"/>
        </w:rPr>
      </w:pPr>
      <w:r>
        <w:rPr>
          <w:rFonts w:ascii="Times New Roman" w:hAnsi="Times New Roman" w:cs="Times New Roman"/>
          <w:b/>
          <w:sz w:val="24"/>
          <w:szCs w:val="24"/>
        </w:rPr>
        <w:t>5.3.3.</w:t>
      </w:r>
      <w:r>
        <w:rPr>
          <w:rFonts w:ascii="Times New Roman" w:hAnsi="Times New Roman" w:cs="Times New Roman"/>
          <w:sz w:val="24"/>
          <w:szCs w:val="24"/>
        </w:rPr>
        <w:t xml:space="preserve"> </w:t>
      </w:r>
      <w:r w:rsidR="001654CC" w:rsidRPr="007F600D">
        <w:rPr>
          <w:rFonts w:ascii="Times New Roman" w:hAnsi="Times New Roman" w:cs="Times New Roman"/>
          <w:sz w:val="24"/>
          <w:szCs w:val="24"/>
        </w:rPr>
        <w:t>Prova dos registros ou inscrições no cadastro fiscal do Ministério da Fazenda, Secretaria da Fazenda Estadual e do Município de sua sede;</w:t>
      </w:r>
    </w:p>
    <w:p w:rsidR="007413D9" w:rsidRDefault="007413D9" w:rsidP="007413D9">
      <w:pPr>
        <w:tabs>
          <w:tab w:val="left" w:pos="1418"/>
        </w:tabs>
        <w:spacing w:line="276" w:lineRule="auto"/>
        <w:jc w:val="both"/>
        <w:rPr>
          <w:rFonts w:ascii="Times New Roman" w:hAnsi="Times New Roman" w:cs="Times New Roman"/>
          <w:sz w:val="24"/>
          <w:szCs w:val="24"/>
        </w:rPr>
      </w:pPr>
      <w:r>
        <w:rPr>
          <w:rFonts w:ascii="Times New Roman" w:hAnsi="Times New Roman" w:cs="Times New Roman"/>
          <w:b/>
          <w:sz w:val="24"/>
          <w:szCs w:val="24"/>
        </w:rPr>
        <w:t>5.3.4</w:t>
      </w:r>
      <w:r w:rsidR="001654CC" w:rsidRPr="007413D9">
        <w:rPr>
          <w:rFonts w:ascii="Times New Roman" w:hAnsi="Times New Roman" w:cs="Times New Roman"/>
          <w:sz w:val="24"/>
          <w:szCs w:val="24"/>
        </w:rPr>
        <w:t xml:space="preserve"> Prova de regularidade, em se tratando de </w:t>
      </w:r>
      <w:r w:rsidR="001654CC" w:rsidRPr="007413D9">
        <w:rPr>
          <w:rFonts w:ascii="Times New Roman" w:hAnsi="Times New Roman" w:cs="Times New Roman"/>
          <w:b/>
          <w:sz w:val="24"/>
          <w:szCs w:val="24"/>
        </w:rPr>
        <w:t>empresa já em atividade</w:t>
      </w:r>
      <w:r w:rsidR="001654CC" w:rsidRPr="007413D9">
        <w:rPr>
          <w:rFonts w:ascii="Times New Roman" w:hAnsi="Times New Roman" w:cs="Times New Roman"/>
          <w:sz w:val="24"/>
          <w:szCs w:val="24"/>
        </w:rPr>
        <w:t>, quanto a:</w:t>
      </w:r>
    </w:p>
    <w:p w:rsidR="001654CC" w:rsidRPr="007413D9" w:rsidRDefault="001654CC" w:rsidP="007413D9">
      <w:pPr>
        <w:tabs>
          <w:tab w:val="left" w:pos="1418"/>
        </w:tabs>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a) Tributos e contribuições federais;</w:t>
      </w:r>
    </w:p>
    <w:p w:rsidR="001654CC" w:rsidRPr="007413D9" w:rsidRDefault="001654CC" w:rsidP="007413D9">
      <w:pPr>
        <w:tabs>
          <w:tab w:val="left" w:pos="1418"/>
        </w:tabs>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b) Tributos estaduais;</w:t>
      </w:r>
    </w:p>
    <w:p w:rsidR="001654CC" w:rsidRPr="007413D9" w:rsidRDefault="001654CC" w:rsidP="007413D9">
      <w:pPr>
        <w:tabs>
          <w:tab w:val="left" w:pos="1418"/>
        </w:tabs>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c) Tributos do Município de sua sede;</w:t>
      </w:r>
    </w:p>
    <w:p w:rsidR="001654CC" w:rsidRPr="007413D9" w:rsidRDefault="001654CC" w:rsidP="007413D9">
      <w:pPr>
        <w:tabs>
          <w:tab w:val="left" w:pos="1418"/>
        </w:tabs>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d) Contribuições previdenciárias;</w:t>
      </w:r>
    </w:p>
    <w:p w:rsidR="001654CC" w:rsidRPr="007413D9" w:rsidRDefault="007413D9" w:rsidP="007413D9">
      <w:pPr>
        <w:tabs>
          <w:tab w:val="left" w:pos="1418"/>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5.3.5. </w:t>
      </w:r>
      <w:r w:rsidR="001654CC" w:rsidRPr="007413D9">
        <w:rPr>
          <w:rFonts w:ascii="Times New Roman" w:hAnsi="Times New Roman" w:cs="Times New Roman"/>
          <w:sz w:val="24"/>
          <w:szCs w:val="24"/>
        </w:rPr>
        <w:t>Projeto/Plano de instalação contendo as seguintes informações:</w:t>
      </w:r>
    </w:p>
    <w:p w:rsidR="001654CC" w:rsidRPr="007413D9" w:rsidRDefault="001654CC" w:rsidP="007413D9">
      <w:pPr>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a)</w:t>
      </w:r>
      <w:r w:rsidR="007413D9">
        <w:rPr>
          <w:rFonts w:ascii="Times New Roman" w:hAnsi="Times New Roman" w:cs="Times New Roman"/>
          <w:sz w:val="24"/>
          <w:szCs w:val="24"/>
        </w:rPr>
        <w:t xml:space="preserve"> </w:t>
      </w:r>
      <w:r w:rsidRPr="007413D9">
        <w:rPr>
          <w:rFonts w:ascii="Times New Roman" w:hAnsi="Times New Roman" w:cs="Times New Roman"/>
          <w:sz w:val="24"/>
          <w:szCs w:val="24"/>
        </w:rPr>
        <w:t>Previsão de início da edificação, devendo o empreendimento estar concluído em seis meses (06), a contar da data d</w:t>
      </w:r>
      <w:r w:rsidR="000A6FA1">
        <w:rPr>
          <w:rFonts w:ascii="Times New Roman" w:hAnsi="Times New Roman" w:cs="Times New Roman"/>
          <w:sz w:val="24"/>
          <w:szCs w:val="24"/>
        </w:rPr>
        <w:t xml:space="preserve">o recebimento da ordem de início da </w:t>
      </w:r>
      <w:proofErr w:type="spellStart"/>
      <w:r w:rsidR="000A6FA1">
        <w:rPr>
          <w:rFonts w:ascii="Times New Roman" w:hAnsi="Times New Roman" w:cs="Times New Roman"/>
          <w:sz w:val="24"/>
          <w:szCs w:val="24"/>
        </w:rPr>
        <w:t>obra.</w:t>
      </w:r>
      <w:r w:rsidRPr="007413D9">
        <w:rPr>
          <w:rFonts w:ascii="Times New Roman" w:hAnsi="Times New Roman" w:cs="Times New Roman"/>
          <w:sz w:val="24"/>
          <w:szCs w:val="24"/>
        </w:rPr>
        <w:t>e</w:t>
      </w:r>
      <w:proofErr w:type="spellEnd"/>
      <w:r w:rsidRPr="007413D9">
        <w:rPr>
          <w:rFonts w:ascii="Times New Roman" w:hAnsi="Times New Roman" w:cs="Times New Roman"/>
          <w:sz w:val="24"/>
          <w:szCs w:val="24"/>
        </w:rPr>
        <w:t xml:space="preserve"> assinatura do Termo de Cessão de Uso;</w:t>
      </w:r>
    </w:p>
    <w:p w:rsidR="001654CC" w:rsidRPr="007413D9" w:rsidRDefault="001654CC" w:rsidP="007413D9">
      <w:pPr>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b)</w:t>
      </w:r>
      <w:r w:rsidR="007413D9">
        <w:rPr>
          <w:rFonts w:ascii="Times New Roman" w:hAnsi="Times New Roman" w:cs="Times New Roman"/>
          <w:sz w:val="24"/>
          <w:szCs w:val="24"/>
        </w:rPr>
        <w:t xml:space="preserve"> </w:t>
      </w:r>
      <w:r w:rsidRPr="007413D9">
        <w:rPr>
          <w:rFonts w:ascii="Times New Roman" w:hAnsi="Times New Roman" w:cs="Times New Roman"/>
          <w:sz w:val="24"/>
          <w:szCs w:val="24"/>
        </w:rPr>
        <w:t>Descrição do empreendimento;</w:t>
      </w:r>
    </w:p>
    <w:p w:rsidR="001654CC" w:rsidRPr="007413D9" w:rsidRDefault="001654CC" w:rsidP="007413D9">
      <w:pPr>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c)</w:t>
      </w:r>
      <w:r w:rsidR="007413D9">
        <w:rPr>
          <w:rFonts w:ascii="Times New Roman" w:hAnsi="Times New Roman" w:cs="Times New Roman"/>
          <w:sz w:val="24"/>
          <w:szCs w:val="24"/>
        </w:rPr>
        <w:t xml:space="preserve"> </w:t>
      </w:r>
      <w:r w:rsidRPr="007413D9">
        <w:rPr>
          <w:rFonts w:ascii="Times New Roman" w:hAnsi="Times New Roman" w:cs="Times New Roman"/>
          <w:sz w:val="24"/>
          <w:szCs w:val="24"/>
        </w:rPr>
        <w:t>Esboço do projeto da edificação;</w:t>
      </w:r>
    </w:p>
    <w:p w:rsidR="001654CC" w:rsidRPr="007F600D" w:rsidRDefault="005072BB" w:rsidP="005072BB">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 xml:space="preserve">d) </w:t>
      </w:r>
      <w:r w:rsidR="001654CC" w:rsidRPr="007F600D">
        <w:rPr>
          <w:rFonts w:ascii="Times New Roman" w:hAnsi="Times New Roman" w:cs="Times New Roman"/>
          <w:sz w:val="24"/>
          <w:szCs w:val="24"/>
        </w:rPr>
        <w:t>O vencedor da proposta deverá, antes da assinatura do Termo de Cessão de Uso, apresentar o projeto definitivo das obras;</w:t>
      </w:r>
    </w:p>
    <w:p w:rsidR="001654CC" w:rsidRPr="007413D9" w:rsidRDefault="001654CC" w:rsidP="007413D9">
      <w:pPr>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e)</w:t>
      </w:r>
      <w:r w:rsidR="007413D9">
        <w:rPr>
          <w:rFonts w:ascii="Times New Roman" w:hAnsi="Times New Roman" w:cs="Times New Roman"/>
          <w:sz w:val="24"/>
          <w:szCs w:val="24"/>
        </w:rPr>
        <w:t xml:space="preserve"> </w:t>
      </w:r>
      <w:r w:rsidRPr="007413D9">
        <w:rPr>
          <w:rFonts w:ascii="Times New Roman" w:hAnsi="Times New Roman" w:cs="Times New Roman"/>
          <w:sz w:val="24"/>
          <w:szCs w:val="24"/>
        </w:rPr>
        <w:t>Início das atividades do novo empreendimento;</w:t>
      </w:r>
    </w:p>
    <w:p w:rsidR="001654CC" w:rsidRPr="007413D9" w:rsidRDefault="001654CC" w:rsidP="007413D9">
      <w:pPr>
        <w:spacing w:line="276" w:lineRule="auto"/>
        <w:jc w:val="both"/>
        <w:rPr>
          <w:rFonts w:ascii="Times New Roman" w:hAnsi="Times New Roman" w:cs="Times New Roman"/>
          <w:sz w:val="24"/>
          <w:szCs w:val="24"/>
        </w:rPr>
      </w:pPr>
      <w:r w:rsidRPr="007413D9">
        <w:rPr>
          <w:rFonts w:ascii="Times New Roman" w:hAnsi="Times New Roman" w:cs="Times New Roman"/>
          <w:sz w:val="24"/>
          <w:szCs w:val="24"/>
        </w:rPr>
        <w:t>f)</w:t>
      </w:r>
      <w:r w:rsidR="007413D9">
        <w:rPr>
          <w:rFonts w:ascii="Times New Roman" w:hAnsi="Times New Roman" w:cs="Times New Roman"/>
          <w:sz w:val="24"/>
          <w:szCs w:val="24"/>
        </w:rPr>
        <w:t xml:space="preserve"> </w:t>
      </w:r>
      <w:r w:rsidRPr="007413D9">
        <w:rPr>
          <w:rFonts w:ascii="Times New Roman" w:hAnsi="Times New Roman" w:cs="Times New Roman"/>
          <w:sz w:val="24"/>
          <w:szCs w:val="24"/>
        </w:rPr>
        <w:t>Quantidade e descrição dos módulos quadra(s) e lote(s) necessários à instalação do empreendimento.</w:t>
      </w:r>
    </w:p>
    <w:p w:rsidR="00EC2793" w:rsidRPr="007F600D" w:rsidRDefault="007413D9" w:rsidP="007413D9">
      <w:pPr>
        <w:suppressAutoHyphens/>
        <w:autoSpaceDE w:val="0"/>
        <w:autoSpaceDN w:val="0"/>
        <w:adjustRightInd w:val="0"/>
        <w:spacing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sz w:val="24"/>
          <w:szCs w:val="24"/>
          <w:lang w:eastAsia="zh-CN" w:bidi="hi-IN"/>
        </w:rPr>
        <w:t>6.</w:t>
      </w:r>
      <w:r w:rsidR="00EC2793" w:rsidRPr="007F600D">
        <w:rPr>
          <w:rFonts w:ascii="Times New Roman" w:eastAsia="Times New Roman" w:hAnsi="Times New Roman" w:cs="Times New Roman"/>
          <w:b/>
          <w:sz w:val="24"/>
          <w:szCs w:val="24"/>
          <w:lang w:eastAsia="zh-CN" w:bidi="hi-IN"/>
        </w:rPr>
        <w:t>VEDAÇÕES:</w:t>
      </w:r>
    </w:p>
    <w:p w:rsidR="00EC2793" w:rsidRPr="007F600D" w:rsidRDefault="005072BB"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b/>
          <w:bCs/>
          <w:sz w:val="24"/>
          <w:szCs w:val="24"/>
          <w:lang w:eastAsia="zh-CN" w:bidi="hi-IN"/>
        </w:rPr>
        <w:t>6</w:t>
      </w:r>
      <w:r w:rsidR="00EC2793" w:rsidRPr="007F600D">
        <w:rPr>
          <w:rFonts w:ascii="Times New Roman" w:eastAsia="Times New Roman" w:hAnsi="Times New Roman" w:cs="Times New Roman"/>
          <w:b/>
          <w:bCs/>
          <w:sz w:val="24"/>
          <w:szCs w:val="24"/>
          <w:lang w:eastAsia="zh-CN" w:bidi="hi-IN"/>
        </w:rPr>
        <w:t xml:space="preserve">.1. </w:t>
      </w:r>
      <w:r w:rsidR="00EC2793" w:rsidRPr="007F600D">
        <w:rPr>
          <w:rFonts w:ascii="Times New Roman" w:eastAsia="Times New Roman" w:hAnsi="Times New Roman" w:cs="Times New Roman"/>
          <w:sz w:val="24"/>
          <w:szCs w:val="24"/>
          <w:lang w:eastAsia="zh-CN" w:bidi="hi-IN"/>
        </w:rPr>
        <w:t>Não poderão participar do leilão, direta ou indiretamente:</w:t>
      </w:r>
    </w:p>
    <w:p w:rsidR="00EC2793" w:rsidRPr="007F600D" w:rsidRDefault="005072BB"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b/>
          <w:bCs/>
          <w:sz w:val="24"/>
          <w:szCs w:val="24"/>
          <w:lang w:eastAsia="zh-CN" w:bidi="hi-IN"/>
        </w:rPr>
        <w:t>6</w:t>
      </w:r>
      <w:r w:rsidR="00EC2793" w:rsidRPr="007F600D">
        <w:rPr>
          <w:rFonts w:ascii="Times New Roman" w:eastAsia="Times New Roman" w:hAnsi="Times New Roman" w:cs="Times New Roman"/>
          <w:b/>
          <w:bCs/>
          <w:sz w:val="24"/>
          <w:szCs w:val="24"/>
          <w:lang w:eastAsia="zh-CN" w:bidi="hi-IN"/>
        </w:rPr>
        <w:t xml:space="preserve">.1.1. </w:t>
      </w:r>
      <w:r w:rsidR="00EC2793" w:rsidRPr="007F600D">
        <w:rPr>
          <w:rFonts w:ascii="Times New Roman" w:eastAsia="Times New Roman" w:hAnsi="Times New Roman" w:cs="Times New Roman"/>
          <w:sz w:val="24"/>
          <w:szCs w:val="24"/>
          <w:lang w:eastAsia="zh-CN" w:bidi="hi-IN"/>
        </w:rPr>
        <w:t>Pessoa física ou jurídica que se encontre, ao tempo da licitação, impossibilitada de participar da licitação em decorrência de sanção que lhe foi imposta;</w:t>
      </w:r>
    </w:p>
    <w:p w:rsidR="00EC2793" w:rsidRPr="007F600D" w:rsidRDefault="005072BB" w:rsidP="00EC2793">
      <w:pPr>
        <w:autoSpaceDE w:val="0"/>
        <w:autoSpaceDN w:val="0"/>
        <w:adjustRightInd w:val="0"/>
        <w:spacing w:before="240" w:after="0" w:line="276" w:lineRule="auto"/>
        <w:jc w:val="both"/>
        <w:rPr>
          <w:rFonts w:ascii="Times New Roman" w:eastAsia="Times New Roman" w:hAnsi="Times New Roman" w:cs="Times New Roman"/>
          <w:sz w:val="24"/>
          <w:szCs w:val="24"/>
        </w:rPr>
      </w:pPr>
      <w:bookmarkStart w:id="1" w:name="art14iv"/>
      <w:bookmarkEnd w:id="1"/>
      <w:r w:rsidRPr="007F600D">
        <w:rPr>
          <w:rFonts w:ascii="Times New Roman" w:eastAsia="Times New Roman" w:hAnsi="Times New Roman" w:cs="Times New Roman"/>
          <w:b/>
          <w:bCs/>
          <w:sz w:val="24"/>
          <w:szCs w:val="24"/>
        </w:rPr>
        <w:t>6</w:t>
      </w:r>
      <w:r w:rsidR="00EC2793" w:rsidRPr="007F600D">
        <w:rPr>
          <w:rFonts w:ascii="Times New Roman" w:eastAsia="Times New Roman" w:hAnsi="Times New Roman" w:cs="Times New Roman"/>
          <w:b/>
          <w:bCs/>
          <w:sz w:val="24"/>
          <w:szCs w:val="24"/>
        </w:rPr>
        <w:t>.1.2.</w:t>
      </w:r>
      <w:r w:rsidR="00EC2793" w:rsidRPr="007F600D">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que deles seja cônjuge, companheiro ou parente em linha reta, colateral ou por afinidade, até o terceiro grau;</w:t>
      </w:r>
    </w:p>
    <w:p w:rsidR="00EC2793" w:rsidRPr="007F600D" w:rsidRDefault="005072BB" w:rsidP="00EC2793">
      <w:pPr>
        <w:autoSpaceDE w:val="0"/>
        <w:autoSpaceDN w:val="0"/>
        <w:adjustRightInd w:val="0"/>
        <w:spacing w:before="240" w:after="0" w:line="276" w:lineRule="auto"/>
        <w:jc w:val="both"/>
        <w:rPr>
          <w:rFonts w:ascii="Times New Roman" w:eastAsia="Times New Roman" w:hAnsi="Times New Roman" w:cs="Times New Roman"/>
          <w:sz w:val="24"/>
          <w:szCs w:val="24"/>
        </w:rPr>
      </w:pPr>
      <w:bookmarkStart w:id="2" w:name="art14v"/>
      <w:bookmarkEnd w:id="2"/>
      <w:r w:rsidRPr="007F600D">
        <w:rPr>
          <w:rFonts w:ascii="Times New Roman" w:eastAsia="Times New Roman" w:hAnsi="Times New Roman" w:cs="Times New Roman"/>
          <w:b/>
          <w:bCs/>
          <w:sz w:val="24"/>
          <w:szCs w:val="24"/>
        </w:rPr>
        <w:t>6</w:t>
      </w:r>
      <w:r w:rsidR="00EC2793" w:rsidRPr="007F600D">
        <w:rPr>
          <w:rFonts w:ascii="Times New Roman" w:eastAsia="Times New Roman" w:hAnsi="Times New Roman" w:cs="Times New Roman"/>
          <w:b/>
          <w:bCs/>
          <w:sz w:val="24"/>
          <w:szCs w:val="24"/>
        </w:rPr>
        <w:t>.1.3.</w:t>
      </w:r>
      <w:r w:rsidR="00EC2793" w:rsidRPr="007F600D">
        <w:rPr>
          <w:rFonts w:ascii="Times New Roman" w:eastAsia="Times New Roman" w:hAnsi="Times New Roman" w:cs="Times New Roman"/>
          <w:sz w:val="24"/>
          <w:szCs w:val="24"/>
        </w:rPr>
        <w:t xml:space="preserve"> Empresas controladoras, controladas ou coligadas, nos termos da </w:t>
      </w:r>
      <w:hyperlink r:id="rId7" w:history="1">
        <w:r w:rsidR="00EC2793" w:rsidRPr="007F600D">
          <w:rPr>
            <w:rFonts w:ascii="Times New Roman" w:eastAsia="Times New Roman" w:hAnsi="Times New Roman" w:cs="Times New Roman"/>
            <w:color w:val="000000"/>
            <w:sz w:val="24"/>
            <w:szCs w:val="24"/>
          </w:rPr>
          <w:t>Lei nº 6.404, de 15 de dezembro de 1976</w:t>
        </w:r>
      </w:hyperlink>
      <w:r w:rsidR="00EC2793" w:rsidRPr="007F600D">
        <w:rPr>
          <w:rFonts w:ascii="Times New Roman" w:eastAsia="Times New Roman" w:hAnsi="Times New Roman" w:cs="Times New Roman"/>
          <w:sz w:val="24"/>
          <w:szCs w:val="24"/>
        </w:rPr>
        <w:t>, concorrendo entre si;</w:t>
      </w:r>
    </w:p>
    <w:p w:rsidR="00EC2793" w:rsidRPr="007F600D" w:rsidRDefault="005072BB" w:rsidP="00EC2793">
      <w:pPr>
        <w:autoSpaceDE w:val="0"/>
        <w:autoSpaceDN w:val="0"/>
        <w:adjustRightInd w:val="0"/>
        <w:spacing w:before="240" w:after="240" w:line="276" w:lineRule="auto"/>
        <w:jc w:val="both"/>
        <w:rPr>
          <w:rFonts w:ascii="Times New Roman" w:eastAsia="Times New Roman" w:hAnsi="Times New Roman" w:cs="Times New Roman"/>
          <w:sz w:val="24"/>
          <w:szCs w:val="24"/>
        </w:rPr>
      </w:pPr>
      <w:bookmarkStart w:id="3" w:name="art14vi"/>
      <w:bookmarkEnd w:id="3"/>
      <w:r w:rsidRPr="007F600D">
        <w:rPr>
          <w:rFonts w:ascii="Times New Roman" w:eastAsia="Times New Roman" w:hAnsi="Times New Roman" w:cs="Times New Roman"/>
          <w:b/>
          <w:bCs/>
          <w:sz w:val="24"/>
          <w:szCs w:val="24"/>
        </w:rPr>
        <w:t>6.</w:t>
      </w:r>
      <w:r w:rsidR="00EC2793" w:rsidRPr="007F600D">
        <w:rPr>
          <w:rFonts w:ascii="Times New Roman" w:eastAsia="Times New Roman" w:hAnsi="Times New Roman" w:cs="Times New Roman"/>
          <w:b/>
          <w:bCs/>
          <w:sz w:val="24"/>
          <w:szCs w:val="24"/>
        </w:rPr>
        <w:t xml:space="preserve">2. </w:t>
      </w:r>
      <w:r w:rsidR="00EC2793" w:rsidRPr="007F600D">
        <w:rPr>
          <w:rFonts w:ascii="Times New Roman" w:eastAsia="Times New Roman" w:hAnsi="Times New Roman" w:cs="Times New Roman"/>
          <w:sz w:val="24"/>
          <w:szCs w:val="24"/>
        </w:rPr>
        <w:t>O impedimento de que trata a alínea “a”</w:t>
      </w:r>
      <w:r w:rsidRPr="007F600D">
        <w:rPr>
          <w:rFonts w:ascii="Times New Roman" w:eastAsia="Times New Roman" w:hAnsi="Times New Roman" w:cs="Times New Roman"/>
          <w:sz w:val="24"/>
          <w:szCs w:val="24"/>
        </w:rPr>
        <w:t xml:space="preserve"> do item 6</w:t>
      </w:r>
      <w:r w:rsidR="00EC2793" w:rsidRPr="007F600D">
        <w:rPr>
          <w:rFonts w:ascii="Times New Roman" w:eastAsia="Times New Roman" w:hAnsi="Times New Roman" w:cs="Times New Roman"/>
          <w:sz w:val="24"/>
          <w:szCs w:val="24"/>
        </w:rPr>
        <w:t>.1,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C2793" w:rsidRPr="007F600D" w:rsidRDefault="007413D9" w:rsidP="005072BB">
      <w:pPr>
        <w:autoSpaceDE w:val="0"/>
        <w:autoSpaceDN w:val="0"/>
        <w:adjustRightInd w:val="0"/>
        <w:spacing w:before="225"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aps/>
          <w:color w:val="000000"/>
          <w:sz w:val="24"/>
          <w:szCs w:val="24"/>
        </w:rPr>
        <w:t>7.</w:t>
      </w:r>
      <w:r w:rsidR="00EC2793" w:rsidRPr="007F600D">
        <w:rPr>
          <w:rFonts w:ascii="Times New Roman" w:eastAsia="Times New Roman" w:hAnsi="Times New Roman" w:cs="Times New Roman"/>
          <w:b/>
          <w:bCs/>
          <w:caps/>
          <w:color w:val="000000"/>
          <w:sz w:val="24"/>
          <w:szCs w:val="24"/>
        </w:rPr>
        <w:t>DA APRESENTAÇÃO DA PROPOSTA INICIAL FECHADA:</w:t>
      </w:r>
    </w:p>
    <w:p w:rsidR="00EC2793" w:rsidRPr="007F600D" w:rsidRDefault="007413D9" w:rsidP="007413D9">
      <w:pPr>
        <w:autoSpaceDE w:val="0"/>
        <w:autoSpaceDN w:val="0"/>
        <w:adjustRightInd w:val="0"/>
        <w:spacing w:before="120" w:after="120" w:line="276" w:lineRule="auto"/>
        <w:jc w:val="both"/>
        <w:rPr>
          <w:rFonts w:ascii="Times New Roman" w:eastAsia="Times New Roman" w:hAnsi="Times New Roman" w:cs="Times New Roman"/>
          <w:sz w:val="24"/>
          <w:szCs w:val="24"/>
        </w:rPr>
      </w:pPr>
      <w:bookmarkStart w:id="4" w:name="art12"/>
      <w:bookmarkEnd w:id="4"/>
      <w:r w:rsidRPr="007413D9">
        <w:rPr>
          <w:rFonts w:ascii="Times New Roman" w:eastAsia="Times New Roman" w:hAnsi="Times New Roman" w:cs="Times New Roman"/>
          <w:b/>
          <w:color w:val="000000"/>
          <w:sz w:val="24"/>
          <w:szCs w:val="24"/>
        </w:rPr>
        <w:t>7.1.</w:t>
      </w:r>
      <w:r>
        <w:rPr>
          <w:rFonts w:ascii="Times New Roman" w:eastAsia="Times New Roman" w:hAnsi="Times New Roman" w:cs="Times New Roman"/>
          <w:color w:val="000000"/>
          <w:sz w:val="24"/>
          <w:szCs w:val="24"/>
        </w:rPr>
        <w:t xml:space="preserve"> </w:t>
      </w:r>
      <w:r w:rsidR="00EC2793" w:rsidRPr="007F600D">
        <w:rPr>
          <w:rFonts w:ascii="Times New Roman" w:eastAsia="Times New Roman" w:hAnsi="Times New Roman" w:cs="Times New Roman"/>
          <w:color w:val="000000"/>
          <w:sz w:val="24"/>
          <w:szCs w:val="24"/>
        </w:rPr>
        <w:t>O licitante interessado em participar do leilão apresentará sua proposta inicial na data e o horário estabelecidos para abertura da sessão pública.</w:t>
      </w:r>
    </w:p>
    <w:p w:rsidR="00EC2793" w:rsidRPr="007F600D" w:rsidRDefault="007413D9" w:rsidP="005072BB">
      <w:pPr>
        <w:autoSpaceDE w:val="0"/>
        <w:autoSpaceDN w:val="0"/>
        <w:adjustRightInd w:val="0"/>
        <w:spacing w:before="225" w:after="0" w:line="276" w:lineRule="auto"/>
        <w:jc w:val="both"/>
        <w:rPr>
          <w:rFonts w:ascii="Times New Roman" w:eastAsia="Times New Roman" w:hAnsi="Times New Roman" w:cs="Times New Roman"/>
          <w:sz w:val="24"/>
          <w:szCs w:val="24"/>
        </w:rPr>
      </w:pPr>
      <w:r w:rsidRPr="007413D9">
        <w:rPr>
          <w:rFonts w:ascii="Times New Roman" w:eastAsia="Times New Roman" w:hAnsi="Times New Roman" w:cs="Times New Roman"/>
          <w:b/>
          <w:color w:val="000000"/>
          <w:sz w:val="24"/>
          <w:szCs w:val="24"/>
        </w:rPr>
        <w:t>7.2.</w:t>
      </w:r>
      <w:r>
        <w:rPr>
          <w:rFonts w:ascii="Times New Roman" w:eastAsia="Times New Roman" w:hAnsi="Times New Roman" w:cs="Times New Roman"/>
          <w:color w:val="000000"/>
          <w:sz w:val="24"/>
          <w:szCs w:val="24"/>
        </w:rPr>
        <w:t xml:space="preserve"> </w:t>
      </w:r>
      <w:r w:rsidR="00EC2793" w:rsidRPr="007F600D">
        <w:rPr>
          <w:rFonts w:ascii="Times New Roman" w:eastAsia="Times New Roman" w:hAnsi="Times New Roman" w:cs="Times New Roman"/>
          <w:color w:val="000000"/>
          <w:sz w:val="24"/>
          <w:szCs w:val="24"/>
        </w:rPr>
        <w:t>Deverão ser apresentas, junto à proposta, sob pena de desclassificação, as seguintes declarações:</w:t>
      </w:r>
    </w:p>
    <w:p w:rsidR="00EC2793" w:rsidRPr="007F600D" w:rsidRDefault="007413D9" w:rsidP="00EC2793">
      <w:pPr>
        <w:autoSpaceDE w:val="0"/>
        <w:autoSpaceDN w:val="0"/>
        <w:adjustRightInd w:val="0"/>
        <w:spacing w:before="225"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7</w:t>
      </w:r>
      <w:r w:rsidR="00EC2793" w:rsidRPr="007F600D">
        <w:rPr>
          <w:rFonts w:ascii="Times New Roman" w:eastAsia="Times New Roman" w:hAnsi="Times New Roman" w:cs="Times New Roman"/>
          <w:b/>
          <w:bCs/>
          <w:color w:val="000000"/>
          <w:sz w:val="24"/>
          <w:szCs w:val="24"/>
        </w:rPr>
        <w:t>.2.1</w:t>
      </w:r>
      <w:r w:rsidR="00EC2793" w:rsidRPr="007F600D">
        <w:rPr>
          <w:rFonts w:ascii="Times New Roman" w:eastAsia="Times New Roman" w:hAnsi="Times New Roman" w:cs="Times New Roman"/>
          <w:color w:val="000000"/>
          <w:sz w:val="24"/>
          <w:szCs w:val="24"/>
        </w:rPr>
        <w:t xml:space="preserve"> A inexistência de fato impeditivo para licitar ou contratar com a Administração;</w:t>
      </w:r>
    </w:p>
    <w:p w:rsidR="00EC2793" w:rsidRPr="007F600D" w:rsidRDefault="007413D9" w:rsidP="00EC2793">
      <w:pPr>
        <w:autoSpaceDE w:val="0"/>
        <w:autoSpaceDN w:val="0"/>
        <w:adjustRightInd w:val="0"/>
        <w:spacing w:before="225"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7</w:t>
      </w:r>
      <w:r w:rsidR="00EC2793" w:rsidRPr="007F600D">
        <w:rPr>
          <w:rFonts w:ascii="Times New Roman" w:eastAsia="Times New Roman" w:hAnsi="Times New Roman" w:cs="Times New Roman"/>
          <w:b/>
          <w:bCs/>
          <w:color w:val="000000"/>
          <w:sz w:val="24"/>
          <w:szCs w:val="24"/>
        </w:rPr>
        <w:t>.2.2.</w:t>
      </w:r>
      <w:r w:rsidR="00EC2793" w:rsidRPr="007F600D">
        <w:rPr>
          <w:rFonts w:ascii="Times New Roman" w:eastAsia="Times New Roman" w:hAnsi="Times New Roman" w:cs="Times New Roman"/>
          <w:color w:val="000000"/>
          <w:sz w:val="24"/>
          <w:szCs w:val="24"/>
        </w:rPr>
        <w:t xml:space="preserve"> O pleno conhecimento e a aceitação das regras e das condições gerais constantes do edital; </w:t>
      </w:r>
    </w:p>
    <w:p w:rsidR="00EC2793" w:rsidRPr="007F600D" w:rsidRDefault="007413D9" w:rsidP="00EC2793">
      <w:pPr>
        <w:autoSpaceDE w:val="0"/>
        <w:autoSpaceDN w:val="0"/>
        <w:adjustRightInd w:val="0"/>
        <w:spacing w:before="225"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7.</w:t>
      </w:r>
      <w:r w:rsidR="00EC2793" w:rsidRPr="007F600D">
        <w:rPr>
          <w:rFonts w:ascii="Times New Roman" w:eastAsia="Times New Roman" w:hAnsi="Times New Roman" w:cs="Times New Roman"/>
          <w:b/>
          <w:bCs/>
          <w:color w:val="000000"/>
          <w:sz w:val="24"/>
          <w:szCs w:val="24"/>
        </w:rPr>
        <w:t>3.</w:t>
      </w:r>
      <w:r w:rsidR="00EC2793" w:rsidRPr="007F600D">
        <w:rPr>
          <w:rFonts w:ascii="Times New Roman" w:eastAsia="Times New Roman" w:hAnsi="Times New Roman" w:cs="Times New Roman"/>
          <w:color w:val="000000"/>
          <w:sz w:val="24"/>
          <w:szCs w:val="24"/>
        </w:rPr>
        <w:t xml:space="preserve"> A responsabilidade pelas transações que forem efetuadas diretamente ou por intermédio de seu representante, assumidas como firmes e verdadeiras.</w:t>
      </w:r>
    </w:p>
    <w:p w:rsidR="00EC2793" w:rsidRPr="007F600D" w:rsidRDefault="007413D9" w:rsidP="007413D9">
      <w:pPr>
        <w:autoSpaceDE w:val="0"/>
        <w:autoSpaceDN w:val="0"/>
        <w:adjustRightInd w:val="0"/>
        <w:spacing w:before="240" w:after="0" w:line="276" w:lineRule="auto"/>
        <w:jc w:val="both"/>
        <w:rPr>
          <w:rFonts w:ascii="Times New Roman" w:eastAsia="Times New Roman" w:hAnsi="Times New Roman" w:cs="Times New Roman"/>
          <w:sz w:val="24"/>
          <w:szCs w:val="24"/>
        </w:rPr>
      </w:pPr>
      <w:r w:rsidRPr="007413D9">
        <w:rPr>
          <w:rFonts w:ascii="Times New Roman" w:eastAsia="Times New Roman" w:hAnsi="Times New Roman" w:cs="Times New Roman"/>
          <w:b/>
          <w:color w:val="000000"/>
          <w:sz w:val="24"/>
          <w:szCs w:val="24"/>
        </w:rPr>
        <w:t>7.4.</w:t>
      </w:r>
      <w:r w:rsidR="00EC2793" w:rsidRPr="007F600D">
        <w:rPr>
          <w:rFonts w:ascii="Times New Roman" w:eastAsia="Times New Roman" w:hAnsi="Times New Roman" w:cs="Times New Roman"/>
          <w:color w:val="000000"/>
          <w:sz w:val="24"/>
          <w:szCs w:val="24"/>
        </w:rPr>
        <w:t xml:space="preserve"> As informações declaradas na forma acima permitem a participação dos interessados no leilão e não constituem registro cadastral prévio. </w:t>
      </w:r>
    </w:p>
    <w:p w:rsidR="00692172" w:rsidRPr="007F600D" w:rsidRDefault="007413D9" w:rsidP="00692172">
      <w:pPr>
        <w:autoSpaceDE w:val="0"/>
        <w:autoSpaceDN w:val="0"/>
        <w:adjustRightInd w:val="0"/>
        <w:spacing w:before="240" w:after="0" w:line="276" w:lineRule="auto"/>
        <w:jc w:val="both"/>
        <w:rPr>
          <w:rFonts w:ascii="Times New Roman" w:eastAsia="Times New Roman" w:hAnsi="Times New Roman" w:cs="Times New Roman"/>
          <w:color w:val="000000"/>
          <w:sz w:val="24"/>
          <w:szCs w:val="24"/>
        </w:rPr>
      </w:pPr>
      <w:bookmarkStart w:id="5" w:name="art13"/>
      <w:bookmarkEnd w:id="5"/>
      <w:r>
        <w:rPr>
          <w:rFonts w:ascii="Times New Roman" w:eastAsia="Times New Roman" w:hAnsi="Times New Roman" w:cs="Times New Roman"/>
          <w:b/>
          <w:bCs/>
          <w:color w:val="000000"/>
          <w:sz w:val="24"/>
          <w:szCs w:val="24"/>
        </w:rPr>
        <w:t xml:space="preserve">7.5. </w:t>
      </w:r>
      <w:r w:rsidR="00EC2793" w:rsidRPr="007F600D">
        <w:rPr>
          <w:rFonts w:ascii="Times New Roman" w:eastAsia="Times New Roman" w:hAnsi="Times New Roman" w:cs="Times New Roman"/>
          <w:color w:val="000000"/>
          <w:sz w:val="24"/>
          <w:szCs w:val="24"/>
        </w:rPr>
        <w:t xml:space="preserve">Aplicação do intervalo mínimo de </w:t>
      </w:r>
      <w:r w:rsidR="005B488C" w:rsidRPr="007F600D">
        <w:rPr>
          <w:rFonts w:ascii="Times New Roman" w:eastAsia="Times New Roman" w:hAnsi="Times New Roman" w:cs="Times New Roman"/>
          <w:color w:val="000000"/>
          <w:sz w:val="24"/>
          <w:szCs w:val="24"/>
        </w:rPr>
        <w:t xml:space="preserve">30 segundos </w:t>
      </w:r>
      <w:r w:rsidR="00EC2793" w:rsidRPr="007F600D">
        <w:rPr>
          <w:rFonts w:ascii="Times New Roman" w:eastAsia="Times New Roman" w:hAnsi="Times New Roman" w:cs="Times New Roman"/>
          <w:color w:val="000000"/>
          <w:sz w:val="24"/>
          <w:szCs w:val="24"/>
        </w:rPr>
        <w:t>os lances</w:t>
      </w:r>
      <w:r w:rsidR="00692172" w:rsidRPr="007F600D">
        <w:rPr>
          <w:rFonts w:ascii="Times New Roman" w:eastAsia="Times New Roman" w:hAnsi="Times New Roman" w:cs="Times New Roman"/>
          <w:color w:val="000000"/>
          <w:sz w:val="24"/>
          <w:szCs w:val="24"/>
        </w:rPr>
        <w:t xml:space="preserve"> </w:t>
      </w:r>
      <w:r w:rsidR="00EC2793" w:rsidRPr="007F600D">
        <w:rPr>
          <w:rFonts w:ascii="Times New Roman" w:eastAsia="Times New Roman" w:hAnsi="Times New Roman" w:cs="Times New Roman"/>
          <w:color w:val="000000"/>
          <w:sz w:val="24"/>
          <w:szCs w:val="24"/>
        </w:rPr>
        <w:t xml:space="preserve">que cobrir a melhor oferta; </w:t>
      </w:r>
    </w:p>
    <w:p w:rsidR="00EC2793" w:rsidRPr="007F600D" w:rsidRDefault="007413D9" w:rsidP="007413D9">
      <w:pPr>
        <w:autoSpaceDE w:val="0"/>
        <w:autoSpaceDN w:val="0"/>
        <w:adjustRightInd w:val="0"/>
        <w:spacing w:before="225"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8.</w:t>
      </w:r>
      <w:r w:rsidR="00EC2793" w:rsidRPr="007F600D">
        <w:rPr>
          <w:rFonts w:ascii="Times New Roman" w:eastAsia="Times New Roman" w:hAnsi="Times New Roman" w:cs="Times New Roman"/>
          <w:b/>
          <w:bCs/>
          <w:color w:val="000000"/>
          <w:sz w:val="24"/>
          <w:szCs w:val="24"/>
        </w:rPr>
        <w:t>DA ABERTURA DA SESSÃO PÚBLICA:</w:t>
      </w:r>
    </w:p>
    <w:p w:rsidR="00EC2793" w:rsidRPr="007413D9" w:rsidRDefault="007413D9" w:rsidP="007413D9">
      <w:pPr>
        <w:autoSpaceDE w:val="0"/>
        <w:autoSpaceDN w:val="0"/>
        <w:adjustRightInd w:val="0"/>
        <w:spacing w:before="225"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8.1.</w:t>
      </w:r>
      <w:r w:rsidRPr="007413D9">
        <w:rPr>
          <w:rFonts w:ascii="Times New Roman" w:eastAsia="Times New Roman" w:hAnsi="Times New Roman" w:cs="Times New Roman"/>
          <w:color w:val="000000"/>
          <w:sz w:val="24"/>
          <w:szCs w:val="24"/>
        </w:rPr>
        <w:t xml:space="preserve"> </w:t>
      </w:r>
      <w:r w:rsidR="00EC2793" w:rsidRPr="007413D9">
        <w:rPr>
          <w:rFonts w:ascii="Times New Roman" w:eastAsia="Times New Roman" w:hAnsi="Times New Roman" w:cs="Times New Roman"/>
          <w:color w:val="000000"/>
          <w:sz w:val="24"/>
          <w:szCs w:val="24"/>
        </w:rPr>
        <w:t>Na data e horário estabelecidos no edital, a proposta deverá ser apresentada em envelope fechado.</w:t>
      </w:r>
    </w:p>
    <w:p w:rsidR="00EC2793" w:rsidRPr="007413D9" w:rsidRDefault="007413D9" w:rsidP="007413D9">
      <w:pPr>
        <w:autoSpaceDE w:val="0"/>
        <w:autoSpaceDN w:val="0"/>
        <w:adjustRightInd w:val="0"/>
        <w:spacing w:before="225" w:after="225"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8.2.</w:t>
      </w:r>
      <w:r w:rsidRPr="007413D9">
        <w:rPr>
          <w:rFonts w:ascii="Times New Roman" w:eastAsia="Times New Roman" w:hAnsi="Times New Roman" w:cs="Times New Roman"/>
          <w:color w:val="000000"/>
          <w:sz w:val="24"/>
          <w:szCs w:val="24"/>
        </w:rPr>
        <w:t xml:space="preserve"> </w:t>
      </w:r>
      <w:r w:rsidR="00EC2793" w:rsidRPr="007413D9">
        <w:rPr>
          <w:rFonts w:ascii="Times New Roman" w:eastAsia="Times New Roman" w:hAnsi="Times New Roman" w:cs="Times New Roman"/>
          <w:color w:val="000000"/>
          <w:sz w:val="24"/>
          <w:szCs w:val="24"/>
        </w:rPr>
        <w:t>Os lances ocorrerão em sessão pública com todos os interessados presentes.</w:t>
      </w:r>
    </w:p>
    <w:p w:rsidR="00EC2793" w:rsidRPr="007413D9" w:rsidRDefault="007413D9" w:rsidP="007413D9">
      <w:pPr>
        <w:autoSpaceDE w:val="0"/>
        <w:autoSpaceDN w:val="0"/>
        <w:adjustRightInd w:val="0"/>
        <w:spacing w:before="225" w:after="0" w:line="276" w:lineRule="auto"/>
        <w:jc w:val="both"/>
        <w:rPr>
          <w:rFonts w:ascii="Times New Roman" w:eastAsia="Times New Roman" w:hAnsi="Times New Roman" w:cs="Times New Roman"/>
          <w:sz w:val="24"/>
          <w:szCs w:val="24"/>
        </w:rPr>
      </w:pPr>
      <w:bookmarkStart w:id="6" w:name="art16"/>
      <w:bookmarkEnd w:id="6"/>
      <w:r w:rsidRPr="007413D9">
        <w:rPr>
          <w:rFonts w:ascii="Times New Roman" w:eastAsia="Times New Roman" w:hAnsi="Times New Roman" w:cs="Times New Roman"/>
          <w:b/>
          <w:color w:val="000000"/>
          <w:sz w:val="24"/>
          <w:szCs w:val="24"/>
        </w:rPr>
        <w:t>8.3.</w:t>
      </w:r>
      <w:r>
        <w:rPr>
          <w:rFonts w:ascii="Times New Roman" w:eastAsia="Times New Roman" w:hAnsi="Times New Roman" w:cs="Times New Roman"/>
          <w:color w:val="000000"/>
          <w:sz w:val="24"/>
          <w:szCs w:val="24"/>
        </w:rPr>
        <w:t xml:space="preserve"> </w:t>
      </w:r>
      <w:r w:rsidR="00EC2793" w:rsidRPr="007413D9">
        <w:rPr>
          <w:rFonts w:ascii="Times New Roman" w:eastAsia="Times New Roman" w:hAnsi="Times New Roman" w:cs="Times New Roman"/>
          <w:color w:val="000000"/>
          <w:sz w:val="24"/>
          <w:szCs w:val="24"/>
        </w:rPr>
        <w:t>O licitante somente poderá oferecer valor superior ao último lance por ele ofertado, observado, se houver, o intervalo mínimo de diferença de valores ou de percentuais entre os lances, que incidirá tanto em relação a lances intermediários quanto em relação ao lance que cobrir a melhor oferta.</w:t>
      </w:r>
    </w:p>
    <w:p w:rsidR="00EC2793" w:rsidRPr="007F600D" w:rsidRDefault="007413D9" w:rsidP="007413D9">
      <w:pPr>
        <w:autoSpaceDE w:val="0"/>
        <w:autoSpaceDN w:val="0"/>
        <w:adjustRightInd w:val="0"/>
        <w:spacing w:before="225" w:after="0" w:line="276" w:lineRule="auto"/>
        <w:jc w:val="both"/>
        <w:rPr>
          <w:rFonts w:ascii="Times New Roman" w:eastAsia="Times New Roman" w:hAnsi="Times New Roman" w:cs="Times New Roman"/>
          <w:sz w:val="24"/>
          <w:szCs w:val="24"/>
        </w:rPr>
      </w:pPr>
      <w:r w:rsidRPr="007413D9">
        <w:rPr>
          <w:rFonts w:ascii="Times New Roman" w:eastAsia="Times New Roman" w:hAnsi="Times New Roman" w:cs="Times New Roman"/>
          <w:b/>
          <w:color w:val="000000"/>
          <w:sz w:val="24"/>
          <w:szCs w:val="24"/>
        </w:rPr>
        <w:t>8.4.</w:t>
      </w:r>
      <w:r>
        <w:rPr>
          <w:rFonts w:ascii="Times New Roman" w:eastAsia="Times New Roman" w:hAnsi="Times New Roman" w:cs="Times New Roman"/>
          <w:color w:val="000000"/>
          <w:sz w:val="24"/>
          <w:szCs w:val="24"/>
        </w:rPr>
        <w:t xml:space="preserve"> </w:t>
      </w:r>
      <w:r w:rsidR="00EC2793" w:rsidRPr="007F600D">
        <w:rPr>
          <w:rFonts w:ascii="Times New Roman" w:eastAsia="Times New Roman" w:hAnsi="Times New Roman" w:cs="Times New Roman"/>
          <w:color w:val="000000"/>
          <w:sz w:val="24"/>
          <w:szCs w:val="24"/>
        </w:rPr>
        <w:t>O licitante poderá oferecer lances sucessivos, desde que superiores ao último por ele ofertado.</w:t>
      </w:r>
    </w:p>
    <w:p w:rsidR="00EC2793" w:rsidRDefault="007413D9" w:rsidP="007413D9">
      <w:pPr>
        <w:autoSpaceDE w:val="0"/>
        <w:autoSpaceDN w:val="0"/>
        <w:adjustRightInd w:val="0"/>
        <w:spacing w:before="225" w:after="225" w:line="276" w:lineRule="auto"/>
        <w:jc w:val="both"/>
        <w:rPr>
          <w:rFonts w:ascii="Times New Roman" w:eastAsia="Times New Roman" w:hAnsi="Times New Roman" w:cs="Times New Roman"/>
          <w:color w:val="000000"/>
          <w:sz w:val="24"/>
          <w:szCs w:val="24"/>
        </w:rPr>
      </w:pPr>
      <w:bookmarkStart w:id="7" w:name="art18"/>
      <w:bookmarkEnd w:id="7"/>
      <w:r>
        <w:rPr>
          <w:rFonts w:ascii="Times New Roman" w:eastAsia="Times New Roman" w:hAnsi="Times New Roman" w:cs="Times New Roman"/>
          <w:b/>
          <w:color w:val="000000"/>
          <w:sz w:val="24"/>
          <w:szCs w:val="24"/>
        </w:rPr>
        <w:t xml:space="preserve">8.5. </w:t>
      </w:r>
      <w:r w:rsidR="00EC2793" w:rsidRPr="007F600D">
        <w:rPr>
          <w:rFonts w:ascii="Times New Roman" w:eastAsia="Times New Roman" w:hAnsi="Times New Roman" w:cs="Times New Roman"/>
          <w:color w:val="000000"/>
          <w:sz w:val="24"/>
          <w:szCs w:val="24"/>
        </w:rPr>
        <w:t>O leiloeiro informará, em tempo real, quem ofertou o maior lance.</w:t>
      </w:r>
    </w:p>
    <w:p w:rsidR="007413D9" w:rsidRPr="007F600D" w:rsidRDefault="007413D9" w:rsidP="007413D9">
      <w:pPr>
        <w:autoSpaceDE w:val="0"/>
        <w:autoSpaceDN w:val="0"/>
        <w:adjustRightInd w:val="0"/>
        <w:spacing w:before="225" w:after="225" w:line="276" w:lineRule="auto"/>
        <w:jc w:val="both"/>
        <w:rPr>
          <w:rFonts w:ascii="Times New Roman" w:eastAsia="Times New Roman" w:hAnsi="Times New Roman" w:cs="Times New Roman"/>
          <w:sz w:val="24"/>
          <w:szCs w:val="24"/>
        </w:rPr>
      </w:pPr>
    </w:p>
    <w:p w:rsidR="00EC2793" w:rsidRPr="007F600D" w:rsidRDefault="007413D9" w:rsidP="007413D9">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9.</w:t>
      </w:r>
      <w:r w:rsidR="00EC2793" w:rsidRPr="007F600D">
        <w:rPr>
          <w:rFonts w:ascii="Times New Roman" w:eastAsia="Times New Roman" w:hAnsi="Times New Roman" w:cs="Times New Roman"/>
          <w:b/>
          <w:bCs/>
          <w:sz w:val="24"/>
          <w:szCs w:val="24"/>
          <w:lang w:eastAsia="zh-CN" w:bidi="hi-IN"/>
        </w:rPr>
        <w:t>DOS LANCES:</w:t>
      </w:r>
    </w:p>
    <w:p w:rsidR="00EC2793" w:rsidRPr="007F600D" w:rsidRDefault="007413D9" w:rsidP="007413D9">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sz w:val="24"/>
          <w:szCs w:val="24"/>
          <w:lang w:eastAsia="zh-CN" w:bidi="hi-IN"/>
        </w:rPr>
        <w:t xml:space="preserve">9.1. </w:t>
      </w:r>
      <w:r w:rsidR="00EC2793" w:rsidRPr="007F600D">
        <w:rPr>
          <w:rFonts w:ascii="Times New Roman" w:eastAsia="Times New Roman" w:hAnsi="Times New Roman" w:cs="Times New Roman"/>
          <w:sz w:val="24"/>
          <w:szCs w:val="24"/>
          <w:lang w:eastAsia="zh-CN" w:bidi="hi-IN"/>
        </w:rPr>
        <w:t>A simples oferta de lance implica aceitação expressa pelo licitante de todas as normas e condições estabelecidas neste Edital.</w:t>
      </w:r>
    </w:p>
    <w:p w:rsidR="00EC2793" w:rsidRPr="007F600D" w:rsidRDefault="007413D9" w:rsidP="007413D9">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sz w:val="24"/>
          <w:szCs w:val="24"/>
          <w:lang w:eastAsia="zh-CN" w:bidi="hi-IN"/>
        </w:rPr>
        <w:t xml:space="preserve">9.2. </w:t>
      </w:r>
      <w:r w:rsidR="00EC2793" w:rsidRPr="007F600D">
        <w:rPr>
          <w:rFonts w:ascii="Times New Roman" w:eastAsia="Times New Roman" w:hAnsi="Times New Roman" w:cs="Times New Roman"/>
          <w:sz w:val="24"/>
          <w:szCs w:val="24"/>
          <w:lang w:eastAsia="zh-CN" w:bidi="hi-IN"/>
        </w:rPr>
        <w:t>Os lances deverão ser iguais ou superiores ao valor da avaliação.</w:t>
      </w:r>
    </w:p>
    <w:p w:rsidR="00252FCE" w:rsidRDefault="007413D9" w:rsidP="00252FCE">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sz w:val="24"/>
          <w:szCs w:val="24"/>
          <w:lang w:eastAsia="zh-CN" w:bidi="hi-IN"/>
        </w:rPr>
        <w:t xml:space="preserve">9.3. </w:t>
      </w:r>
      <w:r w:rsidR="00EC2793" w:rsidRPr="007F600D">
        <w:rPr>
          <w:rFonts w:ascii="Times New Roman" w:eastAsia="Times New Roman" w:hAnsi="Times New Roman" w:cs="Times New Roman"/>
          <w:sz w:val="24"/>
          <w:szCs w:val="24"/>
          <w:lang w:eastAsia="zh-CN" w:bidi="hi-IN"/>
        </w:rPr>
        <w:t xml:space="preserve">Os lances efetuados são irretratáveis e, se vencedores, geram uma obrigação contratual, na forma de promessa de compra, a qual deverá ser paga, </w:t>
      </w:r>
      <w:r w:rsidR="00CD0460" w:rsidRPr="007F600D">
        <w:rPr>
          <w:rFonts w:ascii="Times New Roman" w:eastAsia="Times New Roman" w:hAnsi="Times New Roman" w:cs="Times New Roman"/>
          <w:sz w:val="24"/>
          <w:szCs w:val="24"/>
          <w:lang w:eastAsia="zh-CN" w:bidi="hi-IN"/>
        </w:rPr>
        <w:t xml:space="preserve">na forma prevista no contrato modelo para o empreendimento e da lei que instituiu a área industrial. </w:t>
      </w:r>
    </w:p>
    <w:p w:rsidR="00252FCE" w:rsidRPr="00252FCE" w:rsidRDefault="00252FCE" w:rsidP="00252FCE">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p>
    <w:p w:rsidR="00EC2793" w:rsidRPr="007F600D" w:rsidRDefault="00252FCE" w:rsidP="00252FCE">
      <w:pPr>
        <w:autoSpaceDE w:val="0"/>
        <w:autoSpaceDN w:val="0"/>
        <w:adjustRightInd w:val="0"/>
        <w:spacing w:before="225"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10.</w:t>
      </w:r>
      <w:r w:rsidR="00EC2793" w:rsidRPr="007F600D">
        <w:rPr>
          <w:rFonts w:ascii="Times New Roman" w:eastAsia="Times New Roman" w:hAnsi="Times New Roman" w:cs="Times New Roman"/>
          <w:b/>
          <w:bCs/>
          <w:color w:val="000000"/>
          <w:sz w:val="24"/>
          <w:szCs w:val="24"/>
        </w:rPr>
        <w:t>DO JULGAMENTO:</w:t>
      </w:r>
    </w:p>
    <w:p w:rsidR="00EC2793" w:rsidRPr="007F600D" w:rsidRDefault="00252FCE" w:rsidP="00252FCE">
      <w:pPr>
        <w:autoSpaceDE w:val="0"/>
        <w:autoSpaceDN w:val="0"/>
        <w:adjustRightInd w:val="0"/>
        <w:spacing w:before="225" w:after="0" w:line="276" w:lineRule="auto"/>
        <w:jc w:val="both"/>
        <w:rPr>
          <w:rFonts w:ascii="Times New Roman" w:eastAsia="Times New Roman" w:hAnsi="Times New Roman" w:cs="Times New Roman"/>
          <w:sz w:val="24"/>
          <w:szCs w:val="24"/>
        </w:rPr>
      </w:pPr>
      <w:bookmarkStart w:id="8" w:name="art21"/>
      <w:bookmarkEnd w:id="8"/>
      <w:r>
        <w:rPr>
          <w:rFonts w:ascii="Times New Roman" w:eastAsia="Times New Roman" w:hAnsi="Times New Roman" w:cs="Times New Roman"/>
          <w:b/>
          <w:color w:val="000000"/>
          <w:sz w:val="24"/>
          <w:szCs w:val="24"/>
        </w:rPr>
        <w:t>10</w:t>
      </w:r>
      <w:r w:rsidRPr="00252FCE">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sidR="00EC2793" w:rsidRPr="007F600D">
        <w:rPr>
          <w:rFonts w:ascii="Times New Roman" w:eastAsia="Times New Roman" w:hAnsi="Times New Roman" w:cs="Times New Roman"/>
          <w:color w:val="000000"/>
          <w:sz w:val="24"/>
          <w:szCs w:val="24"/>
        </w:rPr>
        <w:t>Encerrada a etapa de lances, o servidor designado verificará a conformidade da proposta e considerará vencedor aquele licitante que ofertou o maior lance, observado o preço mínimo pelo qual poderá ser alienado o bem.</w:t>
      </w:r>
    </w:p>
    <w:p w:rsidR="00EC2793" w:rsidRPr="007F600D" w:rsidRDefault="00252FCE" w:rsidP="00252FCE">
      <w:pPr>
        <w:autoSpaceDE w:val="0"/>
        <w:autoSpaceDN w:val="0"/>
        <w:adjustRightInd w:val="0"/>
        <w:spacing w:before="225" w:after="0" w:line="276" w:lineRule="auto"/>
        <w:jc w:val="both"/>
        <w:rPr>
          <w:rFonts w:ascii="Times New Roman" w:eastAsia="Times New Roman" w:hAnsi="Times New Roman" w:cs="Times New Roman"/>
          <w:sz w:val="24"/>
          <w:szCs w:val="24"/>
        </w:rPr>
      </w:pPr>
      <w:bookmarkStart w:id="9" w:name="art22"/>
      <w:bookmarkEnd w:id="9"/>
      <w:r>
        <w:rPr>
          <w:rFonts w:ascii="Times New Roman" w:eastAsia="Times New Roman" w:hAnsi="Times New Roman" w:cs="Times New Roman"/>
          <w:b/>
          <w:color w:val="000000"/>
          <w:sz w:val="24"/>
          <w:szCs w:val="24"/>
        </w:rPr>
        <w:t xml:space="preserve">10.2. </w:t>
      </w:r>
      <w:r w:rsidR="00EC2793" w:rsidRPr="007F600D">
        <w:rPr>
          <w:rFonts w:ascii="Times New Roman" w:eastAsia="Times New Roman" w:hAnsi="Times New Roman" w:cs="Times New Roman"/>
          <w:color w:val="000000"/>
          <w:sz w:val="24"/>
          <w:szCs w:val="24"/>
        </w:rPr>
        <w:t xml:space="preserve">Definido o resultado do julgamento, </w:t>
      </w:r>
      <w:r w:rsidR="005072BB" w:rsidRPr="007F600D">
        <w:rPr>
          <w:rFonts w:ascii="Times New Roman" w:eastAsia="Times New Roman" w:hAnsi="Times New Roman" w:cs="Times New Roman"/>
          <w:color w:val="000000"/>
          <w:sz w:val="24"/>
          <w:szCs w:val="24"/>
        </w:rPr>
        <w:t>o servidor</w:t>
      </w:r>
      <w:r w:rsidR="00EC2793" w:rsidRPr="007F600D">
        <w:rPr>
          <w:rFonts w:ascii="Times New Roman" w:eastAsia="Times New Roman" w:hAnsi="Times New Roman" w:cs="Times New Roman"/>
          <w:color w:val="000000"/>
          <w:sz w:val="24"/>
          <w:szCs w:val="24"/>
        </w:rPr>
        <w:t xml:space="preserve"> designado negociará condições mais vantajosas para a Administração com o primeiro colocado.</w:t>
      </w:r>
    </w:p>
    <w:p w:rsidR="00EC2793" w:rsidRPr="007F600D" w:rsidRDefault="00252FCE" w:rsidP="00252FCE">
      <w:pPr>
        <w:autoSpaceDE w:val="0"/>
        <w:autoSpaceDN w:val="0"/>
        <w:adjustRightInd w:val="0"/>
        <w:spacing w:before="225"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10.3. </w:t>
      </w:r>
      <w:r w:rsidR="00EC2793" w:rsidRPr="007F600D">
        <w:rPr>
          <w:rFonts w:ascii="Times New Roman" w:eastAsia="Times New Roman" w:hAnsi="Times New Roman" w:cs="Times New Roman"/>
          <w:color w:val="000000"/>
          <w:sz w:val="24"/>
          <w:szCs w:val="24"/>
        </w:rPr>
        <w:t xml:space="preserve">Os demais licitantes poderão acompanhar a negociação que trata o item </w:t>
      </w:r>
      <w:r w:rsidR="000D7F1E">
        <w:rPr>
          <w:rFonts w:ascii="Times New Roman" w:eastAsia="Times New Roman" w:hAnsi="Times New Roman" w:cs="Times New Roman"/>
          <w:color w:val="000000"/>
          <w:sz w:val="24"/>
          <w:szCs w:val="24"/>
        </w:rPr>
        <w:t>10.</w:t>
      </w:r>
      <w:r w:rsidR="00EC2793" w:rsidRPr="007F600D">
        <w:rPr>
          <w:rFonts w:ascii="Times New Roman" w:eastAsia="Times New Roman" w:hAnsi="Times New Roman" w:cs="Times New Roman"/>
          <w:color w:val="000000"/>
          <w:sz w:val="24"/>
          <w:szCs w:val="24"/>
        </w:rPr>
        <w:t>2.</w:t>
      </w:r>
    </w:p>
    <w:p w:rsidR="00EC2793" w:rsidRPr="007F600D" w:rsidRDefault="00252FCE" w:rsidP="00252FCE">
      <w:pPr>
        <w:autoSpaceDE w:val="0"/>
        <w:autoSpaceDN w:val="0"/>
        <w:adjustRightInd w:val="0"/>
        <w:spacing w:before="225"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10.4. </w:t>
      </w:r>
      <w:r w:rsidR="00EC2793" w:rsidRPr="007F600D">
        <w:rPr>
          <w:rFonts w:ascii="Times New Roman" w:eastAsia="Times New Roman" w:hAnsi="Times New Roman" w:cs="Times New Roman"/>
          <w:color w:val="000000"/>
          <w:sz w:val="24"/>
          <w:szCs w:val="24"/>
        </w:rPr>
        <w:t>Concluída a negociação o resultado será registrado na ata do procedimento de licitação, a ser anexado aos autos do processo de contratação.</w:t>
      </w:r>
    </w:p>
    <w:p w:rsidR="00EC2793" w:rsidRPr="007F600D" w:rsidRDefault="00252FCE" w:rsidP="00252FCE">
      <w:pPr>
        <w:autoSpaceDE w:val="0"/>
        <w:autoSpaceDN w:val="0"/>
        <w:adjustRightInd w:val="0"/>
        <w:spacing w:before="225"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sidRPr="00252FCE">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sidR="00EC2793" w:rsidRPr="007F600D">
        <w:rPr>
          <w:rFonts w:ascii="Times New Roman" w:eastAsia="Times New Roman" w:hAnsi="Times New Roman" w:cs="Times New Roman"/>
          <w:color w:val="000000"/>
          <w:sz w:val="24"/>
          <w:szCs w:val="24"/>
        </w:rPr>
        <w:t>A negociação poderá ser feita com os demais licitantes classificados, respeitada a ordem de classificação, quando o primeiro colocado, mesmo após a negociação, for desclassificado em razão de sua proposta permanecer abaixo do preço mínimo estipulado pela Administração para arrematação.</w:t>
      </w:r>
    </w:p>
    <w:p w:rsidR="00EC2793" w:rsidRPr="007F600D" w:rsidRDefault="00BA19CE" w:rsidP="00252FCE">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bookmarkStart w:id="10" w:name="art23"/>
      <w:bookmarkEnd w:id="10"/>
      <w:r>
        <w:rPr>
          <w:rFonts w:ascii="Times New Roman" w:eastAsia="Times New Roman" w:hAnsi="Times New Roman" w:cs="Times New Roman"/>
          <w:b/>
          <w:sz w:val="24"/>
          <w:szCs w:val="24"/>
          <w:lang w:eastAsia="zh-CN" w:bidi="hi-IN"/>
        </w:rPr>
        <w:t>10</w:t>
      </w:r>
      <w:r w:rsidR="00252FCE">
        <w:rPr>
          <w:rFonts w:ascii="Times New Roman" w:eastAsia="Times New Roman" w:hAnsi="Times New Roman" w:cs="Times New Roman"/>
          <w:b/>
          <w:sz w:val="24"/>
          <w:szCs w:val="24"/>
          <w:lang w:eastAsia="zh-CN" w:bidi="hi-IN"/>
        </w:rPr>
        <w:t xml:space="preserve">.6. </w:t>
      </w:r>
      <w:r w:rsidR="00EC2793" w:rsidRPr="00252FCE">
        <w:rPr>
          <w:rFonts w:ascii="Times New Roman" w:eastAsia="Times New Roman" w:hAnsi="Times New Roman" w:cs="Times New Roman"/>
          <w:sz w:val="24"/>
          <w:szCs w:val="24"/>
          <w:lang w:eastAsia="zh-CN" w:bidi="hi-IN"/>
        </w:rPr>
        <w:t>Na</w:t>
      </w:r>
      <w:r w:rsidR="00EC2793" w:rsidRPr="007F600D">
        <w:rPr>
          <w:rFonts w:ascii="Times New Roman" w:eastAsia="Times New Roman" w:hAnsi="Times New Roman" w:cs="Times New Roman"/>
          <w:sz w:val="24"/>
          <w:szCs w:val="24"/>
          <w:lang w:eastAsia="zh-CN" w:bidi="hi-IN"/>
        </w:rPr>
        <w:t xml:space="preserve"> hipótese do procedimento restar fracassado, o órgão ou entidade poderá:</w:t>
      </w:r>
    </w:p>
    <w:p w:rsidR="00EC2793" w:rsidRPr="007F600D" w:rsidRDefault="00BA19CE"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10</w:t>
      </w:r>
      <w:r w:rsidR="00EC2793" w:rsidRPr="007F600D">
        <w:rPr>
          <w:rFonts w:ascii="Times New Roman" w:eastAsia="Times New Roman" w:hAnsi="Times New Roman" w:cs="Times New Roman"/>
          <w:b/>
          <w:bCs/>
          <w:sz w:val="24"/>
          <w:szCs w:val="24"/>
          <w:lang w:eastAsia="zh-CN" w:bidi="hi-IN"/>
        </w:rPr>
        <w:t>.6.1.</w:t>
      </w:r>
      <w:r w:rsidR="00EC2793" w:rsidRPr="007F600D">
        <w:rPr>
          <w:rFonts w:ascii="Times New Roman" w:eastAsia="Times New Roman" w:hAnsi="Times New Roman" w:cs="Times New Roman"/>
          <w:sz w:val="24"/>
          <w:szCs w:val="24"/>
          <w:lang w:eastAsia="zh-CN" w:bidi="hi-IN"/>
        </w:rPr>
        <w:t xml:space="preserve"> Refazer o procedimento; ou</w:t>
      </w:r>
    </w:p>
    <w:p w:rsidR="00BA19CE" w:rsidRDefault="00BA19CE" w:rsidP="00EC2793">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10</w:t>
      </w:r>
      <w:r w:rsidR="00EC2793" w:rsidRPr="007F600D">
        <w:rPr>
          <w:rFonts w:ascii="Times New Roman" w:eastAsia="Times New Roman" w:hAnsi="Times New Roman" w:cs="Times New Roman"/>
          <w:b/>
          <w:bCs/>
          <w:sz w:val="24"/>
          <w:szCs w:val="24"/>
          <w:lang w:eastAsia="zh-CN" w:bidi="hi-IN"/>
        </w:rPr>
        <w:t>.6.2.</w:t>
      </w:r>
      <w:r w:rsidR="00EC2793" w:rsidRPr="007F600D">
        <w:rPr>
          <w:rFonts w:ascii="Times New Roman" w:eastAsia="Times New Roman" w:hAnsi="Times New Roman" w:cs="Times New Roman"/>
          <w:sz w:val="24"/>
          <w:szCs w:val="24"/>
          <w:lang w:eastAsia="zh-CN" w:bidi="hi-IN"/>
        </w:rPr>
        <w:t xml:space="preserve"> Fixar prazo para que os interessados possam adequar as suas propostas.</w:t>
      </w:r>
    </w:p>
    <w:p w:rsidR="00BA19CE" w:rsidRPr="007F600D" w:rsidRDefault="00BA19CE" w:rsidP="00EC2793">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p>
    <w:p w:rsidR="00EC2793" w:rsidRPr="007F600D" w:rsidRDefault="00BA19CE" w:rsidP="00252FCE">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11</w:t>
      </w:r>
      <w:r w:rsidR="00252FCE">
        <w:rPr>
          <w:rFonts w:ascii="Times New Roman" w:eastAsia="Times New Roman" w:hAnsi="Times New Roman" w:cs="Times New Roman"/>
          <w:b/>
          <w:bCs/>
          <w:sz w:val="24"/>
          <w:szCs w:val="24"/>
          <w:lang w:eastAsia="zh-CN" w:bidi="hi-IN"/>
        </w:rPr>
        <w:t>.</w:t>
      </w:r>
      <w:r w:rsidR="00EC2793" w:rsidRPr="007F600D">
        <w:rPr>
          <w:rFonts w:ascii="Times New Roman" w:eastAsia="Times New Roman" w:hAnsi="Times New Roman" w:cs="Times New Roman"/>
          <w:b/>
          <w:bCs/>
          <w:sz w:val="24"/>
          <w:szCs w:val="24"/>
          <w:lang w:eastAsia="zh-CN" w:bidi="hi-IN"/>
        </w:rPr>
        <w:t>DA ATA:</w:t>
      </w:r>
    </w:p>
    <w:p w:rsidR="00EC2793" w:rsidRPr="007F600D" w:rsidRDefault="00BA19CE" w:rsidP="00BA19CE">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sz w:val="24"/>
          <w:szCs w:val="24"/>
          <w:lang w:eastAsia="zh-CN" w:bidi="hi-IN"/>
        </w:rPr>
        <w:t xml:space="preserve">11.1. </w:t>
      </w:r>
      <w:r w:rsidR="00EC2793" w:rsidRPr="007F600D">
        <w:rPr>
          <w:rFonts w:ascii="Times New Roman" w:eastAsia="Times New Roman" w:hAnsi="Times New Roman" w:cs="Times New Roman"/>
          <w:sz w:val="24"/>
          <w:szCs w:val="24"/>
          <w:lang w:eastAsia="zh-CN" w:bidi="hi-IN"/>
        </w:rPr>
        <w:t>Encerrado o leilão, será lavrada ata circunstanciada, na qual figurarão os lotes/itens vendidos, bem como a correspondente identificação dos arrematantes e os trabalhos decorridos na licitação, em especial os fatos relevantes.</w:t>
      </w:r>
    </w:p>
    <w:p w:rsidR="00EC2793" w:rsidRPr="007F600D" w:rsidRDefault="00BA19CE" w:rsidP="00BA19CE">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r w:rsidRPr="00BA19CE">
        <w:rPr>
          <w:rFonts w:ascii="Times New Roman" w:eastAsia="Times New Roman" w:hAnsi="Times New Roman" w:cs="Times New Roman"/>
          <w:b/>
          <w:sz w:val="24"/>
          <w:szCs w:val="24"/>
          <w:lang w:eastAsia="zh-CN" w:bidi="hi-IN"/>
        </w:rPr>
        <w:t>11.2.</w:t>
      </w:r>
      <w:r>
        <w:rPr>
          <w:rFonts w:ascii="Times New Roman" w:eastAsia="Times New Roman" w:hAnsi="Times New Roman" w:cs="Times New Roman"/>
          <w:sz w:val="24"/>
          <w:szCs w:val="24"/>
          <w:lang w:eastAsia="zh-CN" w:bidi="hi-IN"/>
        </w:rPr>
        <w:t xml:space="preserve"> </w:t>
      </w:r>
      <w:r w:rsidR="00EC2793" w:rsidRPr="007F600D">
        <w:rPr>
          <w:rFonts w:ascii="Times New Roman" w:eastAsia="Times New Roman" w:hAnsi="Times New Roman" w:cs="Times New Roman"/>
          <w:sz w:val="24"/>
          <w:szCs w:val="24"/>
          <w:lang w:eastAsia="zh-CN" w:bidi="hi-IN"/>
        </w:rPr>
        <w:t>A ata será assinada pelo leiloeiro oficial e pelos arrematantes que desejarem.</w:t>
      </w:r>
    </w:p>
    <w:p w:rsidR="00EC2793" w:rsidRPr="007F600D" w:rsidRDefault="00BA19CE" w:rsidP="00BA19CE">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12.</w:t>
      </w:r>
      <w:r w:rsidR="00EC2793" w:rsidRPr="007F600D">
        <w:rPr>
          <w:rFonts w:ascii="Times New Roman" w:eastAsia="Times New Roman" w:hAnsi="Times New Roman" w:cs="Times New Roman"/>
          <w:b/>
          <w:bCs/>
          <w:sz w:val="24"/>
          <w:szCs w:val="24"/>
          <w:lang w:eastAsia="zh-CN" w:bidi="hi-IN"/>
        </w:rPr>
        <w:t>DOS RECURSOS:</w:t>
      </w:r>
    </w:p>
    <w:p w:rsidR="00EC2793" w:rsidRPr="007F600D" w:rsidRDefault="00BA19CE"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12</w:t>
      </w:r>
      <w:r w:rsidR="00EC2793" w:rsidRPr="007F600D">
        <w:rPr>
          <w:rFonts w:ascii="Times New Roman" w:eastAsia="Times New Roman" w:hAnsi="Times New Roman" w:cs="Times New Roman"/>
          <w:b/>
          <w:bCs/>
          <w:sz w:val="24"/>
          <w:szCs w:val="24"/>
          <w:lang w:eastAsia="zh-CN" w:bidi="hi-IN"/>
        </w:rPr>
        <w:t xml:space="preserve">.1. </w:t>
      </w:r>
      <w:r w:rsidR="00EC2793" w:rsidRPr="007F600D">
        <w:rPr>
          <w:rFonts w:ascii="Times New Roman" w:eastAsia="Times New Roman" w:hAnsi="Times New Roman" w:cs="Times New Roman"/>
          <w:sz w:val="24"/>
          <w:szCs w:val="24"/>
          <w:lang w:eastAsia="zh-CN" w:bidi="hi-IN"/>
        </w:rPr>
        <w:t>Qualquer licitante poderá, durante o prazo concedido na sessão pública, não inferior a 15 minutos, de forma imediata e após o término do julgamento das propostas, manifestar sua intenção de recorrer, sob pena de preclusão.</w:t>
      </w:r>
    </w:p>
    <w:p w:rsidR="00EC2793" w:rsidRPr="007F600D" w:rsidRDefault="00BA19CE"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12</w:t>
      </w:r>
      <w:r w:rsidR="00EC2793" w:rsidRPr="007F600D">
        <w:rPr>
          <w:rFonts w:ascii="Times New Roman" w:eastAsia="Times New Roman" w:hAnsi="Times New Roman" w:cs="Times New Roman"/>
          <w:b/>
          <w:bCs/>
          <w:sz w:val="24"/>
          <w:szCs w:val="24"/>
          <w:lang w:eastAsia="zh-CN" w:bidi="hi-IN"/>
        </w:rPr>
        <w:t>.2.</w:t>
      </w:r>
      <w:r w:rsidR="00EC2793" w:rsidRPr="007F600D">
        <w:rPr>
          <w:rFonts w:ascii="Times New Roman" w:eastAsia="Times New Roman" w:hAnsi="Times New Roman" w:cs="Times New Roman"/>
          <w:sz w:val="24"/>
          <w:szCs w:val="24"/>
          <w:lang w:eastAsia="zh-CN" w:bidi="hi-IN"/>
        </w:rPr>
        <w:t xml:space="preserve"> As razões do recurso deverão ser apresentadas em momento único, no prazo de 03 (três) dias úteis, contado da data de intimação ou da lavratura da ata de julgamento.</w:t>
      </w:r>
    </w:p>
    <w:p w:rsidR="00EC2793" w:rsidRPr="007F600D" w:rsidRDefault="00BA19CE"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12</w:t>
      </w:r>
      <w:r w:rsidR="00EC2793" w:rsidRPr="007F600D">
        <w:rPr>
          <w:rFonts w:ascii="Times New Roman" w:eastAsia="Times New Roman" w:hAnsi="Times New Roman" w:cs="Times New Roman"/>
          <w:b/>
          <w:bCs/>
          <w:sz w:val="24"/>
          <w:szCs w:val="24"/>
          <w:lang w:eastAsia="zh-CN" w:bidi="hi-IN"/>
        </w:rPr>
        <w:t>.3.</w:t>
      </w:r>
      <w:r w:rsidR="00EC2793" w:rsidRPr="007F600D">
        <w:rPr>
          <w:rFonts w:ascii="Times New Roman" w:eastAsia="Times New Roman" w:hAnsi="Times New Roman" w:cs="Times New Roman"/>
          <w:sz w:val="24"/>
          <w:szCs w:val="24"/>
          <w:lang w:eastAsia="zh-CN" w:bidi="hi-IN"/>
        </w:rPr>
        <w:t xml:space="preserve"> Os demais licitantes ficarão intimados para se desejarem, apresentar suas contrarrazões, no prazo de 03 (três) dias úteis, contado da data de intimação ou de divulgação da interposição do recurso.</w:t>
      </w:r>
    </w:p>
    <w:p w:rsidR="00EC2793" w:rsidRPr="007F600D" w:rsidRDefault="00BA19CE"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12</w:t>
      </w:r>
      <w:r w:rsidR="00EC2793" w:rsidRPr="007F600D">
        <w:rPr>
          <w:rFonts w:ascii="Times New Roman" w:eastAsia="Times New Roman" w:hAnsi="Times New Roman" w:cs="Times New Roman"/>
          <w:b/>
          <w:bCs/>
          <w:sz w:val="24"/>
          <w:szCs w:val="24"/>
          <w:lang w:eastAsia="zh-CN" w:bidi="hi-IN"/>
        </w:rPr>
        <w:t xml:space="preserve">.4. </w:t>
      </w:r>
      <w:r w:rsidR="00EC2793" w:rsidRPr="007F600D">
        <w:rPr>
          <w:rFonts w:ascii="Times New Roman" w:eastAsia="Times New Roman" w:hAnsi="Times New Roman" w:cs="Times New Roman"/>
          <w:sz w:val="24"/>
          <w:szCs w:val="24"/>
          <w:lang w:eastAsia="zh-CN" w:bidi="hi-IN"/>
        </w:rPr>
        <w:t xml:space="preserve">Será assegurado ao licitante vista dos elementos indispensáveis à defesa de seus interesses. </w:t>
      </w:r>
    </w:p>
    <w:p w:rsidR="00EC2793" w:rsidRPr="007F600D" w:rsidRDefault="00BA19CE"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12</w:t>
      </w:r>
      <w:r w:rsidR="00EC2793" w:rsidRPr="007F600D">
        <w:rPr>
          <w:rFonts w:ascii="Times New Roman" w:eastAsia="Times New Roman" w:hAnsi="Times New Roman" w:cs="Times New Roman"/>
          <w:b/>
          <w:bCs/>
          <w:sz w:val="24"/>
          <w:szCs w:val="24"/>
          <w:lang w:eastAsia="zh-CN" w:bidi="hi-IN"/>
        </w:rPr>
        <w:t xml:space="preserve">.5. </w:t>
      </w:r>
      <w:r w:rsidR="00EC2793" w:rsidRPr="007F600D">
        <w:rPr>
          <w:rFonts w:ascii="Times New Roman" w:eastAsia="Times New Roman" w:hAnsi="Times New Roman" w:cs="Times New Roman"/>
          <w:sz w:val="24"/>
          <w:szCs w:val="24"/>
          <w:lang w:eastAsia="zh-CN" w:bidi="hi-IN"/>
        </w:rPr>
        <w:t>O acolhimento do recurso importará na invalidação apenas dos atos que não puderem ser aproveitados.</w:t>
      </w:r>
    </w:p>
    <w:p w:rsidR="00EC2793" w:rsidRPr="007F600D" w:rsidRDefault="00BA19CE" w:rsidP="00EC2793">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12</w:t>
      </w:r>
      <w:r w:rsidR="00EC2793" w:rsidRPr="007F600D">
        <w:rPr>
          <w:rFonts w:ascii="Times New Roman" w:eastAsia="Times New Roman" w:hAnsi="Times New Roman" w:cs="Times New Roman"/>
          <w:b/>
          <w:bCs/>
          <w:sz w:val="24"/>
          <w:szCs w:val="24"/>
          <w:lang w:eastAsia="zh-CN" w:bidi="hi-IN"/>
        </w:rPr>
        <w:t xml:space="preserve">.6. </w:t>
      </w:r>
      <w:r w:rsidR="00EC2793" w:rsidRPr="007F600D">
        <w:rPr>
          <w:rFonts w:ascii="Times New Roman" w:eastAsia="Times New Roman" w:hAnsi="Times New Roman" w:cs="Times New Roman"/>
          <w:sz w:val="24"/>
          <w:szCs w:val="24"/>
          <w:lang w:eastAsia="zh-CN" w:bidi="hi-IN"/>
        </w:rPr>
        <w:t>Na hipótese de ocorrência da preclusão prevista no item 10.1, o processo será encaminhado à autoridade superior, que fica autorizada a adjudicar o objeto ao licitante declarado vencedor.</w:t>
      </w:r>
    </w:p>
    <w:p w:rsidR="004A4CAC" w:rsidRDefault="004A4CAC" w:rsidP="00EC2793">
      <w:pPr>
        <w:suppressAutoHyphens/>
        <w:autoSpaceDE w:val="0"/>
        <w:autoSpaceDN w:val="0"/>
        <w:adjustRightInd w:val="0"/>
        <w:spacing w:before="240" w:after="0" w:line="276" w:lineRule="auto"/>
        <w:jc w:val="both"/>
        <w:rPr>
          <w:rFonts w:ascii="Times New Roman" w:eastAsia="Times New Roman" w:hAnsi="Times New Roman" w:cs="Times New Roman"/>
          <w:b/>
          <w:bCs/>
          <w:sz w:val="24"/>
          <w:szCs w:val="24"/>
          <w:lang w:eastAsia="zh-CN" w:bidi="hi-IN"/>
        </w:rPr>
      </w:pPr>
    </w:p>
    <w:p w:rsidR="00EC2793" w:rsidRPr="007F600D" w:rsidRDefault="00EC2793"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b/>
          <w:bCs/>
          <w:sz w:val="24"/>
          <w:szCs w:val="24"/>
          <w:lang w:eastAsia="zh-CN" w:bidi="hi-IN"/>
        </w:rPr>
        <w:t>11. DA HOMOLOGAÇÃO:</w:t>
      </w:r>
    </w:p>
    <w:p w:rsidR="00EC2793" w:rsidRDefault="00EC2793" w:rsidP="00EC2793">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b/>
          <w:bCs/>
          <w:sz w:val="24"/>
          <w:szCs w:val="24"/>
          <w:lang w:eastAsia="zh-CN" w:bidi="hi-IN"/>
        </w:rPr>
        <w:t xml:space="preserve">11.1. </w:t>
      </w:r>
      <w:r w:rsidRPr="007F600D">
        <w:rPr>
          <w:rFonts w:ascii="Times New Roman" w:eastAsia="Times New Roman" w:hAnsi="Times New Roman" w:cs="Times New Roman"/>
          <w:sz w:val="24"/>
          <w:szCs w:val="24"/>
          <w:lang w:eastAsia="zh-CN" w:bidi="hi-IN"/>
        </w:rPr>
        <w:t>Encerradas as etapas de recurso, o processo será encaminhado à autoridade superior para adjudicação do objeto e homologação do procedimento, observado o disposto no art. 71 da Lei Federal nº 14.133/2021.</w:t>
      </w:r>
    </w:p>
    <w:p w:rsidR="004A4CAC" w:rsidRPr="007F600D" w:rsidRDefault="004A4CAC" w:rsidP="00EC2793">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p>
    <w:p w:rsidR="00EC2793" w:rsidRPr="007F600D" w:rsidRDefault="00EC2793" w:rsidP="00EC2793">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b/>
          <w:bCs/>
          <w:sz w:val="24"/>
          <w:szCs w:val="24"/>
          <w:lang w:eastAsia="zh-CN" w:bidi="hi-IN"/>
        </w:rPr>
        <w:t>12. DO PAGAMENTO:</w:t>
      </w:r>
    </w:p>
    <w:p w:rsidR="00BB0619" w:rsidRPr="007F600D" w:rsidRDefault="004A4CAC" w:rsidP="004A4CAC">
      <w:pPr>
        <w:suppressAutoHyphens/>
        <w:autoSpaceDE w:val="0"/>
        <w:autoSpaceDN w:val="0"/>
        <w:adjustRightInd w:val="0"/>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zh-CN" w:bidi="hi-IN"/>
        </w:rPr>
        <w:t xml:space="preserve">12.1. </w:t>
      </w:r>
      <w:r w:rsidR="00692172" w:rsidRPr="007F600D">
        <w:rPr>
          <w:rFonts w:ascii="Times New Roman" w:eastAsia="Times New Roman" w:hAnsi="Times New Roman" w:cs="Times New Roman"/>
          <w:sz w:val="24"/>
          <w:szCs w:val="24"/>
          <w:lang w:eastAsia="zh-CN" w:bidi="hi-IN"/>
        </w:rPr>
        <w:t>O servidor</w:t>
      </w:r>
      <w:r w:rsidR="00EC2793" w:rsidRPr="007F600D">
        <w:rPr>
          <w:rFonts w:ascii="Times New Roman" w:eastAsia="Times New Roman" w:hAnsi="Times New Roman" w:cs="Times New Roman"/>
          <w:sz w:val="24"/>
          <w:szCs w:val="24"/>
          <w:lang w:eastAsia="zh-CN" w:bidi="hi-IN"/>
        </w:rPr>
        <w:t xml:space="preserve"> designado, após </w:t>
      </w:r>
      <w:r w:rsidR="00BB0619" w:rsidRPr="007F600D">
        <w:rPr>
          <w:rFonts w:ascii="Times New Roman" w:eastAsia="Times New Roman" w:hAnsi="Times New Roman" w:cs="Times New Roman"/>
          <w:sz w:val="24"/>
          <w:szCs w:val="24"/>
          <w:lang w:eastAsia="zh-CN" w:bidi="hi-IN"/>
        </w:rPr>
        <w:t xml:space="preserve">a </w:t>
      </w:r>
      <w:r w:rsidR="009B2CAD" w:rsidRPr="007F600D">
        <w:rPr>
          <w:rFonts w:ascii="Times New Roman" w:eastAsia="Times New Roman" w:hAnsi="Times New Roman" w:cs="Times New Roman"/>
          <w:sz w:val="24"/>
          <w:szCs w:val="24"/>
          <w:lang w:eastAsia="zh-CN" w:bidi="hi-IN"/>
        </w:rPr>
        <w:t>adjudicação e homologação do procedimento</w:t>
      </w:r>
      <w:r w:rsidR="00692172" w:rsidRPr="007F600D">
        <w:rPr>
          <w:rFonts w:ascii="Times New Roman" w:eastAsia="Times New Roman" w:hAnsi="Times New Roman" w:cs="Times New Roman"/>
          <w:sz w:val="24"/>
          <w:szCs w:val="24"/>
          <w:lang w:eastAsia="zh-CN" w:bidi="hi-IN"/>
        </w:rPr>
        <w:t xml:space="preserve">, providenciará </w:t>
      </w:r>
      <w:r w:rsidR="00BB0619" w:rsidRPr="007F600D">
        <w:rPr>
          <w:rFonts w:ascii="Times New Roman" w:eastAsia="Times New Roman" w:hAnsi="Times New Roman" w:cs="Times New Roman"/>
          <w:sz w:val="24"/>
          <w:szCs w:val="24"/>
          <w:lang w:eastAsia="zh-CN" w:bidi="hi-IN"/>
        </w:rPr>
        <w:t xml:space="preserve">  </w:t>
      </w:r>
      <w:r w:rsidR="00692172" w:rsidRPr="007F600D">
        <w:rPr>
          <w:rFonts w:ascii="Times New Roman" w:eastAsia="Times New Roman" w:hAnsi="Times New Roman" w:cs="Times New Roman"/>
          <w:sz w:val="24"/>
          <w:szCs w:val="24"/>
          <w:lang w:eastAsia="zh-CN" w:bidi="hi-IN"/>
        </w:rPr>
        <w:t>a assinatura de termo de cessão de uso</w:t>
      </w:r>
      <w:r w:rsidR="00CD0460" w:rsidRPr="007F600D">
        <w:rPr>
          <w:rFonts w:ascii="Times New Roman" w:eastAsia="Times New Roman" w:hAnsi="Times New Roman" w:cs="Times New Roman"/>
          <w:sz w:val="24"/>
          <w:szCs w:val="24"/>
          <w:lang w:eastAsia="zh-CN" w:bidi="hi-IN"/>
        </w:rPr>
        <w:t xml:space="preserve">, o que ocorrerá após aprovação do projeto </w:t>
      </w:r>
      <w:r w:rsidR="000D7F1E" w:rsidRPr="007F600D">
        <w:rPr>
          <w:rFonts w:ascii="Times New Roman" w:eastAsia="Times New Roman" w:hAnsi="Times New Roman" w:cs="Times New Roman"/>
          <w:sz w:val="24"/>
          <w:szCs w:val="24"/>
          <w:lang w:eastAsia="zh-CN" w:bidi="hi-IN"/>
        </w:rPr>
        <w:t>definitivo.</w:t>
      </w:r>
      <w:r w:rsidR="00692172" w:rsidRPr="007F600D">
        <w:rPr>
          <w:rFonts w:ascii="Times New Roman" w:eastAsia="Times New Roman" w:hAnsi="Times New Roman" w:cs="Times New Roman"/>
          <w:sz w:val="24"/>
          <w:szCs w:val="24"/>
          <w:lang w:eastAsia="zh-CN" w:bidi="hi-IN"/>
        </w:rPr>
        <w:t xml:space="preserve"> </w:t>
      </w:r>
    </w:p>
    <w:p w:rsidR="00EC2793" w:rsidRPr="007F600D" w:rsidRDefault="004A4CAC" w:rsidP="004A4CAC">
      <w:pPr>
        <w:suppressAutoHyphens/>
        <w:autoSpaceDE w:val="0"/>
        <w:autoSpaceDN w:val="0"/>
        <w:adjustRightInd w:val="0"/>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12.2. </w:t>
      </w:r>
      <w:r w:rsidR="00EC2793" w:rsidRPr="007F600D">
        <w:rPr>
          <w:rFonts w:ascii="Times New Roman" w:eastAsia="Times New Roman" w:hAnsi="Times New Roman" w:cs="Times New Roman"/>
          <w:color w:val="000000"/>
          <w:sz w:val="24"/>
          <w:szCs w:val="24"/>
        </w:rPr>
        <w:t>A emissão de que trata o item 12.1 ocorrerá para que o licitante vencedor proceda, imediatamente ao pagamento d</w:t>
      </w:r>
      <w:r w:rsidR="00692172" w:rsidRPr="007F600D">
        <w:rPr>
          <w:rFonts w:ascii="Times New Roman" w:eastAsia="Times New Roman" w:hAnsi="Times New Roman" w:cs="Times New Roman"/>
          <w:color w:val="000000"/>
          <w:sz w:val="24"/>
          <w:szCs w:val="24"/>
        </w:rPr>
        <w:t>a primeira parcela.</w:t>
      </w:r>
    </w:p>
    <w:p w:rsidR="00EC2793" w:rsidRPr="007F600D" w:rsidRDefault="00EC2793" w:rsidP="00EC2793">
      <w:pPr>
        <w:autoSpaceDE w:val="0"/>
        <w:autoSpaceDN w:val="0"/>
        <w:adjustRightInd w:val="0"/>
        <w:spacing w:before="240" w:after="0" w:line="276" w:lineRule="auto"/>
        <w:jc w:val="both"/>
        <w:rPr>
          <w:rFonts w:ascii="Times New Roman" w:eastAsia="Times New Roman" w:hAnsi="Times New Roman" w:cs="Times New Roman"/>
          <w:sz w:val="24"/>
          <w:szCs w:val="24"/>
        </w:rPr>
      </w:pPr>
      <w:r w:rsidRPr="007F600D">
        <w:rPr>
          <w:rFonts w:ascii="Times New Roman" w:eastAsia="Times New Roman" w:hAnsi="Times New Roman" w:cs="Times New Roman"/>
          <w:b/>
          <w:bCs/>
          <w:sz w:val="24"/>
          <w:szCs w:val="24"/>
        </w:rPr>
        <w:t xml:space="preserve">12.3. </w:t>
      </w:r>
      <w:r w:rsidRPr="007F600D">
        <w:rPr>
          <w:rFonts w:ascii="Times New Roman" w:eastAsia="Times New Roman" w:hAnsi="Times New Roman" w:cs="Times New Roman"/>
          <w:sz w:val="24"/>
          <w:szCs w:val="24"/>
        </w:rPr>
        <w:t xml:space="preserve">O arrematante enviará o comprovante de </w:t>
      </w:r>
      <w:r w:rsidR="000D7F1E" w:rsidRPr="007F600D">
        <w:rPr>
          <w:rFonts w:ascii="Times New Roman" w:eastAsia="Times New Roman" w:hAnsi="Times New Roman" w:cs="Times New Roman"/>
          <w:sz w:val="24"/>
          <w:szCs w:val="24"/>
        </w:rPr>
        <w:t>pagamento ao</w:t>
      </w:r>
      <w:r w:rsidRPr="007F600D">
        <w:rPr>
          <w:rFonts w:ascii="Times New Roman" w:eastAsia="Times New Roman" w:hAnsi="Times New Roman" w:cs="Times New Roman"/>
          <w:sz w:val="24"/>
          <w:szCs w:val="24"/>
        </w:rPr>
        <w:t xml:space="preserve"> servidor designado para o endereço de e-mail: </w:t>
      </w:r>
      <w:hyperlink r:id="rId8" w:history="1">
        <w:r w:rsidRPr="007F600D">
          <w:rPr>
            <w:rFonts w:ascii="Times New Roman" w:eastAsia="Times New Roman" w:hAnsi="Times New Roman" w:cs="Times New Roman"/>
            <w:color w:val="000080"/>
            <w:sz w:val="24"/>
            <w:szCs w:val="24"/>
            <w:u w:val="single"/>
          </w:rPr>
          <w:t>administracao@viadutos.rs.gov.br</w:t>
        </w:r>
      </w:hyperlink>
      <w:r w:rsidRPr="007F600D">
        <w:rPr>
          <w:rFonts w:ascii="Times New Roman" w:eastAsia="Times New Roman" w:hAnsi="Times New Roman" w:cs="Times New Roman"/>
          <w:color w:val="000000"/>
          <w:sz w:val="24"/>
          <w:szCs w:val="24"/>
        </w:rPr>
        <w:t xml:space="preserve"> ou </w:t>
      </w:r>
      <w:hyperlink r:id="rId9" w:history="1">
        <w:proofErr w:type="gramStart"/>
        <w:r w:rsidRPr="007F600D">
          <w:rPr>
            <w:rFonts w:ascii="Times New Roman" w:eastAsia="Times New Roman" w:hAnsi="Times New Roman" w:cs="Times New Roman"/>
            <w:color w:val="000080"/>
            <w:sz w:val="24"/>
            <w:szCs w:val="24"/>
            <w:u w:val="single"/>
          </w:rPr>
          <w:t>compras@viadutos.rs.gov.br</w:t>
        </w:r>
      </w:hyperlink>
      <w:r w:rsidRPr="007F600D">
        <w:rPr>
          <w:rFonts w:ascii="Times New Roman" w:eastAsia="Times New Roman" w:hAnsi="Times New Roman" w:cs="Times New Roman"/>
          <w:color w:val="000000"/>
          <w:sz w:val="24"/>
          <w:szCs w:val="24"/>
        </w:rPr>
        <w:t>.</w:t>
      </w:r>
      <w:r w:rsidR="00571EF2" w:rsidRPr="007F600D">
        <w:rPr>
          <w:rFonts w:ascii="Times New Roman" w:eastAsia="Times New Roman" w:hAnsi="Times New Roman" w:cs="Times New Roman"/>
          <w:color w:val="000000"/>
          <w:sz w:val="24"/>
          <w:szCs w:val="24"/>
        </w:rPr>
        <w:t>,</w:t>
      </w:r>
      <w:proofErr w:type="gramEnd"/>
      <w:r w:rsidR="00571EF2" w:rsidRPr="007F600D">
        <w:rPr>
          <w:rFonts w:ascii="Times New Roman" w:eastAsia="Times New Roman" w:hAnsi="Times New Roman" w:cs="Times New Roman"/>
          <w:color w:val="000000"/>
          <w:sz w:val="24"/>
          <w:szCs w:val="24"/>
        </w:rPr>
        <w:t xml:space="preserve"> ou entregar no setor de assinatura do termo de cessão de uso.</w:t>
      </w:r>
    </w:p>
    <w:p w:rsidR="00EC2793" w:rsidRPr="007F600D" w:rsidRDefault="004A4CAC" w:rsidP="004A4CAC">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13.</w:t>
      </w:r>
      <w:r w:rsidR="00EC2793" w:rsidRPr="007F600D">
        <w:rPr>
          <w:rFonts w:ascii="Times New Roman" w:eastAsia="Times New Roman" w:hAnsi="Times New Roman" w:cs="Times New Roman"/>
          <w:b/>
          <w:bCs/>
          <w:sz w:val="24"/>
          <w:szCs w:val="24"/>
          <w:lang w:eastAsia="zh-CN" w:bidi="hi-IN"/>
        </w:rPr>
        <w:t>DAS IMPUGNAÇÕES:</w:t>
      </w:r>
    </w:p>
    <w:p w:rsidR="00EC2793" w:rsidRPr="007F600D" w:rsidRDefault="004A4CAC" w:rsidP="004A4CAC">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sidRPr="004A4CAC">
        <w:rPr>
          <w:rFonts w:ascii="Times New Roman" w:eastAsia="Times New Roman" w:hAnsi="Times New Roman" w:cs="Times New Roman"/>
          <w:b/>
          <w:color w:val="000000"/>
          <w:sz w:val="24"/>
          <w:szCs w:val="24"/>
          <w:lang w:eastAsia="zh-CN" w:bidi="hi-IN"/>
        </w:rPr>
        <w:t>13.1</w:t>
      </w:r>
      <w:r>
        <w:rPr>
          <w:rFonts w:ascii="Times New Roman" w:eastAsia="Times New Roman" w:hAnsi="Times New Roman" w:cs="Times New Roman"/>
          <w:color w:val="000000"/>
          <w:sz w:val="24"/>
          <w:szCs w:val="24"/>
          <w:lang w:eastAsia="zh-CN" w:bidi="hi-IN"/>
        </w:rPr>
        <w:t xml:space="preserve">. </w:t>
      </w:r>
      <w:r w:rsidR="00EC2793" w:rsidRPr="007F600D">
        <w:rPr>
          <w:rFonts w:ascii="Times New Roman" w:eastAsia="Times New Roman" w:hAnsi="Times New Roman" w:cs="Times New Roman"/>
          <w:color w:val="000000"/>
          <w:sz w:val="24"/>
          <w:szCs w:val="24"/>
          <w:lang w:eastAsia="zh-CN" w:bidi="hi-IN"/>
        </w:rPr>
        <w:t xml:space="preserve">Qualquer pessoa é parte legítima para impugnar o presente edital, por irregularidade ou para solicitar esclarecimento sobre os seus termos, devendo protocolar o pedido até 3 (três) dias úteis antes da data de abertura do certame, exclusivamente pelo seguinte endereço: </w:t>
      </w:r>
      <w:hyperlink r:id="rId10" w:history="1">
        <w:r w:rsidR="00EC2793" w:rsidRPr="007F600D">
          <w:rPr>
            <w:rFonts w:ascii="Times New Roman" w:eastAsia="Times New Roman" w:hAnsi="Times New Roman" w:cs="Times New Roman"/>
            <w:color w:val="000080"/>
            <w:sz w:val="24"/>
            <w:szCs w:val="24"/>
            <w:u w:val="single"/>
            <w:lang w:bidi="hi-IN"/>
          </w:rPr>
          <w:t>administracao@viadutos.rs.gov.br</w:t>
        </w:r>
      </w:hyperlink>
      <w:r w:rsidR="00EC2793" w:rsidRPr="007F600D">
        <w:rPr>
          <w:rFonts w:ascii="Times New Roman" w:eastAsia="Times New Roman" w:hAnsi="Times New Roman" w:cs="Times New Roman"/>
          <w:color w:val="000000"/>
          <w:sz w:val="24"/>
          <w:szCs w:val="24"/>
          <w:lang w:eastAsia="zh-CN" w:bidi="hi-IN"/>
        </w:rPr>
        <w:t xml:space="preserve"> ou </w:t>
      </w:r>
      <w:hyperlink r:id="rId11" w:history="1">
        <w:r w:rsidR="00EC2793" w:rsidRPr="007F600D">
          <w:rPr>
            <w:rFonts w:ascii="Times New Roman" w:eastAsia="Times New Roman" w:hAnsi="Times New Roman" w:cs="Times New Roman"/>
            <w:color w:val="000080"/>
            <w:sz w:val="24"/>
            <w:szCs w:val="24"/>
            <w:u w:val="single"/>
            <w:lang w:bidi="hi-IN"/>
          </w:rPr>
          <w:t>compras@viadutos.rs.gov.br</w:t>
        </w:r>
      </w:hyperlink>
      <w:r w:rsidR="00EC2793" w:rsidRPr="007F600D">
        <w:rPr>
          <w:rFonts w:ascii="Times New Roman" w:eastAsia="Times New Roman" w:hAnsi="Times New Roman" w:cs="Times New Roman"/>
          <w:color w:val="000000"/>
          <w:sz w:val="24"/>
          <w:szCs w:val="24"/>
          <w:lang w:eastAsia="zh-CN" w:bidi="hi-IN"/>
        </w:rPr>
        <w:t>.</w:t>
      </w:r>
    </w:p>
    <w:p w:rsidR="00EC2793" w:rsidRPr="007F600D" w:rsidRDefault="001D3C51" w:rsidP="004A4CAC">
      <w:pPr>
        <w:suppressAutoHyphens/>
        <w:autoSpaceDE w:val="0"/>
        <w:autoSpaceDN w:val="0"/>
        <w:adjustRightInd w:val="0"/>
        <w:spacing w:before="24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color w:val="000000"/>
          <w:sz w:val="24"/>
          <w:szCs w:val="24"/>
          <w:lang w:eastAsia="zh-CN" w:bidi="hi-IN"/>
        </w:rPr>
        <w:t xml:space="preserve">13.2. </w:t>
      </w:r>
      <w:r w:rsidR="00EC2793" w:rsidRPr="007F600D">
        <w:rPr>
          <w:rFonts w:ascii="Times New Roman" w:eastAsia="Times New Roman" w:hAnsi="Times New Roman" w:cs="Times New Roman"/>
          <w:color w:val="000000"/>
          <w:sz w:val="24"/>
          <w:szCs w:val="24"/>
          <w:lang w:eastAsia="zh-CN" w:bidi="hi-IN"/>
        </w:rPr>
        <w:t>A resposta à impugnação ou ao pedido de esclarecimento será divulgada em sítio eletrônico oficial no prazo de até 3 (três) dias úteis, limitado ao último dia útil anterior à data da abertura do certame.</w:t>
      </w:r>
    </w:p>
    <w:p w:rsidR="00EC2793" w:rsidRPr="007F600D" w:rsidRDefault="001D3C51" w:rsidP="004A4CAC">
      <w:pPr>
        <w:suppressAutoHyphens/>
        <w:autoSpaceDE w:val="0"/>
        <w:autoSpaceDN w:val="0"/>
        <w:adjustRightInd w:val="0"/>
        <w:spacing w:before="240" w:after="24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sz w:val="24"/>
          <w:szCs w:val="24"/>
          <w:lang w:eastAsia="zh-CN" w:bidi="hi-IN"/>
        </w:rPr>
        <w:t xml:space="preserve">13.3. </w:t>
      </w:r>
      <w:r w:rsidR="00EC2793" w:rsidRPr="007F600D">
        <w:rPr>
          <w:rFonts w:ascii="Times New Roman" w:eastAsia="Times New Roman" w:hAnsi="Times New Roman" w:cs="Times New Roman"/>
          <w:sz w:val="24"/>
          <w:szCs w:val="24"/>
          <w:lang w:eastAsia="zh-CN" w:bidi="hi-IN"/>
        </w:rPr>
        <w:t>A impugnação feita tempestivamente pelo licitante não o impedirá de participar do processo licitatório até o trânsito em julgado da decisão a ela pertinente.</w:t>
      </w:r>
    </w:p>
    <w:p w:rsidR="00EC2793" w:rsidRPr="007F600D" w:rsidRDefault="001D3C51" w:rsidP="00EC2793">
      <w:pPr>
        <w:autoSpaceDE w:val="0"/>
        <w:autoSpaceDN w:val="0"/>
        <w:adjustRightInd w:val="0"/>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00EC2793" w:rsidRPr="007F600D">
        <w:rPr>
          <w:rFonts w:ascii="Times New Roman" w:eastAsia="Times New Roman" w:hAnsi="Times New Roman" w:cs="Times New Roman"/>
          <w:b/>
          <w:bCs/>
          <w:sz w:val="24"/>
          <w:szCs w:val="24"/>
        </w:rPr>
        <w:t>DAS SANÇÕES ADMINISTRATIVAS:</w:t>
      </w:r>
    </w:p>
    <w:p w:rsidR="001D6A58" w:rsidRPr="007F600D" w:rsidRDefault="001D3C51" w:rsidP="001D6A58">
      <w:pPr>
        <w:autoSpaceDE w:val="0"/>
        <w:autoSpaceDN w:val="0"/>
        <w:adjustRightInd w:val="0"/>
        <w:spacing w:before="240" w:after="240" w:line="276" w:lineRule="auto"/>
        <w:jc w:val="both"/>
        <w:rPr>
          <w:rFonts w:ascii="Times New Roman" w:eastAsia="Times New Roman" w:hAnsi="Times New Roman" w:cs="Times New Roman"/>
          <w:sz w:val="24"/>
          <w:szCs w:val="24"/>
        </w:rPr>
      </w:pPr>
      <w:bookmarkStart w:id="11" w:name="art29"/>
      <w:bookmarkEnd w:id="11"/>
      <w:r>
        <w:rPr>
          <w:rFonts w:ascii="Times New Roman" w:eastAsia="Times New Roman" w:hAnsi="Times New Roman" w:cs="Times New Roman"/>
          <w:b/>
          <w:bCs/>
          <w:sz w:val="24"/>
          <w:szCs w:val="24"/>
        </w:rPr>
        <w:t>14</w:t>
      </w:r>
      <w:r w:rsidR="00EC2793" w:rsidRPr="007F600D">
        <w:rPr>
          <w:rFonts w:ascii="Times New Roman" w:eastAsia="Times New Roman" w:hAnsi="Times New Roman" w:cs="Times New Roman"/>
          <w:b/>
          <w:bCs/>
          <w:sz w:val="24"/>
          <w:szCs w:val="24"/>
        </w:rPr>
        <w:t>.1.</w:t>
      </w:r>
      <w:r w:rsidR="00EC2793" w:rsidRPr="007F600D">
        <w:rPr>
          <w:rFonts w:ascii="Times New Roman" w:eastAsia="Times New Roman" w:hAnsi="Times New Roman" w:cs="Times New Roman"/>
          <w:sz w:val="24"/>
          <w:szCs w:val="24"/>
        </w:rPr>
        <w:t xml:space="preserve"> O arrematante, em caso de infração aos dispositivos contidos neste </w:t>
      </w:r>
      <w:r w:rsidR="001D6A58" w:rsidRPr="007F600D">
        <w:rPr>
          <w:rFonts w:ascii="Times New Roman" w:eastAsia="Times New Roman" w:hAnsi="Times New Roman" w:cs="Times New Roman"/>
          <w:sz w:val="24"/>
          <w:szCs w:val="24"/>
        </w:rPr>
        <w:t>Edital,</w:t>
      </w:r>
      <w:r w:rsidR="00EC2793" w:rsidRPr="007F600D">
        <w:rPr>
          <w:rFonts w:ascii="Times New Roman" w:eastAsia="Times New Roman" w:hAnsi="Times New Roman" w:cs="Times New Roman"/>
          <w:sz w:val="24"/>
          <w:szCs w:val="24"/>
        </w:rPr>
        <w:t xml:space="preserve"> estará sujeito às sanções administrativas previstas no art. 156 da </w:t>
      </w:r>
      <w:hyperlink r:id="rId12" w:history="1">
        <w:r w:rsidR="00EC2793" w:rsidRPr="007F600D">
          <w:rPr>
            <w:rFonts w:ascii="Times New Roman" w:eastAsia="Times New Roman" w:hAnsi="Times New Roman" w:cs="Times New Roman"/>
            <w:color w:val="000000"/>
            <w:sz w:val="24"/>
            <w:szCs w:val="24"/>
          </w:rPr>
          <w:t>Lei Federal nº 14.133/2021</w:t>
        </w:r>
      </w:hyperlink>
      <w:r w:rsidR="00EC2793" w:rsidRPr="007F600D">
        <w:rPr>
          <w:rFonts w:ascii="Times New Roman" w:eastAsia="Times New Roman" w:hAnsi="Times New Roman" w:cs="Times New Roman"/>
          <w:sz w:val="24"/>
          <w:szCs w:val="24"/>
        </w:rPr>
        <w:t>, e às demais cominações legais</w:t>
      </w:r>
      <w:r w:rsidR="001D6A58" w:rsidRPr="007F600D">
        <w:rPr>
          <w:rFonts w:ascii="Times New Roman" w:eastAsia="Times New Roman" w:hAnsi="Times New Roman" w:cs="Times New Roman"/>
          <w:sz w:val="24"/>
          <w:szCs w:val="24"/>
        </w:rPr>
        <w:t>.</w:t>
      </w:r>
    </w:p>
    <w:p w:rsidR="00EC2793" w:rsidRPr="007F600D" w:rsidRDefault="001D3C51" w:rsidP="001D6A58">
      <w:pPr>
        <w:autoSpaceDE w:val="0"/>
        <w:autoSpaceDN w:val="0"/>
        <w:adjustRightInd w:val="0"/>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EC2793" w:rsidRPr="007F600D">
        <w:rPr>
          <w:rFonts w:ascii="Times New Roman" w:eastAsia="Times New Roman" w:hAnsi="Times New Roman" w:cs="Times New Roman"/>
          <w:b/>
          <w:bCs/>
          <w:sz w:val="24"/>
          <w:szCs w:val="24"/>
        </w:rPr>
        <w:t>.DA REVOGAÇÃO E</w:t>
      </w:r>
      <w:r w:rsidR="00EC2793" w:rsidRPr="007F600D">
        <w:rPr>
          <w:rFonts w:ascii="Times New Roman" w:eastAsia="Times New Roman" w:hAnsi="Times New Roman" w:cs="Times New Roman"/>
          <w:b/>
          <w:bCs/>
          <w:color w:val="000000"/>
          <w:sz w:val="24"/>
          <w:szCs w:val="24"/>
        </w:rPr>
        <w:t xml:space="preserve"> DA ANULAÇÃO:</w:t>
      </w:r>
    </w:p>
    <w:p w:rsidR="00EC2793" w:rsidRPr="007F600D" w:rsidRDefault="001D3C51" w:rsidP="00EC2793">
      <w:pPr>
        <w:autoSpaceDE w:val="0"/>
        <w:autoSpaceDN w:val="0"/>
        <w:adjustRightInd w:val="0"/>
        <w:spacing w:before="240" w:after="0" w:line="276" w:lineRule="auto"/>
        <w:jc w:val="both"/>
        <w:rPr>
          <w:rFonts w:ascii="Times New Roman" w:eastAsia="Times New Roman" w:hAnsi="Times New Roman" w:cs="Times New Roman"/>
          <w:sz w:val="24"/>
          <w:szCs w:val="24"/>
        </w:rPr>
      </w:pPr>
      <w:bookmarkStart w:id="12" w:name="art30"/>
      <w:bookmarkEnd w:id="12"/>
      <w:r>
        <w:rPr>
          <w:rFonts w:ascii="Times New Roman" w:eastAsia="Times New Roman" w:hAnsi="Times New Roman" w:cs="Times New Roman"/>
          <w:b/>
          <w:bCs/>
          <w:color w:val="000000"/>
          <w:sz w:val="24"/>
          <w:szCs w:val="24"/>
        </w:rPr>
        <w:t>15</w:t>
      </w:r>
      <w:r w:rsidR="00EC2793" w:rsidRPr="007F600D">
        <w:rPr>
          <w:rFonts w:ascii="Times New Roman" w:eastAsia="Times New Roman" w:hAnsi="Times New Roman" w:cs="Times New Roman"/>
          <w:b/>
          <w:bCs/>
          <w:color w:val="000000"/>
          <w:sz w:val="24"/>
          <w:szCs w:val="24"/>
        </w:rPr>
        <w:t>.1.</w:t>
      </w:r>
      <w:r w:rsidR="00EC2793" w:rsidRPr="007F600D">
        <w:rPr>
          <w:rFonts w:ascii="Times New Roman" w:eastAsia="Times New Roman" w:hAnsi="Times New Roman" w:cs="Times New Roman"/>
          <w:color w:val="000000"/>
          <w:sz w:val="24"/>
          <w:szCs w:val="24"/>
        </w:rPr>
        <w:t xml:space="preserve"> A autoridade superior poderá revogar o procedimento licitatório por motivo de conveniência e assegurada a prévia manifestação dos interessados.</w:t>
      </w:r>
    </w:p>
    <w:p w:rsidR="00EC2793" w:rsidRPr="007F600D" w:rsidRDefault="001D3C51" w:rsidP="00EC2793">
      <w:pPr>
        <w:autoSpaceDE w:val="0"/>
        <w:autoSpaceDN w:val="0"/>
        <w:adjustRightInd w:val="0"/>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15</w:t>
      </w:r>
      <w:r w:rsidR="00EC2793" w:rsidRPr="007F600D">
        <w:rPr>
          <w:rFonts w:ascii="Times New Roman" w:eastAsia="Times New Roman" w:hAnsi="Times New Roman" w:cs="Times New Roman"/>
          <w:b/>
          <w:bCs/>
          <w:color w:val="000000"/>
          <w:sz w:val="24"/>
          <w:szCs w:val="24"/>
        </w:rPr>
        <w:t>.2.</w:t>
      </w:r>
      <w:r w:rsidR="00EC2793" w:rsidRPr="007F600D">
        <w:rPr>
          <w:rFonts w:ascii="Times New Roman" w:eastAsia="Times New Roman" w:hAnsi="Times New Roman" w:cs="Times New Roman"/>
          <w:color w:val="000000"/>
          <w:sz w:val="24"/>
          <w:szCs w:val="24"/>
        </w:rPr>
        <w:t xml:space="preserve"> O motivo determinante, tanto para anulação por ilegalidade quanto para a revogação do processo licitatório deverá ser resultante de fato superveniente, desde que devidamente comprovado nos autos do processo.</w:t>
      </w:r>
    </w:p>
    <w:p w:rsidR="00EC2793" w:rsidRPr="007F600D" w:rsidRDefault="001D3C51" w:rsidP="00EC2793">
      <w:pPr>
        <w:autoSpaceDE w:val="0"/>
        <w:autoSpaceDN w:val="0"/>
        <w:adjustRightInd w:val="0"/>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15</w:t>
      </w:r>
      <w:r w:rsidR="00EC2793" w:rsidRPr="007F600D">
        <w:rPr>
          <w:rFonts w:ascii="Times New Roman" w:eastAsia="Times New Roman" w:hAnsi="Times New Roman" w:cs="Times New Roman"/>
          <w:b/>
          <w:bCs/>
          <w:color w:val="000000"/>
          <w:sz w:val="24"/>
          <w:szCs w:val="24"/>
        </w:rPr>
        <w:t>.3.</w:t>
      </w:r>
      <w:r w:rsidR="00EC2793" w:rsidRPr="007F600D">
        <w:rPr>
          <w:rFonts w:ascii="Times New Roman" w:eastAsia="Times New Roman" w:hAnsi="Times New Roman" w:cs="Times New Roman"/>
          <w:color w:val="000000"/>
          <w:sz w:val="24"/>
          <w:szCs w:val="24"/>
        </w:rPr>
        <w:t xml:space="preserve"> A autoridade, ao pronunciar a nulidade, indicará expressamente os atos com vícios insanáveis, tornados sem efeito todos os subsequentes que deles dependam, e ensejará a apuração de responsabilidade daquele que tenha dado causa, através de procedimento administrativo, assegurado contraditório e ampla defesa. </w:t>
      </w:r>
    </w:p>
    <w:p w:rsidR="00EC2793" w:rsidRPr="007F600D" w:rsidRDefault="001D3C51" w:rsidP="00EC2793">
      <w:pPr>
        <w:autoSpaceDE w:val="0"/>
        <w:autoSpaceDN w:val="0"/>
        <w:adjustRightInd w:val="0"/>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16.</w:t>
      </w:r>
      <w:r w:rsidR="00EC2793" w:rsidRPr="007F600D">
        <w:rPr>
          <w:rFonts w:ascii="Times New Roman" w:eastAsia="Times New Roman" w:hAnsi="Times New Roman" w:cs="Times New Roman"/>
          <w:b/>
          <w:bCs/>
          <w:color w:val="000000"/>
          <w:sz w:val="24"/>
          <w:szCs w:val="24"/>
        </w:rPr>
        <w:t>DISPOSIÇÕES FINAIS:</w:t>
      </w:r>
    </w:p>
    <w:p w:rsidR="00EC2793" w:rsidRPr="007F600D" w:rsidRDefault="001D3C51" w:rsidP="00EC2793">
      <w:pPr>
        <w:autoSpaceDE w:val="0"/>
        <w:autoSpaceDN w:val="0"/>
        <w:adjustRightInd w:val="0"/>
        <w:spacing w:before="240" w:after="240" w:line="276" w:lineRule="auto"/>
        <w:jc w:val="both"/>
        <w:rPr>
          <w:rFonts w:ascii="Times New Roman" w:eastAsia="Times New Roman" w:hAnsi="Times New Roman" w:cs="Times New Roman"/>
          <w:sz w:val="24"/>
          <w:szCs w:val="24"/>
        </w:rPr>
      </w:pPr>
      <w:bookmarkStart w:id="13" w:name="art31"/>
      <w:bookmarkEnd w:id="13"/>
      <w:r>
        <w:rPr>
          <w:rFonts w:ascii="Times New Roman" w:eastAsia="Times New Roman" w:hAnsi="Times New Roman" w:cs="Times New Roman"/>
          <w:b/>
          <w:bCs/>
          <w:color w:val="000000"/>
          <w:sz w:val="24"/>
          <w:szCs w:val="24"/>
        </w:rPr>
        <w:t>16</w:t>
      </w:r>
      <w:r w:rsidR="00EC2793" w:rsidRPr="007F600D">
        <w:rPr>
          <w:rFonts w:ascii="Times New Roman" w:eastAsia="Times New Roman" w:hAnsi="Times New Roman" w:cs="Times New Roman"/>
          <w:b/>
          <w:bCs/>
          <w:color w:val="000000"/>
          <w:sz w:val="24"/>
          <w:szCs w:val="24"/>
        </w:rPr>
        <w:t>.1.</w:t>
      </w:r>
      <w:r w:rsidR="00EC2793" w:rsidRPr="007F600D">
        <w:rPr>
          <w:rFonts w:ascii="Times New Roman" w:eastAsia="Times New Roman" w:hAnsi="Times New Roman" w:cs="Times New Roman"/>
          <w:color w:val="000000"/>
          <w:sz w:val="24"/>
          <w:szCs w:val="24"/>
        </w:rPr>
        <w:t xml:space="preserve"> Os horários estabelecidos na divulgação do procedimento e durante a fase de lances e da documentação relativa ao procedimento observarão o horário de Brasília, inclusive para contagem de tempo.</w:t>
      </w:r>
    </w:p>
    <w:p w:rsidR="00EC2793" w:rsidRPr="007F600D" w:rsidRDefault="001D3C51" w:rsidP="00EC2793">
      <w:pPr>
        <w:suppressAutoHyphens/>
        <w:autoSpaceDE w:val="0"/>
        <w:autoSpaceDN w:val="0"/>
        <w:adjustRightInd w:val="0"/>
        <w:spacing w:before="120" w:after="240" w:line="276" w:lineRule="auto"/>
        <w:jc w:val="both"/>
        <w:rPr>
          <w:rFonts w:ascii="Times New Roman" w:eastAsia="Times New Roman" w:hAnsi="Times New Roman" w:cs="Times New Roman"/>
          <w:sz w:val="24"/>
          <w:szCs w:val="24"/>
          <w:lang w:eastAsia="zh-CN" w:bidi="hi-IN"/>
        </w:rPr>
      </w:pPr>
      <w:bookmarkStart w:id="14" w:name="art32"/>
      <w:bookmarkEnd w:id="14"/>
      <w:r>
        <w:rPr>
          <w:rFonts w:ascii="Times New Roman" w:eastAsia="Times New Roman" w:hAnsi="Times New Roman" w:cs="Times New Roman"/>
          <w:b/>
          <w:bCs/>
          <w:color w:val="000000"/>
          <w:sz w:val="24"/>
          <w:szCs w:val="24"/>
          <w:highlight w:val="white"/>
          <w:lang w:eastAsia="zh-CN" w:bidi="hi-IN"/>
        </w:rPr>
        <w:t>16</w:t>
      </w:r>
      <w:r w:rsidR="00EC2793" w:rsidRPr="007F600D">
        <w:rPr>
          <w:rFonts w:ascii="Times New Roman" w:eastAsia="Times New Roman" w:hAnsi="Times New Roman" w:cs="Times New Roman"/>
          <w:b/>
          <w:bCs/>
          <w:color w:val="000000"/>
          <w:sz w:val="24"/>
          <w:szCs w:val="24"/>
          <w:highlight w:val="white"/>
          <w:lang w:eastAsia="zh-CN" w:bidi="hi-IN"/>
        </w:rPr>
        <w:t xml:space="preserve">.2. </w:t>
      </w:r>
      <w:r w:rsidR="00EC2793" w:rsidRPr="007F600D">
        <w:rPr>
          <w:rFonts w:ascii="Times New Roman" w:eastAsia="Times New Roman" w:hAnsi="Times New Roman" w:cs="Times New Roman"/>
          <w:color w:val="000000"/>
          <w:sz w:val="24"/>
          <w:szCs w:val="24"/>
          <w:highlight w:val="white"/>
          <w:lang w:eastAsia="zh-CN" w:bidi="hi-IN"/>
        </w:rPr>
        <w:t>Após a apresentação da proposta, não caberá desistência, salvo por motivo justo decorrente de fato superveniente e aceito pelo pregoeiro. </w:t>
      </w:r>
    </w:p>
    <w:p w:rsidR="00EC2793" w:rsidRPr="007F600D" w:rsidRDefault="001D3C51" w:rsidP="00EC2793">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b/>
          <w:bCs/>
          <w:color w:val="000000"/>
          <w:sz w:val="24"/>
          <w:szCs w:val="24"/>
          <w:highlight w:val="white"/>
          <w:lang w:eastAsia="zh-CN" w:bidi="hi-IN"/>
        </w:rPr>
        <w:t>16</w:t>
      </w:r>
      <w:r w:rsidR="00EC2793" w:rsidRPr="007F600D">
        <w:rPr>
          <w:rFonts w:ascii="Times New Roman" w:eastAsia="Times New Roman" w:hAnsi="Times New Roman" w:cs="Times New Roman"/>
          <w:b/>
          <w:bCs/>
          <w:color w:val="000000"/>
          <w:sz w:val="24"/>
          <w:szCs w:val="24"/>
          <w:highlight w:val="white"/>
          <w:lang w:eastAsia="zh-CN" w:bidi="hi-IN"/>
        </w:rPr>
        <w:t xml:space="preserve">.3. </w:t>
      </w:r>
      <w:r w:rsidR="00EC2793" w:rsidRPr="007F600D">
        <w:rPr>
          <w:rFonts w:ascii="Times New Roman" w:eastAsia="Times New Roman" w:hAnsi="Times New Roman" w:cs="Times New Roman"/>
          <w:color w:val="000000"/>
          <w:sz w:val="24"/>
          <w:szCs w:val="24"/>
          <w:highlight w:val="white"/>
          <w:lang w:eastAsia="zh-CN" w:bidi="hi-IN"/>
        </w:rPr>
        <w:t>Fica eleito o Foro da Comarca de Gaurama para dirimir quaisquer litígios oriundos da licitação e do contrato dela decorrente, com expressa renúncia a outro qualquer, por mais privilegiado que seja.</w:t>
      </w:r>
    </w:p>
    <w:p w:rsidR="00EC2793" w:rsidRPr="007F600D" w:rsidRDefault="00EC2793" w:rsidP="00EC2793">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zh-CN" w:bidi="hi-IN"/>
        </w:rPr>
      </w:pPr>
    </w:p>
    <w:p w:rsidR="00EC2793" w:rsidRPr="007F600D" w:rsidRDefault="00EC2793" w:rsidP="00EC2793">
      <w:pPr>
        <w:suppressAutoHyphens/>
        <w:autoSpaceDE w:val="0"/>
        <w:autoSpaceDN w:val="0"/>
        <w:adjustRightInd w:val="0"/>
        <w:spacing w:before="120" w:after="0" w:line="276" w:lineRule="auto"/>
        <w:jc w:val="center"/>
        <w:rPr>
          <w:rFonts w:ascii="Times New Roman" w:eastAsia="Times New Roman" w:hAnsi="Times New Roman" w:cs="Times New Roman"/>
          <w:sz w:val="24"/>
          <w:szCs w:val="24"/>
          <w:lang w:eastAsia="zh-CN" w:bidi="hi-IN"/>
        </w:rPr>
      </w:pPr>
      <w:r w:rsidRPr="007F600D">
        <w:rPr>
          <w:rFonts w:ascii="Times New Roman" w:eastAsia="Times New Roman" w:hAnsi="Times New Roman" w:cs="Times New Roman"/>
          <w:color w:val="000000"/>
          <w:sz w:val="24"/>
          <w:szCs w:val="24"/>
          <w:highlight w:val="white"/>
          <w:lang w:eastAsia="zh-CN" w:bidi="hi-IN"/>
        </w:rPr>
        <w:t xml:space="preserve">Viadutos – RS, </w:t>
      </w:r>
      <w:r w:rsidR="00252F4C">
        <w:rPr>
          <w:rFonts w:ascii="Times New Roman" w:eastAsia="Times New Roman" w:hAnsi="Times New Roman" w:cs="Times New Roman"/>
          <w:color w:val="000000"/>
          <w:sz w:val="24"/>
          <w:szCs w:val="24"/>
          <w:highlight w:val="white"/>
          <w:lang w:eastAsia="zh-CN" w:bidi="hi-IN"/>
        </w:rPr>
        <w:t>19</w:t>
      </w:r>
      <w:r w:rsidR="00571EF2" w:rsidRPr="007F600D">
        <w:rPr>
          <w:rFonts w:ascii="Times New Roman" w:eastAsia="Times New Roman" w:hAnsi="Times New Roman" w:cs="Times New Roman"/>
          <w:color w:val="000000"/>
          <w:sz w:val="24"/>
          <w:szCs w:val="24"/>
          <w:highlight w:val="white"/>
          <w:lang w:eastAsia="zh-CN" w:bidi="hi-IN"/>
        </w:rPr>
        <w:t xml:space="preserve"> </w:t>
      </w:r>
      <w:r w:rsidR="00252F4C">
        <w:rPr>
          <w:rFonts w:ascii="Times New Roman" w:eastAsia="Times New Roman" w:hAnsi="Times New Roman" w:cs="Times New Roman"/>
          <w:color w:val="000000"/>
          <w:sz w:val="24"/>
          <w:szCs w:val="24"/>
          <w:highlight w:val="white"/>
          <w:lang w:eastAsia="zh-CN" w:bidi="hi-IN"/>
        </w:rPr>
        <w:t xml:space="preserve">de julho </w:t>
      </w:r>
      <w:r w:rsidR="00571EF2" w:rsidRPr="007F600D">
        <w:rPr>
          <w:rFonts w:ascii="Times New Roman" w:eastAsia="Times New Roman" w:hAnsi="Times New Roman" w:cs="Times New Roman"/>
          <w:color w:val="000000"/>
          <w:sz w:val="24"/>
          <w:szCs w:val="24"/>
          <w:highlight w:val="white"/>
          <w:lang w:eastAsia="zh-CN" w:bidi="hi-IN"/>
        </w:rPr>
        <w:t>de 2024.</w:t>
      </w:r>
      <w:r w:rsidR="00571EF2" w:rsidRPr="007F600D">
        <w:rPr>
          <w:rFonts w:ascii="Times New Roman" w:eastAsia="Times New Roman" w:hAnsi="Times New Roman" w:cs="Times New Roman"/>
          <w:sz w:val="24"/>
          <w:szCs w:val="24"/>
          <w:lang w:eastAsia="zh-CN" w:bidi="hi-IN"/>
        </w:rPr>
        <w:t xml:space="preserve"> </w:t>
      </w:r>
    </w:p>
    <w:p w:rsidR="00EC2793" w:rsidRPr="007F600D" w:rsidRDefault="00EC2793" w:rsidP="00EC2793">
      <w:pPr>
        <w:suppressAutoHyphens/>
        <w:autoSpaceDE w:val="0"/>
        <w:autoSpaceDN w:val="0"/>
        <w:adjustRightInd w:val="0"/>
        <w:spacing w:before="120" w:after="0" w:line="276" w:lineRule="auto"/>
        <w:jc w:val="center"/>
        <w:rPr>
          <w:rFonts w:ascii="Times New Roman" w:eastAsia="Times New Roman" w:hAnsi="Times New Roman" w:cs="Times New Roman"/>
          <w:sz w:val="24"/>
          <w:szCs w:val="24"/>
          <w:lang w:eastAsia="zh-CN" w:bidi="hi-IN"/>
        </w:rPr>
      </w:pPr>
    </w:p>
    <w:p w:rsidR="001D6A58" w:rsidRDefault="00571EF2" w:rsidP="001D3C51">
      <w:pPr>
        <w:rPr>
          <w:rFonts w:ascii="Times New Roman" w:eastAsia="Times New Roman" w:hAnsi="Times New Roman" w:cs="Times New Roman"/>
          <w:color w:val="000000"/>
          <w:sz w:val="24"/>
          <w:szCs w:val="24"/>
          <w:highlight w:val="white"/>
          <w:lang w:eastAsia="zh-CN" w:bidi="hi-IN"/>
        </w:rPr>
      </w:pPr>
      <w:r w:rsidRPr="007F600D">
        <w:rPr>
          <w:rFonts w:ascii="Times New Roman" w:eastAsia="Times New Roman" w:hAnsi="Times New Roman" w:cs="Times New Roman"/>
          <w:color w:val="000000"/>
          <w:sz w:val="24"/>
          <w:szCs w:val="24"/>
          <w:highlight w:val="white"/>
          <w:lang w:eastAsia="zh-CN" w:bidi="hi-IN"/>
        </w:rPr>
        <w:t xml:space="preserve">                      </w:t>
      </w:r>
      <w:r w:rsidR="00CD0460" w:rsidRPr="007F600D">
        <w:rPr>
          <w:rFonts w:ascii="Times New Roman" w:eastAsia="Times New Roman" w:hAnsi="Times New Roman" w:cs="Times New Roman"/>
          <w:color w:val="000000"/>
          <w:sz w:val="24"/>
          <w:szCs w:val="24"/>
          <w:highlight w:val="white"/>
          <w:lang w:eastAsia="zh-CN" w:bidi="hi-IN"/>
        </w:rPr>
        <w:t xml:space="preserve">                               </w:t>
      </w:r>
      <w:r w:rsidRPr="007F600D">
        <w:rPr>
          <w:rFonts w:ascii="Times New Roman" w:eastAsia="Times New Roman" w:hAnsi="Times New Roman" w:cs="Times New Roman"/>
          <w:color w:val="000000"/>
          <w:sz w:val="24"/>
          <w:szCs w:val="24"/>
          <w:highlight w:val="white"/>
          <w:lang w:eastAsia="zh-CN" w:bidi="hi-IN"/>
        </w:rPr>
        <w:t xml:space="preserve">        </w:t>
      </w:r>
      <w:r w:rsidR="00252F4C">
        <w:rPr>
          <w:rFonts w:ascii="Times New Roman" w:eastAsia="Times New Roman" w:hAnsi="Times New Roman" w:cs="Times New Roman"/>
          <w:color w:val="000000"/>
          <w:sz w:val="24"/>
          <w:szCs w:val="24"/>
          <w:highlight w:val="white"/>
          <w:lang w:eastAsia="zh-CN" w:bidi="hi-IN"/>
        </w:rPr>
        <w:t>Claiton dos Santos Brum</w:t>
      </w:r>
    </w:p>
    <w:p w:rsidR="00252F4C" w:rsidRDefault="00252F4C" w:rsidP="00252F4C">
      <w:pPr>
        <w:jc w:val="center"/>
        <w:rPr>
          <w:rFonts w:ascii="Times New Roman" w:eastAsia="Times New Roman" w:hAnsi="Times New Roman" w:cs="Times New Roman"/>
          <w:color w:val="000000"/>
          <w:sz w:val="24"/>
          <w:szCs w:val="24"/>
          <w:highlight w:val="white"/>
          <w:lang w:eastAsia="zh-CN" w:bidi="hi-IN"/>
        </w:rPr>
      </w:pPr>
      <w:r>
        <w:rPr>
          <w:rFonts w:ascii="Times New Roman" w:eastAsia="Times New Roman" w:hAnsi="Times New Roman" w:cs="Times New Roman"/>
          <w:color w:val="000000"/>
          <w:sz w:val="24"/>
          <w:szCs w:val="24"/>
          <w:highlight w:val="white"/>
          <w:lang w:eastAsia="zh-CN" w:bidi="hi-IN"/>
        </w:rPr>
        <w:t>Prefeito Municipal</w:t>
      </w:r>
    </w:p>
    <w:p w:rsidR="00083852" w:rsidRDefault="00083852" w:rsidP="00083852">
      <w:pPr>
        <w:spacing w:line="276" w:lineRule="auto"/>
        <w:jc w:val="center"/>
        <w:rPr>
          <w:b/>
          <w:sz w:val="24"/>
          <w:szCs w:val="24"/>
        </w:rPr>
      </w:pPr>
      <w:r>
        <w:rPr>
          <w:b/>
          <w:sz w:val="24"/>
          <w:szCs w:val="24"/>
        </w:rPr>
        <w:t>TERMO DE CONTRATO PADRÃO</w:t>
      </w:r>
    </w:p>
    <w:p w:rsidR="00083852" w:rsidRDefault="00083852" w:rsidP="00083852">
      <w:pPr>
        <w:spacing w:line="276" w:lineRule="auto"/>
        <w:jc w:val="center"/>
        <w:rPr>
          <w:b/>
          <w:sz w:val="24"/>
          <w:szCs w:val="24"/>
        </w:rPr>
      </w:pPr>
    </w:p>
    <w:p w:rsidR="00083852" w:rsidRDefault="00083852" w:rsidP="00083852">
      <w:pPr>
        <w:spacing w:line="276" w:lineRule="auto"/>
        <w:jc w:val="center"/>
        <w:rPr>
          <w:b/>
          <w:sz w:val="24"/>
          <w:szCs w:val="24"/>
        </w:rPr>
      </w:pPr>
      <w:r w:rsidRPr="007448D8">
        <w:rPr>
          <w:b/>
          <w:sz w:val="24"/>
          <w:szCs w:val="24"/>
        </w:rPr>
        <w:t>MINUTA DO CONTRATO DE CESSÃO DE USO</w:t>
      </w:r>
    </w:p>
    <w:p w:rsidR="00083852" w:rsidRPr="007448D8" w:rsidRDefault="00083852" w:rsidP="00083852">
      <w:pPr>
        <w:spacing w:line="276" w:lineRule="auto"/>
        <w:jc w:val="center"/>
        <w:rPr>
          <w:b/>
          <w:sz w:val="24"/>
          <w:szCs w:val="24"/>
        </w:rPr>
      </w:pPr>
    </w:p>
    <w:p w:rsidR="00083852" w:rsidRPr="007448D8" w:rsidRDefault="00083852" w:rsidP="00083852">
      <w:pPr>
        <w:spacing w:line="276" w:lineRule="auto"/>
        <w:rPr>
          <w:b/>
          <w:sz w:val="24"/>
          <w:szCs w:val="24"/>
        </w:rPr>
      </w:pPr>
      <w:r w:rsidRPr="007448D8">
        <w:rPr>
          <w:sz w:val="24"/>
          <w:szCs w:val="24"/>
        </w:rPr>
        <w:t>Termo de contrato nº /202</w:t>
      </w:r>
      <w:r>
        <w:rPr>
          <w:sz w:val="24"/>
          <w:szCs w:val="24"/>
        </w:rPr>
        <w:t>4</w:t>
      </w:r>
      <w:r w:rsidRPr="007448D8">
        <w:rPr>
          <w:b/>
          <w:sz w:val="24"/>
          <w:szCs w:val="24"/>
        </w:rPr>
        <w:t>.</w:t>
      </w:r>
    </w:p>
    <w:p w:rsidR="00083852" w:rsidRPr="007448D8" w:rsidRDefault="00083852" w:rsidP="00083852">
      <w:pPr>
        <w:spacing w:line="276" w:lineRule="auto"/>
        <w:ind w:left="4536"/>
        <w:jc w:val="both"/>
        <w:rPr>
          <w:sz w:val="24"/>
          <w:szCs w:val="24"/>
        </w:rPr>
      </w:pPr>
      <w:r w:rsidRPr="007448D8">
        <w:rPr>
          <w:sz w:val="24"/>
          <w:szCs w:val="24"/>
        </w:rPr>
        <w:t xml:space="preserve">Contrato de cessão de uso de módulo(s) do </w:t>
      </w:r>
      <w:r w:rsidRPr="007448D8">
        <w:rPr>
          <w:bCs/>
          <w:sz w:val="24"/>
          <w:szCs w:val="24"/>
        </w:rPr>
        <w:t xml:space="preserve">Loteamento Área Industrial e de Prestação de Serviços </w:t>
      </w:r>
      <w:proofErr w:type="spellStart"/>
      <w:r w:rsidRPr="007448D8">
        <w:rPr>
          <w:bCs/>
          <w:sz w:val="24"/>
          <w:szCs w:val="24"/>
        </w:rPr>
        <w:t>Eleuthério</w:t>
      </w:r>
      <w:proofErr w:type="spellEnd"/>
      <w:r w:rsidRPr="007448D8">
        <w:rPr>
          <w:bCs/>
          <w:sz w:val="24"/>
          <w:szCs w:val="24"/>
        </w:rPr>
        <w:t xml:space="preserve"> José </w:t>
      </w:r>
      <w:proofErr w:type="spellStart"/>
      <w:r w:rsidRPr="007448D8">
        <w:rPr>
          <w:bCs/>
          <w:sz w:val="24"/>
          <w:szCs w:val="24"/>
        </w:rPr>
        <w:t>Caon</w:t>
      </w:r>
      <w:proofErr w:type="spellEnd"/>
      <w:r w:rsidRPr="007448D8">
        <w:rPr>
          <w:bCs/>
          <w:sz w:val="24"/>
          <w:szCs w:val="24"/>
        </w:rPr>
        <w:t xml:space="preserve">, </w:t>
      </w:r>
      <w:r w:rsidRPr="007448D8">
        <w:rPr>
          <w:sz w:val="24"/>
          <w:szCs w:val="24"/>
        </w:rPr>
        <w:t>que firmam o Município de Viadutos e ....................</w:t>
      </w:r>
    </w:p>
    <w:p w:rsidR="00083852" w:rsidRPr="007448D8" w:rsidRDefault="00083852" w:rsidP="00083852">
      <w:pPr>
        <w:pStyle w:val="NormalWeb"/>
        <w:spacing w:before="0" w:after="0" w:line="276" w:lineRule="auto"/>
        <w:jc w:val="both"/>
        <w:rPr>
          <w:b/>
          <w:bCs/>
          <w:color w:val="000000"/>
        </w:rPr>
      </w:pPr>
      <w:r w:rsidRPr="007448D8">
        <w:rPr>
          <w:b/>
          <w:bCs/>
          <w:color w:val="000000"/>
        </w:rPr>
        <w:t>DAS PARTES</w:t>
      </w:r>
    </w:p>
    <w:p w:rsidR="00083852" w:rsidRPr="007448D8" w:rsidRDefault="00083852" w:rsidP="00083852">
      <w:pPr>
        <w:widowControl w:val="0"/>
        <w:overflowPunct w:val="0"/>
        <w:autoSpaceDE w:val="0"/>
        <w:autoSpaceDN w:val="0"/>
        <w:adjustRightInd w:val="0"/>
        <w:spacing w:line="276" w:lineRule="auto"/>
        <w:jc w:val="both"/>
        <w:textAlignment w:val="baseline"/>
        <w:rPr>
          <w:rFonts w:eastAsia="Arial Unicode MS"/>
          <w:sz w:val="24"/>
          <w:szCs w:val="24"/>
        </w:rPr>
      </w:pPr>
      <w:r w:rsidRPr="007448D8">
        <w:rPr>
          <w:rFonts w:eastAsia="Arial Unicode MS"/>
          <w:b/>
          <w:sz w:val="24"/>
          <w:szCs w:val="24"/>
        </w:rPr>
        <w:t>CEDENTE: MUNICÍPIO DE VIADUTOS</w:t>
      </w:r>
      <w:r w:rsidRPr="007448D8">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Pr="007448D8">
        <w:rPr>
          <w:sz w:val="24"/>
          <w:szCs w:val="24"/>
        </w:rPr>
        <w:t xml:space="preserve">Prefeito Municipal, o Sr. </w:t>
      </w:r>
      <w:r w:rsidRPr="007448D8">
        <w:rPr>
          <w:b/>
          <w:sz w:val="24"/>
          <w:szCs w:val="24"/>
        </w:rPr>
        <w:t>Claiton dos Santos Brum</w:t>
      </w:r>
      <w:r w:rsidRPr="007448D8">
        <w:rPr>
          <w:sz w:val="24"/>
          <w:szCs w:val="24"/>
        </w:rPr>
        <w:t>, portador da Cédula de Identidade RG nº 6033948925, inscrito no CPF sob nº 451.967.880-34</w:t>
      </w:r>
      <w:r w:rsidRPr="007448D8">
        <w:rPr>
          <w:rFonts w:eastAsia="Arial Unicode MS"/>
          <w:sz w:val="24"/>
          <w:szCs w:val="24"/>
        </w:rPr>
        <w:t>, residente e domiciliado nesta cidade de Viadutos/RS.</w:t>
      </w:r>
    </w:p>
    <w:p w:rsidR="00083852" w:rsidRPr="007448D8" w:rsidRDefault="00083852" w:rsidP="00083852">
      <w:pPr>
        <w:spacing w:line="276" w:lineRule="auto"/>
        <w:jc w:val="both"/>
        <w:rPr>
          <w:sz w:val="24"/>
          <w:szCs w:val="24"/>
        </w:rPr>
      </w:pPr>
    </w:p>
    <w:p w:rsidR="00083852" w:rsidRPr="007448D8" w:rsidRDefault="00083852" w:rsidP="00083852">
      <w:pPr>
        <w:spacing w:line="276" w:lineRule="auto"/>
        <w:jc w:val="both"/>
        <w:rPr>
          <w:color w:val="000000"/>
          <w:sz w:val="24"/>
          <w:szCs w:val="24"/>
        </w:rPr>
      </w:pPr>
      <w:r w:rsidRPr="007448D8">
        <w:rPr>
          <w:rFonts w:eastAsia="Arial Unicode MS"/>
          <w:b/>
          <w:sz w:val="24"/>
          <w:szCs w:val="24"/>
        </w:rPr>
        <w:t xml:space="preserve">CESSIONÁRIO: </w:t>
      </w:r>
      <w:r w:rsidRPr="007448D8">
        <w:rPr>
          <w:b/>
          <w:sz w:val="24"/>
          <w:szCs w:val="24"/>
        </w:rPr>
        <w:t xml:space="preserve">XXXXXXXXXXXXXXX, </w:t>
      </w:r>
      <w:r w:rsidRPr="007448D8">
        <w:rPr>
          <w:sz w:val="24"/>
          <w:szCs w:val="24"/>
        </w:rPr>
        <w:t xml:space="preserve">Pessoa Jurídica de Direito Privado, </w:t>
      </w:r>
      <w:r w:rsidRPr="007448D8">
        <w:rPr>
          <w:color w:val="000000"/>
          <w:sz w:val="24"/>
          <w:szCs w:val="24"/>
        </w:rPr>
        <w:t xml:space="preserve">inscrita(o) no CNPJ sob o nº </w:t>
      </w:r>
      <w:r>
        <w:rPr>
          <w:color w:val="000000"/>
          <w:sz w:val="24"/>
          <w:szCs w:val="24"/>
        </w:rPr>
        <w:t>XXX</w:t>
      </w:r>
      <w:r w:rsidRPr="007448D8">
        <w:rPr>
          <w:color w:val="000000"/>
          <w:sz w:val="24"/>
          <w:szCs w:val="24"/>
        </w:rPr>
        <w:t xml:space="preserve">, com sede à (endereço), neste ato representado(a) por seu (cargo), </w:t>
      </w:r>
      <w:proofErr w:type="spellStart"/>
      <w:r w:rsidRPr="007448D8">
        <w:rPr>
          <w:color w:val="000000"/>
          <w:sz w:val="24"/>
          <w:szCs w:val="24"/>
        </w:rPr>
        <w:t>Sr</w:t>
      </w:r>
      <w:proofErr w:type="spellEnd"/>
      <w:r w:rsidRPr="007448D8">
        <w:rPr>
          <w:color w:val="000000"/>
          <w:sz w:val="24"/>
          <w:szCs w:val="24"/>
        </w:rPr>
        <w:t>(a). (</w:t>
      </w:r>
      <w:proofErr w:type="gramStart"/>
      <w:r w:rsidRPr="007448D8">
        <w:rPr>
          <w:color w:val="000000"/>
          <w:sz w:val="24"/>
          <w:szCs w:val="24"/>
        </w:rPr>
        <w:t>nome</w:t>
      </w:r>
      <w:proofErr w:type="gramEnd"/>
      <w:r w:rsidRPr="007448D8">
        <w:rPr>
          <w:color w:val="000000"/>
          <w:sz w:val="24"/>
          <w:szCs w:val="24"/>
        </w:rPr>
        <w:t>), portador</w:t>
      </w:r>
      <w:r>
        <w:rPr>
          <w:color w:val="000000"/>
          <w:sz w:val="24"/>
          <w:szCs w:val="24"/>
        </w:rPr>
        <w:t>(a)</w:t>
      </w:r>
      <w:r w:rsidRPr="007448D8">
        <w:rPr>
          <w:color w:val="000000"/>
          <w:sz w:val="24"/>
          <w:szCs w:val="24"/>
        </w:rPr>
        <w:t xml:space="preserve"> da cédula de identidade RG nº (informar), inscrito</w:t>
      </w:r>
      <w:r>
        <w:rPr>
          <w:color w:val="000000"/>
          <w:sz w:val="24"/>
          <w:szCs w:val="24"/>
        </w:rPr>
        <w:t>(a)</w:t>
      </w:r>
      <w:r w:rsidRPr="007448D8">
        <w:rPr>
          <w:color w:val="000000"/>
          <w:sz w:val="24"/>
          <w:szCs w:val="24"/>
        </w:rPr>
        <w:t xml:space="preserve"> no CPF sob nº (informar), residente e domiciliado (informar).</w:t>
      </w:r>
    </w:p>
    <w:p w:rsidR="00083852" w:rsidRPr="007448D8" w:rsidRDefault="00083852" w:rsidP="00083852">
      <w:pPr>
        <w:spacing w:line="276" w:lineRule="auto"/>
        <w:jc w:val="both"/>
        <w:rPr>
          <w:color w:val="000000"/>
          <w:sz w:val="24"/>
          <w:szCs w:val="24"/>
        </w:rPr>
      </w:pPr>
    </w:p>
    <w:p w:rsidR="00083852" w:rsidRPr="007448D8" w:rsidRDefault="00083852" w:rsidP="00083852">
      <w:pPr>
        <w:spacing w:line="276" w:lineRule="auto"/>
        <w:jc w:val="both"/>
        <w:rPr>
          <w:rFonts w:eastAsia="Arial Unicode MS"/>
          <w:sz w:val="24"/>
          <w:szCs w:val="24"/>
        </w:rPr>
      </w:pPr>
      <w:r w:rsidRPr="007448D8">
        <w:rPr>
          <w:rFonts w:eastAsia="Arial Unicode MS"/>
          <w:sz w:val="24"/>
          <w:szCs w:val="24"/>
        </w:rPr>
        <w:t xml:space="preserve">Pelo presente instrumento particular as partes acima identificadas acordam o presente termo de contrato, </w:t>
      </w:r>
      <w:r w:rsidRPr="007448D8">
        <w:rPr>
          <w:color w:val="000000"/>
          <w:sz w:val="24"/>
          <w:szCs w:val="24"/>
        </w:rPr>
        <w:t>que prometem cumprir na melhor forma de direito, por si e seus legais sucessores,</w:t>
      </w:r>
      <w:r w:rsidRPr="007448D8">
        <w:rPr>
          <w:rFonts w:eastAsia="Arial Unicode MS"/>
          <w:sz w:val="24"/>
          <w:szCs w:val="24"/>
        </w:rPr>
        <w:t xml:space="preserve"> mediante as cláusulas e condições adiante enunciadas:</w:t>
      </w:r>
    </w:p>
    <w:p w:rsidR="00083852" w:rsidRPr="007448D8" w:rsidRDefault="00083852" w:rsidP="00083852">
      <w:pPr>
        <w:pStyle w:val="Corpodetexto"/>
        <w:spacing w:line="276" w:lineRule="auto"/>
        <w:ind w:firstLine="567"/>
        <w:rPr>
          <w:rFonts w:eastAsia="PMingLiU"/>
          <w:b/>
          <w:i/>
          <w:szCs w:val="24"/>
        </w:rPr>
      </w:pPr>
    </w:p>
    <w:p w:rsidR="00083852" w:rsidRPr="007448D8" w:rsidRDefault="00083852" w:rsidP="00083852">
      <w:pPr>
        <w:spacing w:line="276" w:lineRule="auto"/>
        <w:jc w:val="both"/>
        <w:rPr>
          <w:b/>
          <w:sz w:val="24"/>
          <w:szCs w:val="24"/>
        </w:rPr>
      </w:pPr>
      <w:r w:rsidRPr="007448D8">
        <w:rPr>
          <w:b/>
          <w:sz w:val="24"/>
          <w:szCs w:val="24"/>
        </w:rPr>
        <w:t>CLÁUSULA PRIMEIRA – DA FUNDAMENTAÇÃO E FINALIDADE</w:t>
      </w:r>
    </w:p>
    <w:p w:rsidR="00083852" w:rsidRPr="007448D8" w:rsidRDefault="00083852" w:rsidP="00083852">
      <w:pPr>
        <w:pStyle w:val="PargrafodaLista"/>
        <w:numPr>
          <w:ilvl w:val="1"/>
          <w:numId w:val="14"/>
        </w:numPr>
        <w:spacing w:after="0" w:line="276" w:lineRule="auto"/>
        <w:ind w:left="0" w:hanging="41"/>
        <w:jc w:val="both"/>
        <w:rPr>
          <w:sz w:val="24"/>
          <w:szCs w:val="24"/>
        </w:rPr>
      </w:pPr>
      <w:r w:rsidRPr="007448D8">
        <w:rPr>
          <w:sz w:val="24"/>
          <w:szCs w:val="24"/>
        </w:rPr>
        <w:t xml:space="preserve">O presente termo de contrato tem seu fundamento e finalidade na </w:t>
      </w:r>
      <w:r w:rsidRPr="007448D8">
        <w:rPr>
          <w:bCs/>
          <w:sz w:val="24"/>
          <w:szCs w:val="24"/>
        </w:rPr>
        <w:t xml:space="preserve">Lei Municipal nº3.094/2015, de 05 de maio de 2015, alterada pela Lei Municipal nº 3.555/2023, de 06 de setembro de 2023, e, Lei Municipal nº 3.400/2021, de 16 de março de 2021, </w:t>
      </w:r>
      <w:r w:rsidRPr="007448D8">
        <w:rPr>
          <w:sz w:val="24"/>
          <w:szCs w:val="24"/>
        </w:rPr>
        <w:t xml:space="preserve">no Edital de </w:t>
      </w:r>
      <w:r>
        <w:rPr>
          <w:sz w:val="24"/>
          <w:szCs w:val="24"/>
        </w:rPr>
        <w:t>Leilão Presencial</w:t>
      </w:r>
      <w:r w:rsidRPr="007448D8">
        <w:rPr>
          <w:sz w:val="24"/>
          <w:szCs w:val="24"/>
        </w:rPr>
        <w:t xml:space="preserve"> </w:t>
      </w:r>
      <w:r w:rsidRPr="00852BBE">
        <w:rPr>
          <w:sz w:val="24"/>
          <w:szCs w:val="24"/>
        </w:rPr>
        <w:t>nº /2024,</w:t>
      </w:r>
      <w:r w:rsidRPr="007448D8">
        <w:rPr>
          <w:sz w:val="24"/>
          <w:szCs w:val="24"/>
        </w:rPr>
        <w:t xml:space="preserve"> pelas condições do edital referido, pelos termos do projeto apresentado, e, pelas cláusulas a seguir expressas, definidoras dos direitos, obrigações e responsabilidades das partes.</w:t>
      </w:r>
    </w:p>
    <w:p w:rsidR="00083852" w:rsidRDefault="00083852" w:rsidP="00083852">
      <w:pPr>
        <w:spacing w:line="276" w:lineRule="auto"/>
        <w:jc w:val="both"/>
        <w:rPr>
          <w:color w:val="000000"/>
          <w:sz w:val="24"/>
          <w:szCs w:val="24"/>
        </w:rPr>
      </w:pPr>
    </w:p>
    <w:p w:rsidR="00F13CA8" w:rsidRPr="007448D8" w:rsidRDefault="00F13CA8" w:rsidP="00083852">
      <w:pPr>
        <w:spacing w:line="276" w:lineRule="auto"/>
        <w:jc w:val="both"/>
        <w:rPr>
          <w:color w:val="000000"/>
          <w:sz w:val="24"/>
          <w:szCs w:val="24"/>
        </w:rPr>
      </w:pPr>
    </w:p>
    <w:p w:rsidR="00083852" w:rsidRPr="007448D8" w:rsidRDefault="00083852" w:rsidP="00083852">
      <w:pPr>
        <w:spacing w:line="276" w:lineRule="auto"/>
        <w:jc w:val="both"/>
        <w:rPr>
          <w:b/>
          <w:color w:val="000000"/>
          <w:sz w:val="24"/>
          <w:szCs w:val="24"/>
        </w:rPr>
      </w:pPr>
      <w:r w:rsidRPr="007448D8">
        <w:rPr>
          <w:b/>
          <w:color w:val="000000"/>
          <w:sz w:val="24"/>
          <w:szCs w:val="24"/>
        </w:rPr>
        <w:t>CLÁUSULA SEGUNDA – DO OBJETO</w:t>
      </w:r>
    </w:p>
    <w:p w:rsidR="00083852" w:rsidRPr="007448D8" w:rsidRDefault="00083852" w:rsidP="00083852">
      <w:pPr>
        <w:pStyle w:val="NormalWeb"/>
        <w:spacing w:before="0" w:after="0" w:line="276" w:lineRule="auto"/>
        <w:jc w:val="both"/>
        <w:rPr>
          <w:color w:val="000000"/>
        </w:rPr>
      </w:pPr>
      <w:r w:rsidRPr="007448D8">
        <w:rPr>
          <w:color w:val="000000"/>
        </w:rPr>
        <w:t>2.1 O presente instrumento tem por objeto a cess</w:t>
      </w:r>
      <w:r w:rsidRPr="007448D8">
        <w:rPr>
          <w:color w:val="000000"/>
        </w:rPr>
        <w:t>ã</w:t>
      </w:r>
      <w:r w:rsidRPr="007448D8">
        <w:rPr>
          <w:color w:val="000000"/>
        </w:rPr>
        <w:t>o de uso dos m</w:t>
      </w:r>
      <w:r w:rsidRPr="007448D8">
        <w:rPr>
          <w:color w:val="000000"/>
        </w:rPr>
        <w:t>ó</w:t>
      </w:r>
      <w:r w:rsidRPr="007448D8">
        <w:rPr>
          <w:color w:val="000000"/>
        </w:rPr>
        <w:t>dulos de n.</w:t>
      </w:r>
      <w:r w:rsidRPr="007448D8">
        <w:rPr>
          <w:color w:val="000000"/>
        </w:rPr>
        <w:t>º</w:t>
      </w:r>
      <w:r w:rsidRPr="007448D8">
        <w:rPr>
          <w:color w:val="000000"/>
        </w:rPr>
        <w:t xml:space="preserve"> (informar), do </w:t>
      </w:r>
    </w:p>
    <w:p w:rsidR="00083852" w:rsidRPr="007448D8" w:rsidRDefault="00083852" w:rsidP="00083852">
      <w:pPr>
        <w:pStyle w:val="NormalWeb"/>
        <w:spacing w:before="0" w:after="0" w:line="276" w:lineRule="auto"/>
        <w:jc w:val="both"/>
        <w:rPr>
          <w:bCs/>
        </w:rPr>
      </w:pPr>
      <w:r w:rsidRPr="007448D8">
        <w:rPr>
          <w:bCs/>
        </w:rPr>
        <w:t xml:space="preserve">Loteamento </w:t>
      </w:r>
      <w:r w:rsidRPr="007448D8">
        <w:rPr>
          <w:bCs/>
        </w:rPr>
        <w:t>Á</w:t>
      </w:r>
      <w:r w:rsidRPr="007448D8">
        <w:rPr>
          <w:bCs/>
        </w:rPr>
        <w:t>rea Industrial e de Presta</w:t>
      </w:r>
      <w:r w:rsidRPr="007448D8">
        <w:rPr>
          <w:bCs/>
        </w:rPr>
        <w:t>çã</w:t>
      </w:r>
      <w:r w:rsidRPr="007448D8">
        <w:rPr>
          <w:bCs/>
        </w:rPr>
        <w:t>o de Servi</w:t>
      </w:r>
      <w:r w:rsidRPr="007448D8">
        <w:rPr>
          <w:bCs/>
        </w:rPr>
        <w:t>ç</w:t>
      </w:r>
      <w:r w:rsidRPr="007448D8">
        <w:rPr>
          <w:bCs/>
        </w:rPr>
        <w:t xml:space="preserve">os </w:t>
      </w:r>
      <w:proofErr w:type="spellStart"/>
      <w:r w:rsidRPr="007448D8">
        <w:rPr>
          <w:bCs/>
        </w:rPr>
        <w:t>Eleuth</w:t>
      </w:r>
      <w:r w:rsidRPr="007448D8">
        <w:rPr>
          <w:bCs/>
        </w:rPr>
        <w:t>é</w:t>
      </w:r>
      <w:r w:rsidRPr="007448D8">
        <w:rPr>
          <w:bCs/>
        </w:rPr>
        <w:t>rio</w:t>
      </w:r>
      <w:proofErr w:type="spellEnd"/>
      <w:r w:rsidRPr="007448D8">
        <w:rPr>
          <w:bCs/>
        </w:rPr>
        <w:t xml:space="preserve"> Jos</w:t>
      </w:r>
      <w:r w:rsidRPr="007448D8">
        <w:rPr>
          <w:bCs/>
        </w:rPr>
        <w:t>é</w:t>
      </w:r>
      <w:r w:rsidRPr="007448D8">
        <w:rPr>
          <w:bCs/>
        </w:rPr>
        <w:t xml:space="preserve"> </w:t>
      </w:r>
      <w:proofErr w:type="spellStart"/>
      <w:r w:rsidRPr="007448D8">
        <w:rPr>
          <w:bCs/>
        </w:rPr>
        <w:t>Caon</w:t>
      </w:r>
      <w:proofErr w:type="spellEnd"/>
      <w:r w:rsidRPr="007448D8">
        <w:rPr>
          <w:bCs/>
        </w:rPr>
        <w:t>.</w:t>
      </w:r>
    </w:p>
    <w:p w:rsidR="00083852" w:rsidRPr="007448D8" w:rsidRDefault="00083852" w:rsidP="00083852">
      <w:pPr>
        <w:pStyle w:val="NormalWeb"/>
        <w:spacing w:before="0" w:after="0" w:line="276" w:lineRule="auto"/>
        <w:jc w:val="both"/>
        <w:rPr>
          <w:b/>
          <w:bCs/>
          <w:color w:val="000000"/>
        </w:rPr>
      </w:pPr>
    </w:p>
    <w:p w:rsidR="00083852" w:rsidRPr="007448D8" w:rsidRDefault="00083852" w:rsidP="00083852">
      <w:pPr>
        <w:pStyle w:val="NormalWeb"/>
        <w:spacing w:before="0" w:after="0" w:line="276" w:lineRule="auto"/>
        <w:jc w:val="both"/>
        <w:rPr>
          <w:b/>
          <w:bCs/>
          <w:color w:val="000000"/>
        </w:rPr>
      </w:pPr>
      <w:r w:rsidRPr="007448D8">
        <w:rPr>
          <w:b/>
          <w:bCs/>
          <w:color w:val="000000"/>
        </w:rPr>
        <w:t>CL</w:t>
      </w:r>
      <w:r w:rsidRPr="007448D8">
        <w:rPr>
          <w:b/>
          <w:bCs/>
          <w:color w:val="000000"/>
        </w:rPr>
        <w:t>Á</w:t>
      </w:r>
      <w:r w:rsidRPr="007448D8">
        <w:rPr>
          <w:b/>
          <w:bCs/>
          <w:color w:val="000000"/>
        </w:rPr>
        <w:t xml:space="preserve">USULA TERCEIRA </w:t>
      </w:r>
      <w:r w:rsidRPr="007448D8">
        <w:rPr>
          <w:b/>
          <w:bCs/>
          <w:color w:val="000000"/>
        </w:rPr>
        <w:t>–</w:t>
      </w:r>
      <w:r w:rsidRPr="007448D8">
        <w:rPr>
          <w:b/>
          <w:bCs/>
          <w:color w:val="000000"/>
        </w:rPr>
        <w:t xml:space="preserve"> DA FINALIDADE</w:t>
      </w:r>
    </w:p>
    <w:p w:rsidR="00083852" w:rsidRPr="007448D8" w:rsidRDefault="00083852" w:rsidP="00083852">
      <w:pPr>
        <w:pStyle w:val="NormalWeb"/>
        <w:spacing w:before="0" w:after="0" w:line="276" w:lineRule="auto"/>
        <w:jc w:val="both"/>
        <w:rPr>
          <w:color w:val="000000"/>
        </w:rPr>
      </w:pPr>
      <w:r w:rsidRPr="007448D8">
        <w:rPr>
          <w:color w:val="000000"/>
        </w:rPr>
        <w:t>3.1 O CESSION</w:t>
      </w:r>
      <w:r w:rsidRPr="007448D8">
        <w:rPr>
          <w:color w:val="000000"/>
        </w:rPr>
        <w:t>Á</w:t>
      </w:r>
      <w:r w:rsidRPr="007448D8">
        <w:rPr>
          <w:color w:val="000000"/>
        </w:rPr>
        <w:t>RIO dever</w:t>
      </w:r>
      <w:r w:rsidRPr="007448D8">
        <w:rPr>
          <w:color w:val="000000"/>
        </w:rPr>
        <w:t>á</w:t>
      </w:r>
      <w:r w:rsidRPr="007448D8">
        <w:rPr>
          <w:color w:val="000000"/>
        </w:rPr>
        <w:t xml:space="preserve"> utilizar </w:t>
      </w:r>
      <w:r w:rsidRPr="007448D8">
        <w:rPr>
          <w:color w:val="000000"/>
        </w:rPr>
        <w:t>ú</w:t>
      </w:r>
      <w:r w:rsidRPr="007448D8">
        <w:rPr>
          <w:color w:val="000000"/>
        </w:rPr>
        <w:t>nica e exclusivamente o bem objeto deste contrato para a finalidade descrita no projeto, conforme segue:</w:t>
      </w:r>
    </w:p>
    <w:p w:rsidR="00083852" w:rsidRPr="007448D8" w:rsidRDefault="00083852" w:rsidP="00083852">
      <w:pPr>
        <w:pStyle w:val="NormalWeb"/>
        <w:spacing w:before="0" w:after="0" w:line="276" w:lineRule="auto"/>
        <w:jc w:val="both"/>
        <w:rPr>
          <w:color w:val="000000"/>
        </w:rPr>
      </w:pPr>
      <w:r w:rsidRPr="007448D8">
        <w:rPr>
          <w:color w:val="000000"/>
        </w:rPr>
        <w:t>(Especificar).</w:t>
      </w:r>
    </w:p>
    <w:p w:rsidR="00083852" w:rsidRPr="007448D8" w:rsidRDefault="00083852" w:rsidP="00083852">
      <w:pPr>
        <w:pStyle w:val="NormalWeb"/>
        <w:spacing w:before="0" w:after="0" w:line="276" w:lineRule="auto"/>
        <w:jc w:val="both"/>
        <w:rPr>
          <w:color w:val="000000"/>
        </w:rPr>
      </w:pPr>
    </w:p>
    <w:p w:rsidR="00083852" w:rsidRPr="007448D8" w:rsidRDefault="00083852" w:rsidP="00083852">
      <w:pPr>
        <w:pStyle w:val="NormalWeb"/>
        <w:spacing w:before="0" w:after="0" w:line="276" w:lineRule="auto"/>
        <w:jc w:val="both"/>
        <w:rPr>
          <w:b/>
          <w:color w:val="000000"/>
        </w:rPr>
      </w:pPr>
      <w:r w:rsidRPr="007448D8">
        <w:rPr>
          <w:b/>
          <w:color w:val="000000"/>
        </w:rPr>
        <w:t>CL</w:t>
      </w:r>
      <w:r w:rsidRPr="007448D8">
        <w:rPr>
          <w:b/>
          <w:color w:val="000000"/>
        </w:rPr>
        <w:t>Á</w:t>
      </w:r>
      <w:r w:rsidRPr="007448D8">
        <w:rPr>
          <w:b/>
          <w:color w:val="000000"/>
        </w:rPr>
        <w:t xml:space="preserve">USULA QUARTA </w:t>
      </w:r>
      <w:r w:rsidRPr="007448D8">
        <w:rPr>
          <w:b/>
          <w:color w:val="000000"/>
        </w:rPr>
        <w:t>–</w:t>
      </w:r>
      <w:r w:rsidRPr="007448D8">
        <w:rPr>
          <w:b/>
          <w:color w:val="000000"/>
        </w:rPr>
        <w:t xml:space="preserve"> DA MODALIDADE DA CESS</w:t>
      </w:r>
      <w:r w:rsidRPr="007448D8">
        <w:rPr>
          <w:b/>
          <w:color w:val="000000"/>
        </w:rPr>
        <w:t>Ã</w:t>
      </w:r>
      <w:r w:rsidRPr="007448D8">
        <w:rPr>
          <w:b/>
          <w:color w:val="000000"/>
        </w:rPr>
        <w:t>O</w:t>
      </w:r>
    </w:p>
    <w:p w:rsidR="00083852" w:rsidRPr="007448D8" w:rsidRDefault="00083852" w:rsidP="00083852">
      <w:pPr>
        <w:pStyle w:val="NormalWeb"/>
        <w:spacing w:before="0" w:after="0" w:line="276" w:lineRule="auto"/>
        <w:jc w:val="both"/>
        <w:rPr>
          <w:color w:val="000000"/>
        </w:rPr>
      </w:pPr>
      <w:r w:rsidRPr="007448D8">
        <w:rPr>
          <w:b/>
          <w:color w:val="000000"/>
        </w:rPr>
        <w:t>4.1</w:t>
      </w:r>
      <w:r w:rsidRPr="007448D8">
        <w:rPr>
          <w:color w:val="000000"/>
        </w:rPr>
        <w:t xml:space="preserve"> As partes estabelecem que a presente cess</w:t>
      </w:r>
      <w:r w:rsidRPr="007448D8">
        <w:rPr>
          <w:color w:val="000000"/>
        </w:rPr>
        <w:t>ã</w:t>
      </w:r>
      <w:r w:rsidRPr="007448D8">
        <w:rPr>
          <w:color w:val="000000"/>
        </w:rPr>
        <w:t xml:space="preserve">o de uso </w:t>
      </w:r>
      <w:r w:rsidRPr="007448D8">
        <w:rPr>
          <w:color w:val="000000"/>
        </w:rPr>
        <w:t>é</w:t>
      </w:r>
      <w:r w:rsidRPr="007448D8">
        <w:rPr>
          <w:color w:val="000000"/>
        </w:rPr>
        <w:t xml:space="preserve"> feita mediante o pagamento dos seguintes valores:</w:t>
      </w:r>
    </w:p>
    <w:tbl>
      <w:tblPr>
        <w:tblStyle w:val="Tabelacomgrade"/>
        <w:tblW w:w="0" w:type="auto"/>
        <w:tblLook w:val="04A0" w:firstRow="1" w:lastRow="0" w:firstColumn="1" w:lastColumn="0" w:noHBand="0" w:noVBand="1"/>
      </w:tblPr>
      <w:tblGrid>
        <w:gridCol w:w="1696"/>
        <w:gridCol w:w="1985"/>
        <w:gridCol w:w="2551"/>
        <w:gridCol w:w="1701"/>
        <w:gridCol w:w="1701"/>
      </w:tblGrid>
      <w:tr w:rsidR="00083852" w:rsidRPr="007448D8" w:rsidTr="00083852">
        <w:tc>
          <w:tcPr>
            <w:tcW w:w="1696" w:type="dxa"/>
            <w:vMerge w:val="restart"/>
          </w:tcPr>
          <w:p w:rsidR="00083852" w:rsidRPr="007448D8" w:rsidRDefault="00083852" w:rsidP="00083852">
            <w:pPr>
              <w:spacing w:line="276" w:lineRule="auto"/>
              <w:jc w:val="center"/>
              <w:rPr>
                <w:sz w:val="24"/>
                <w:szCs w:val="24"/>
              </w:rPr>
            </w:pPr>
            <w:r w:rsidRPr="007448D8">
              <w:rPr>
                <w:sz w:val="24"/>
                <w:szCs w:val="24"/>
              </w:rPr>
              <w:t>QUADRA</w:t>
            </w:r>
          </w:p>
        </w:tc>
        <w:tc>
          <w:tcPr>
            <w:tcW w:w="1985" w:type="dxa"/>
            <w:vMerge w:val="restart"/>
          </w:tcPr>
          <w:p w:rsidR="00083852" w:rsidRPr="007448D8" w:rsidRDefault="00083852" w:rsidP="00083852">
            <w:pPr>
              <w:spacing w:line="276" w:lineRule="auto"/>
              <w:jc w:val="center"/>
              <w:rPr>
                <w:sz w:val="24"/>
                <w:szCs w:val="24"/>
              </w:rPr>
            </w:pPr>
            <w:r w:rsidRPr="007448D8">
              <w:rPr>
                <w:sz w:val="24"/>
                <w:szCs w:val="24"/>
              </w:rPr>
              <w:t>LOTE</w:t>
            </w:r>
          </w:p>
        </w:tc>
        <w:tc>
          <w:tcPr>
            <w:tcW w:w="2551" w:type="dxa"/>
            <w:vMerge w:val="restart"/>
          </w:tcPr>
          <w:p w:rsidR="00083852" w:rsidRPr="007448D8" w:rsidRDefault="00083852" w:rsidP="00083852">
            <w:pPr>
              <w:spacing w:line="276" w:lineRule="auto"/>
              <w:jc w:val="center"/>
              <w:rPr>
                <w:sz w:val="24"/>
                <w:szCs w:val="24"/>
              </w:rPr>
            </w:pPr>
            <w:r w:rsidRPr="007448D8">
              <w:rPr>
                <w:sz w:val="24"/>
                <w:szCs w:val="24"/>
              </w:rPr>
              <w:t>ÁREA (m²)</w:t>
            </w:r>
          </w:p>
        </w:tc>
        <w:tc>
          <w:tcPr>
            <w:tcW w:w="3402" w:type="dxa"/>
            <w:gridSpan w:val="2"/>
          </w:tcPr>
          <w:p w:rsidR="00083852" w:rsidRPr="007448D8" w:rsidRDefault="00083852" w:rsidP="00083852">
            <w:pPr>
              <w:spacing w:line="276" w:lineRule="auto"/>
              <w:jc w:val="center"/>
              <w:rPr>
                <w:sz w:val="24"/>
                <w:szCs w:val="24"/>
              </w:rPr>
            </w:pPr>
            <w:r w:rsidRPr="007448D8">
              <w:rPr>
                <w:sz w:val="24"/>
                <w:szCs w:val="24"/>
              </w:rPr>
              <w:t>VALOR (R$)</w:t>
            </w:r>
          </w:p>
        </w:tc>
      </w:tr>
      <w:tr w:rsidR="00083852" w:rsidRPr="007448D8" w:rsidTr="00083852">
        <w:tc>
          <w:tcPr>
            <w:tcW w:w="1696" w:type="dxa"/>
            <w:vMerge/>
          </w:tcPr>
          <w:p w:rsidR="00083852" w:rsidRPr="007448D8" w:rsidRDefault="00083852" w:rsidP="00083852">
            <w:pPr>
              <w:spacing w:line="276" w:lineRule="auto"/>
              <w:jc w:val="center"/>
              <w:rPr>
                <w:sz w:val="24"/>
                <w:szCs w:val="24"/>
              </w:rPr>
            </w:pPr>
          </w:p>
        </w:tc>
        <w:tc>
          <w:tcPr>
            <w:tcW w:w="1985" w:type="dxa"/>
            <w:vMerge/>
          </w:tcPr>
          <w:p w:rsidR="00083852" w:rsidRPr="007448D8" w:rsidRDefault="00083852" w:rsidP="00083852">
            <w:pPr>
              <w:spacing w:line="276" w:lineRule="auto"/>
              <w:jc w:val="center"/>
              <w:rPr>
                <w:sz w:val="24"/>
                <w:szCs w:val="24"/>
              </w:rPr>
            </w:pPr>
          </w:p>
        </w:tc>
        <w:tc>
          <w:tcPr>
            <w:tcW w:w="2551" w:type="dxa"/>
            <w:vMerge/>
          </w:tcPr>
          <w:p w:rsidR="00083852" w:rsidRPr="007448D8" w:rsidRDefault="00083852" w:rsidP="00083852">
            <w:pPr>
              <w:spacing w:line="276" w:lineRule="auto"/>
              <w:jc w:val="center"/>
              <w:rPr>
                <w:sz w:val="24"/>
                <w:szCs w:val="24"/>
              </w:rPr>
            </w:pPr>
          </w:p>
        </w:tc>
        <w:tc>
          <w:tcPr>
            <w:tcW w:w="1701" w:type="dxa"/>
          </w:tcPr>
          <w:p w:rsidR="00083852" w:rsidRPr="007448D8" w:rsidRDefault="00083852" w:rsidP="00083852">
            <w:pPr>
              <w:spacing w:line="276" w:lineRule="auto"/>
              <w:jc w:val="center"/>
              <w:rPr>
                <w:sz w:val="24"/>
                <w:szCs w:val="24"/>
              </w:rPr>
            </w:pPr>
            <w:r w:rsidRPr="007448D8">
              <w:rPr>
                <w:sz w:val="24"/>
                <w:szCs w:val="24"/>
              </w:rPr>
              <w:t>Unitário</w:t>
            </w:r>
          </w:p>
        </w:tc>
        <w:tc>
          <w:tcPr>
            <w:tcW w:w="1701" w:type="dxa"/>
          </w:tcPr>
          <w:p w:rsidR="00083852" w:rsidRPr="007448D8" w:rsidRDefault="00083852" w:rsidP="00083852">
            <w:pPr>
              <w:spacing w:line="276" w:lineRule="auto"/>
              <w:jc w:val="center"/>
              <w:rPr>
                <w:sz w:val="24"/>
                <w:szCs w:val="24"/>
              </w:rPr>
            </w:pPr>
            <w:r w:rsidRPr="007448D8">
              <w:rPr>
                <w:sz w:val="24"/>
                <w:szCs w:val="24"/>
              </w:rPr>
              <w:t>Total</w:t>
            </w:r>
          </w:p>
        </w:tc>
      </w:tr>
      <w:tr w:rsidR="00083852" w:rsidRPr="007448D8" w:rsidTr="00083852">
        <w:tc>
          <w:tcPr>
            <w:tcW w:w="1696" w:type="dxa"/>
          </w:tcPr>
          <w:p w:rsidR="00083852" w:rsidRPr="007448D8" w:rsidRDefault="00083852" w:rsidP="00083852">
            <w:pPr>
              <w:spacing w:line="276" w:lineRule="auto"/>
              <w:jc w:val="center"/>
              <w:rPr>
                <w:sz w:val="24"/>
                <w:szCs w:val="24"/>
              </w:rPr>
            </w:pPr>
          </w:p>
        </w:tc>
        <w:tc>
          <w:tcPr>
            <w:tcW w:w="1985" w:type="dxa"/>
          </w:tcPr>
          <w:p w:rsidR="00083852" w:rsidRPr="007448D8" w:rsidRDefault="00083852" w:rsidP="00083852">
            <w:pPr>
              <w:spacing w:line="276" w:lineRule="auto"/>
              <w:jc w:val="center"/>
              <w:rPr>
                <w:sz w:val="24"/>
                <w:szCs w:val="24"/>
              </w:rPr>
            </w:pPr>
          </w:p>
        </w:tc>
        <w:tc>
          <w:tcPr>
            <w:tcW w:w="2551" w:type="dxa"/>
          </w:tcPr>
          <w:p w:rsidR="00083852" w:rsidRPr="007448D8" w:rsidRDefault="00083852" w:rsidP="00083852">
            <w:pPr>
              <w:spacing w:line="276" w:lineRule="auto"/>
              <w:jc w:val="center"/>
              <w:rPr>
                <w:sz w:val="24"/>
                <w:szCs w:val="24"/>
              </w:rPr>
            </w:pPr>
          </w:p>
        </w:tc>
        <w:tc>
          <w:tcPr>
            <w:tcW w:w="1701" w:type="dxa"/>
          </w:tcPr>
          <w:p w:rsidR="00083852" w:rsidRPr="007448D8" w:rsidRDefault="00083852" w:rsidP="00083852">
            <w:pPr>
              <w:spacing w:line="276" w:lineRule="auto"/>
              <w:jc w:val="center"/>
              <w:rPr>
                <w:sz w:val="24"/>
                <w:szCs w:val="24"/>
              </w:rPr>
            </w:pPr>
          </w:p>
        </w:tc>
        <w:tc>
          <w:tcPr>
            <w:tcW w:w="1701" w:type="dxa"/>
          </w:tcPr>
          <w:p w:rsidR="00083852" w:rsidRPr="007448D8" w:rsidRDefault="00083852" w:rsidP="00083852">
            <w:pPr>
              <w:spacing w:line="276" w:lineRule="auto"/>
              <w:jc w:val="center"/>
              <w:rPr>
                <w:sz w:val="24"/>
                <w:szCs w:val="24"/>
              </w:rPr>
            </w:pPr>
          </w:p>
        </w:tc>
      </w:tr>
      <w:tr w:rsidR="00083852" w:rsidRPr="007448D8" w:rsidTr="00083852">
        <w:tc>
          <w:tcPr>
            <w:tcW w:w="1696" w:type="dxa"/>
          </w:tcPr>
          <w:p w:rsidR="00083852" w:rsidRPr="007448D8" w:rsidRDefault="00083852" w:rsidP="00083852">
            <w:pPr>
              <w:spacing w:line="276" w:lineRule="auto"/>
              <w:jc w:val="center"/>
              <w:rPr>
                <w:sz w:val="24"/>
                <w:szCs w:val="24"/>
              </w:rPr>
            </w:pPr>
          </w:p>
        </w:tc>
        <w:tc>
          <w:tcPr>
            <w:tcW w:w="1985" w:type="dxa"/>
          </w:tcPr>
          <w:p w:rsidR="00083852" w:rsidRPr="007448D8" w:rsidRDefault="00083852" w:rsidP="00083852">
            <w:pPr>
              <w:spacing w:line="276" w:lineRule="auto"/>
              <w:jc w:val="center"/>
              <w:rPr>
                <w:sz w:val="24"/>
                <w:szCs w:val="24"/>
              </w:rPr>
            </w:pPr>
          </w:p>
        </w:tc>
        <w:tc>
          <w:tcPr>
            <w:tcW w:w="2551" w:type="dxa"/>
          </w:tcPr>
          <w:p w:rsidR="00083852" w:rsidRPr="007448D8" w:rsidRDefault="00083852" w:rsidP="00083852">
            <w:pPr>
              <w:spacing w:line="276" w:lineRule="auto"/>
              <w:jc w:val="center"/>
              <w:rPr>
                <w:sz w:val="24"/>
                <w:szCs w:val="24"/>
              </w:rPr>
            </w:pPr>
          </w:p>
        </w:tc>
        <w:tc>
          <w:tcPr>
            <w:tcW w:w="1701" w:type="dxa"/>
          </w:tcPr>
          <w:p w:rsidR="00083852" w:rsidRPr="007448D8" w:rsidRDefault="00083852" w:rsidP="00083852">
            <w:pPr>
              <w:spacing w:line="276" w:lineRule="auto"/>
              <w:jc w:val="center"/>
              <w:rPr>
                <w:sz w:val="24"/>
                <w:szCs w:val="24"/>
              </w:rPr>
            </w:pPr>
          </w:p>
        </w:tc>
        <w:tc>
          <w:tcPr>
            <w:tcW w:w="1701" w:type="dxa"/>
          </w:tcPr>
          <w:p w:rsidR="00083852" w:rsidRPr="007448D8" w:rsidRDefault="00083852" w:rsidP="00083852">
            <w:pPr>
              <w:spacing w:line="276" w:lineRule="auto"/>
              <w:jc w:val="center"/>
              <w:rPr>
                <w:sz w:val="24"/>
                <w:szCs w:val="24"/>
              </w:rPr>
            </w:pPr>
          </w:p>
        </w:tc>
      </w:tr>
    </w:tbl>
    <w:p w:rsidR="00083852" w:rsidRDefault="00083852" w:rsidP="00083852">
      <w:pPr>
        <w:spacing w:line="276" w:lineRule="auto"/>
        <w:jc w:val="both"/>
        <w:rPr>
          <w:b/>
          <w:sz w:val="24"/>
          <w:szCs w:val="24"/>
        </w:rPr>
      </w:pPr>
    </w:p>
    <w:p w:rsidR="00083852" w:rsidRPr="007448D8" w:rsidRDefault="00083852" w:rsidP="00083852">
      <w:pPr>
        <w:spacing w:line="276" w:lineRule="auto"/>
        <w:jc w:val="both"/>
        <w:rPr>
          <w:sz w:val="24"/>
          <w:szCs w:val="24"/>
        </w:rPr>
      </w:pPr>
      <w:r w:rsidRPr="007448D8">
        <w:rPr>
          <w:b/>
          <w:sz w:val="24"/>
          <w:szCs w:val="24"/>
        </w:rPr>
        <w:t xml:space="preserve">4.2 </w:t>
      </w:r>
      <w:r w:rsidRPr="007448D8">
        <w:rPr>
          <w:sz w:val="24"/>
          <w:szCs w:val="24"/>
        </w:rPr>
        <w:t>O pagamento será efetuado em 04 (quatro) parcelas, a primeira na assinatura do termo de cessão de uso e as outras três anualmente, na data em que o termo de cessão de uso fora assinado.</w:t>
      </w:r>
    </w:p>
    <w:p w:rsidR="00083852" w:rsidRPr="007448D8" w:rsidRDefault="00083852" w:rsidP="00083852">
      <w:pPr>
        <w:spacing w:line="276" w:lineRule="auto"/>
        <w:jc w:val="both"/>
        <w:rPr>
          <w:sz w:val="24"/>
          <w:szCs w:val="24"/>
        </w:rPr>
      </w:pPr>
      <w:r w:rsidRPr="007448D8">
        <w:rPr>
          <w:b/>
          <w:sz w:val="24"/>
          <w:szCs w:val="24"/>
        </w:rPr>
        <w:t xml:space="preserve">4.3 </w:t>
      </w:r>
      <w:r w:rsidRPr="007448D8">
        <w:rPr>
          <w:sz w:val="24"/>
          <w:szCs w:val="24"/>
        </w:rPr>
        <w:t>O preço de venda será corrigido anualmente pelo IGPM – FGV, e as parcelas dos módulos adquiridos serão corrigidas anualmente, na data de seu vencimento pelo IGPM – FGV.</w:t>
      </w:r>
    </w:p>
    <w:p w:rsidR="00083852" w:rsidRPr="007448D8" w:rsidRDefault="00083852" w:rsidP="00083852">
      <w:pPr>
        <w:pStyle w:val="NormalWeb"/>
        <w:spacing w:before="0" w:after="0" w:line="276" w:lineRule="auto"/>
        <w:jc w:val="both"/>
        <w:rPr>
          <w:b/>
          <w:bCs/>
          <w:color w:val="000000"/>
        </w:rPr>
      </w:pPr>
    </w:p>
    <w:p w:rsidR="00083852" w:rsidRPr="007448D8" w:rsidRDefault="00083852" w:rsidP="00083852">
      <w:pPr>
        <w:pStyle w:val="NormalWeb"/>
        <w:spacing w:before="0" w:after="0" w:line="276" w:lineRule="auto"/>
        <w:jc w:val="both"/>
        <w:rPr>
          <w:b/>
          <w:bCs/>
          <w:color w:val="000000"/>
        </w:rPr>
      </w:pPr>
      <w:r w:rsidRPr="007448D8">
        <w:rPr>
          <w:b/>
          <w:bCs/>
          <w:color w:val="000000"/>
        </w:rPr>
        <w:t>CLA</w:t>
      </w:r>
      <w:r w:rsidRPr="007448D8">
        <w:rPr>
          <w:b/>
          <w:bCs/>
          <w:color w:val="000000"/>
        </w:rPr>
        <w:t>Ú</w:t>
      </w:r>
      <w:r w:rsidRPr="007448D8">
        <w:rPr>
          <w:b/>
          <w:bCs/>
          <w:color w:val="000000"/>
        </w:rPr>
        <w:t xml:space="preserve">SULA QUINTA </w:t>
      </w:r>
      <w:r w:rsidRPr="007448D8">
        <w:rPr>
          <w:b/>
          <w:bCs/>
          <w:color w:val="000000"/>
        </w:rPr>
        <w:t>–</w:t>
      </w:r>
      <w:r w:rsidRPr="007448D8">
        <w:rPr>
          <w:b/>
          <w:bCs/>
          <w:color w:val="000000"/>
        </w:rPr>
        <w:t xml:space="preserve"> DAS RESPONSABILIDADES DAS PARTES</w:t>
      </w:r>
    </w:p>
    <w:p w:rsidR="00083852" w:rsidRPr="007448D8" w:rsidRDefault="00083852" w:rsidP="00083852">
      <w:pPr>
        <w:pStyle w:val="NormalWeb"/>
        <w:spacing w:before="0" w:after="0" w:line="276" w:lineRule="auto"/>
        <w:jc w:val="both"/>
        <w:rPr>
          <w:b/>
          <w:bCs/>
          <w:color w:val="000000"/>
        </w:rPr>
      </w:pPr>
      <w:r w:rsidRPr="007448D8">
        <w:rPr>
          <w:b/>
          <w:bCs/>
          <w:color w:val="000000"/>
        </w:rPr>
        <w:t>5.1 Constitui responsabilidade do CEDENTE:</w:t>
      </w:r>
    </w:p>
    <w:p w:rsidR="00083852" w:rsidRPr="007448D8" w:rsidRDefault="00083852" w:rsidP="00083852">
      <w:pPr>
        <w:pStyle w:val="PargrafodaLista"/>
        <w:numPr>
          <w:ilvl w:val="0"/>
          <w:numId w:val="15"/>
        </w:numPr>
        <w:spacing w:after="0" w:line="276" w:lineRule="auto"/>
        <w:ind w:left="0" w:firstLine="0"/>
        <w:jc w:val="both"/>
        <w:rPr>
          <w:sz w:val="24"/>
          <w:szCs w:val="24"/>
        </w:rPr>
      </w:pPr>
      <w:r w:rsidRPr="007448D8">
        <w:rPr>
          <w:sz w:val="24"/>
          <w:szCs w:val="24"/>
        </w:rPr>
        <w:t>Após 05 (cinco) anos de atividade do empreendimento o Município efetuar através de escritura pública a transferência de domínio da área objeto da cessão de uso, sem outro custo que não o de escrituração.</w:t>
      </w:r>
    </w:p>
    <w:p w:rsidR="00083852" w:rsidRPr="007448D8" w:rsidRDefault="00083852" w:rsidP="00083852">
      <w:pPr>
        <w:pStyle w:val="PargrafodaLista"/>
        <w:numPr>
          <w:ilvl w:val="0"/>
          <w:numId w:val="15"/>
        </w:numPr>
        <w:spacing w:after="0" w:line="276" w:lineRule="auto"/>
        <w:ind w:left="0" w:firstLine="0"/>
        <w:jc w:val="both"/>
        <w:rPr>
          <w:sz w:val="24"/>
          <w:szCs w:val="24"/>
        </w:rPr>
      </w:pPr>
      <w:r w:rsidRPr="007448D8">
        <w:rPr>
          <w:sz w:val="24"/>
          <w:szCs w:val="24"/>
        </w:rPr>
        <w:t>Efetuar as obras de infraestrutura da área compreendendo o parcelamento, instalação de rede de água, rede de energia elétrica, esgotamento pluvial, e arruamento devidamente cascalhado;</w:t>
      </w:r>
    </w:p>
    <w:p w:rsidR="00083852" w:rsidRPr="007448D8" w:rsidRDefault="00083852" w:rsidP="00083852">
      <w:pPr>
        <w:pStyle w:val="PargrafodaLista"/>
        <w:numPr>
          <w:ilvl w:val="0"/>
          <w:numId w:val="15"/>
        </w:numPr>
        <w:spacing w:after="0" w:line="276" w:lineRule="auto"/>
        <w:ind w:left="0" w:firstLine="0"/>
        <w:jc w:val="both"/>
        <w:rPr>
          <w:sz w:val="24"/>
          <w:szCs w:val="24"/>
        </w:rPr>
      </w:pPr>
      <w:r w:rsidRPr="007448D8">
        <w:rPr>
          <w:sz w:val="24"/>
          <w:szCs w:val="24"/>
        </w:rPr>
        <w:t xml:space="preserve">Os terrenos serão entregues devidamente terraplenados de conformidade às necessidades do empreendimento, com os acessos devidamente cascalhados ou britados, de conformidade às exigências do empreendimento. </w:t>
      </w:r>
    </w:p>
    <w:p w:rsidR="00083852" w:rsidRPr="007448D8" w:rsidRDefault="00083852" w:rsidP="00083852">
      <w:pPr>
        <w:pStyle w:val="PargrafodaLista"/>
        <w:numPr>
          <w:ilvl w:val="0"/>
          <w:numId w:val="15"/>
        </w:numPr>
        <w:spacing w:after="0" w:line="276" w:lineRule="auto"/>
        <w:ind w:left="0" w:firstLine="0"/>
        <w:jc w:val="both"/>
        <w:rPr>
          <w:sz w:val="24"/>
          <w:szCs w:val="24"/>
        </w:rPr>
      </w:pPr>
      <w:r w:rsidRPr="007448D8">
        <w:rPr>
          <w:sz w:val="24"/>
          <w:szCs w:val="24"/>
        </w:rPr>
        <w:t>Havendo disponibilidade por parte do Município os pátios receberão o mesmo tratamento.</w:t>
      </w:r>
    </w:p>
    <w:p w:rsidR="00083852" w:rsidRPr="007448D8" w:rsidRDefault="00083852" w:rsidP="00083852">
      <w:pPr>
        <w:pStyle w:val="PargrafodaLista"/>
        <w:spacing w:line="276" w:lineRule="auto"/>
        <w:ind w:left="0"/>
        <w:jc w:val="both"/>
        <w:rPr>
          <w:sz w:val="24"/>
          <w:szCs w:val="24"/>
        </w:rPr>
      </w:pPr>
      <w:r w:rsidRPr="007448D8">
        <w:rPr>
          <w:sz w:val="24"/>
          <w:szCs w:val="24"/>
        </w:rPr>
        <w:t xml:space="preserve">      </w:t>
      </w:r>
    </w:p>
    <w:p w:rsidR="00083852" w:rsidRPr="007448D8" w:rsidRDefault="00083852" w:rsidP="00083852">
      <w:pPr>
        <w:pStyle w:val="NormalWeb"/>
        <w:spacing w:before="0" w:after="0" w:line="276" w:lineRule="auto"/>
        <w:jc w:val="both"/>
        <w:rPr>
          <w:b/>
          <w:bCs/>
          <w:color w:val="000000"/>
        </w:rPr>
      </w:pPr>
      <w:r w:rsidRPr="007448D8">
        <w:rPr>
          <w:b/>
          <w:bCs/>
          <w:color w:val="000000"/>
        </w:rPr>
        <w:t>5.2 Constitui responsabilidade do CESSION</w:t>
      </w:r>
      <w:r w:rsidRPr="007448D8">
        <w:rPr>
          <w:b/>
          <w:bCs/>
          <w:color w:val="000000"/>
        </w:rPr>
        <w:t>Á</w:t>
      </w:r>
      <w:r w:rsidRPr="007448D8">
        <w:rPr>
          <w:b/>
          <w:bCs/>
          <w:color w:val="000000"/>
        </w:rPr>
        <w:t>RIO</w:t>
      </w:r>
    </w:p>
    <w:p w:rsidR="00083852" w:rsidRDefault="00083852" w:rsidP="00083852">
      <w:pPr>
        <w:pStyle w:val="NormalWeb"/>
        <w:numPr>
          <w:ilvl w:val="0"/>
          <w:numId w:val="16"/>
        </w:numPr>
        <w:autoSpaceDE/>
        <w:autoSpaceDN/>
        <w:adjustRightInd/>
        <w:spacing w:before="0" w:after="0" w:line="276" w:lineRule="auto"/>
        <w:ind w:left="0" w:firstLine="0"/>
        <w:jc w:val="both"/>
      </w:pPr>
      <w:r>
        <w:t>O</w:t>
      </w:r>
      <w:r w:rsidRPr="007448D8">
        <w:t xml:space="preserve"> empreendimento </w:t>
      </w:r>
      <w:r>
        <w:t>dever</w:t>
      </w:r>
      <w:r>
        <w:t>á</w:t>
      </w:r>
      <w:r>
        <w:t xml:space="preserve"> </w:t>
      </w:r>
      <w:r w:rsidRPr="007448D8">
        <w:t>estar conclu</w:t>
      </w:r>
      <w:r w:rsidRPr="007448D8">
        <w:t>í</w:t>
      </w:r>
      <w:r w:rsidRPr="007448D8">
        <w:t>do em 06 (seis meses), a contar d</w:t>
      </w:r>
      <w:r>
        <w:t>o termo de recebimento do Alvar</w:t>
      </w:r>
      <w:r>
        <w:t>á</w:t>
      </w:r>
      <w:r>
        <w:t xml:space="preserve"> de autoriza</w:t>
      </w:r>
      <w:r>
        <w:t>çã</w:t>
      </w:r>
      <w:r>
        <w:t xml:space="preserve">o para construir. </w:t>
      </w:r>
    </w:p>
    <w:p w:rsidR="00083852" w:rsidRPr="007448D8" w:rsidRDefault="00083852" w:rsidP="00083852">
      <w:pPr>
        <w:pStyle w:val="NormalWeb"/>
        <w:numPr>
          <w:ilvl w:val="0"/>
          <w:numId w:val="16"/>
        </w:numPr>
        <w:autoSpaceDE/>
        <w:autoSpaceDN/>
        <w:adjustRightInd/>
        <w:spacing w:before="0" w:after="0" w:line="276" w:lineRule="auto"/>
        <w:ind w:left="0" w:firstLine="0"/>
        <w:jc w:val="both"/>
      </w:pPr>
      <w:r w:rsidRPr="00852BBE">
        <w:rPr>
          <w:bCs/>
          <w:color w:val="000000"/>
        </w:rPr>
        <w:t>M</w:t>
      </w:r>
      <w:r w:rsidRPr="007448D8">
        <w:t>anter-se em atividade pelo per</w:t>
      </w:r>
      <w:r w:rsidRPr="007448D8">
        <w:t>í</w:t>
      </w:r>
      <w:r w:rsidRPr="007448D8">
        <w:t>odo m</w:t>
      </w:r>
      <w:r w:rsidRPr="007448D8">
        <w:t>í</w:t>
      </w:r>
      <w:r w:rsidRPr="007448D8">
        <w:t>nimo de 03 (tr</w:t>
      </w:r>
      <w:r w:rsidRPr="007448D8">
        <w:t>ê</w:t>
      </w:r>
      <w:r w:rsidRPr="007448D8">
        <w:t>s) anos, ap</w:t>
      </w:r>
      <w:r w:rsidRPr="007448D8">
        <w:t>ó</w:t>
      </w:r>
      <w:r w:rsidRPr="007448D8">
        <w:t>s a transfer</w:t>
      </w:r>
      <w:r w:rsidRPr="007448D8">
        <w:t>ê</w:t>
      </w:r>
      <w:r w:rsidRPr="007448D8">
        <w:t xml:space="preserve">ncia da propriedade da </w:t>
      </w:r>
      <w:r w:rsidRPr="007448D8">
        <w:t>á</w:t>
      </w:r>
      <w:r w:rsidRPr="007448D8">
        <w:t>rea, sob pena de retirada das edifica</w:t>
      </w:r>
      <w:r w:rsidRPr="007448D8">
        <w:t>çõ</w:t>
      </w:r>
      <w:r w:rsidRPr="007448D8">
        <w:t>es e devolu</w:t>
      </w:r>
      <w:r w:rsidRPr="007448D8">
        <w:t>çã</w:t>
      </w:r>
      <w:r w:rsidRPr="007448D8">
        <w:t xml:space="preserve">o da </w:t>
      </w:r>
      <w:r w:rsidRPr="007448D8">
        <w:t>á</w:t>
      </w:r>
      <w:r w:rsidRPr="007448D8">
        <w:t>rea ao Munic</w:t>
      </w:r>
      <w:r w:rsidRPr="007448D8">
        <w:t>í</w:t>
      </w:r>
      <w:r w:rsidRPr="007448D8">
        <w:t>pio;</w:t>
      </w:r>
    </w:p>
    <w:p w:rsidR="00083852" w:rsidRPr="007448D8" w:rsidRDefault="00083852" w:rsidP="00083852">
      <w:pPr>
        <w:pStyle w:val="NormalWeb"/>
        <w:numPr>
          <w:ilvl w:val="0"/>
          <w:numId w:val="16"/>
        </w:numPr>
        <w:autoSpaceDE/>
        <w:autoSpaceDN/>
        <w:adjustRightInd/>
        <w:spacing w:before="0" w:after="0" w:line="276" w:lineRule="auto"/>
        <w:ind w:left="0" w:firstLine="0"/>
        <w:jc w:val="both"/>
      </w:pPr>
      <w:r w:rsidRPr="007448D8">
        <w:t>Utiliza</w:t>
      </w:r>
      <w:r w:rsidRPr="007448D8">
        <w:t>çã</w:t>
      </w:r>
      <w:r w:rsidRPr="007448D8">
        <w:t>o dos m</w:t>
      </w:r>
      <w:r w:rsidRPr="007448D8">
        <w:t>ó</w:t>
      </w:r>
      <w:r w:rsidRPr="007448D8">
        <w:t>dulos para as finalidades previstas no projeto apresentado, descritas na cl</w:t>
      </w:r>
      <w:r w:rsidRPr="007448D8">
        <w:t>á</w:t>
      </w:r>
      <w:r w:rsidRPr="007448D8">
        <w:t>usula terceira, do presente instrumento;</w:t>
      </w:r>
    </w:p>
    <w:p w:rsidR="00083852" w:rsidRPr="007448D8" w:rsidRDefault="00083852" w:rsidP="00083852">
      <w:pPr>
        <w:pStyle w:val="NormalWeb"/>
        <w:spacing w:before="0" w:after="0" w:line="276" w:lineRule="auto"/>
        <w:jc w:val="both"/>
        <w:rPr>
          <w:b/>
          <w:bCs/>
          <w:color w:val="000000"/>
        </w:rPr>
      </w:pPr>
    </w:p>
    <w:p w:rsidR="00083852" w:rsidRPr="007448D8" w:rsidRDefault="00083852" w:rsidP="00083852">
      <w:pPr>
        <w:pStyle w:val="NormalWeb"/>
        <w:spacing w:before="0" w:after="0" w:line="276" w:lineRule="auto"/>
        <w:jc w:val="both"/>
        <w:rPr>
          <w:b/>
          <w:bCs/>
          <w:color w:val="000000"/>
        </w:rPr>
      </w:pPr>
      <w:r w:rsidRPr="007448D8">
        <w:rPr>
          <w:b/>
          <w:bCs/>
          <w:color w:val="000000"/>
        </w:rPr>
        <w:t>CL</w:t>
      </w:r>
      <w:r w:rsidRPr="007448D8">
        <w:rPr>
          <w:b/>
          <w:bCs/>
          <w:color w:val="000000"/>
        </w:rPr>
        <w:t>Á</w:t>
      </w:r>
      <w:r w:rsidRPr="007448D8">
        <w:rPr>
          <w:b/>
          <w:bCs/>
          <w:color w:val="000000"/>
        </w:rPr>
        <w:t>USUL</w:t>
      </w:r>
      <w:r>
        <w:rPr>
          <w:b/>
          <w:bCs/>
          <w:color w:val="000000"/>
        </w:rPr>
        <w:t>A</w:t>
      </w:r>
      <w:r w:rsidRPr="007448D8">
        <w:rPr>
          <w:b/>
          <w:bCs/>
          <w:color w:val="000000"/>
        </w:rPr>
        <w:t xml:space="preserve"> SEXTA </w:t>
      </w:r>
      <w:r w:rsidRPr="007448D8">
        <w:rPr>
          <w:b/>
          <w:bCs/>
          <w:color w:val="000000"/>
        </w:rPr>
        <w:t>–</w:t>
      </w:r>
      <w:r w:rsidRPr="007448D8">
        <w:rPr>
          <w:b/>
          <w:bCs/>
          <w:color w:val="000000"/>
        </w:rPr>
        <w:t xml:space="preserve"> DA VIG</w:t>
      </w:r>
      <w:r w:rsidRPr="007448D8">
        <w:rPr>
          <w:b/>
          <w:bCs/>
          <w:color w:val="000000"/>
        </w:rPr>
        <w:t>Ê</w:t>
      </w:r>
      <w:r w:rsidRPr="007448D8">
        <w:rPr>
          <w:b/>
          <w:bCs/>
          <w:color w:val="000000"/>
        </w:rPr>
        <w:t>NCIA E DA TRANSFER</w:t>
      </w:r>
      <w:r w:rsidRPr="007448D8">
        <w:rPr>
          <w:b/>
          <w:bCs/>
          <w:color w:val="000000"/>
        </w:rPr>
        <w:t>Ê</w:t>
      </w:r>
      <w:r w:rsidRPr="007448D8">
        <w:rPr>
          <w:b/>
          <w:bCs/>
          <w:color w:val="000000"/>
        </w:rPr>
        <w:t>NCIA DE PROPRIEDADE</w:t>
      </w:r>
    </w:p>
    <w:p w:rsidR="00083852" w:rsidRPr="007448D8" w:rsidRDefault="00083852" w:rsidP="00083852">
      <w:pPr>
        <w:pStyle w:val="NormalWeb"/>
        <w:spacing w:before="0" w:after="0" w:line="276" w:lineRule="auto"/>
        <w:jc w:val="both"/>
      </w:pPr>
      <w:r w:rsidRPr="007448D8">
        <w:rPr>
          <w:b/>
          <w:color w:val="000000"/>
        </w:rPr>
        <w:t>6.1</w:t>
      </w:r>
      <w:r w:rsidRPr="007448D8">
        <w:rPr>
          <w:color w:val="000000"/>
        </w:rPr>
        <w:t xml:space="preserve"> O prazo de vig</w:t>
      </w:r>
      <w:r w:rsidRPr="007448D8">
        <w:rPr>
          <w:color w:val="000000"/>
        </w:rPr>
        <w:t>ê</w:t>
      </w:r>
      <w:r w:rsidRPr="007448D8">
        <w:rPr>
          <w:color w:val="000000"/>
        </w:rPr>
        <w:t xml:space="preserve">ncia do presente contrato se inicia em (data), e </w:t>
      </w:r>
      <w:r w:rsidRPr="007448D8">
        <w:t>ser</w:t>
      </w:r>
      <w:r w:rsidRPr="007448D8">
        <w:t>á</w:t>
      </w:r>
      <w:r w:rsidRPr="007448D8">
        <w:t xml:space="preserve"> i</w:t>
      </w:r>
      <w:r>
        <w:t>nicialmente, pelo per</w:t>
      </w:r>
      <w:r>
        <w:t>í</w:t>
      </w:r>
      <w:r>
        <w:t>odo de (05</w:t>
      </w:r>
      <w:r w:rsidRPr="007448D8">
        <w:t xml:space="preserve">) </w:t>
      </w:r>
      <w:r>
        <w:t>cinco</w:t>
      </w:r>
      <w:r w:rsidRPr="007448D8">
        <w:t xml:space="preserve"> anos.</w:t>
      </w:r>
    </w:p>
    <w:p w:rsidR="00083852" w:rsidRPr="007448D8" w:rsidRDefault="00083852" w:rsidP="00083852">
      <w:pPr>
        <w:spacing w:line="276" w:lineRule="auto"/>
        <w:jc w:val="both"/>
        <w:rPr>
          <w:sz w:val="24"/>
          <w:szCs w:val="24"/>
        </w:rPr>
      </w:pPr>
      <w:r w:rsidRPr="007448D8">
        <w:rPr>
          <w:b/>
          <w:sz w:val="24"/>
          <w:szCs w:val="24"/>
        </w:rPr>
        <w:t>6.2</w:t>
      </w:r>
      <w:r w:rsidRPr="007448D8">
        <w:rPr>
          <w:sz w:val="24"/>
          <w:szCs w:val="24"/>
        </w:rPr>
        <w:t xml:space="preserve"> Após 05 (cinco) anos de atividade do empreendimento o Município efetuará através de escritura pública a transferência de domínio da área objeto da cessão de uso, sem outro custo</w:t>
      </w:r>
      <w:r>
        <w:rPr>
          <w:sz w:val="24"/>
          <w:szCs w:val="24"/>
        </w:rPr>
        <w:t>,</w:t>
      </w:r>
      <w:r w:rsidRPr="007448D8">
        <w:rPr>
          <w:sz w:val="24"/>
          <w:szCs w:val="24"/>
        </w:rPr>
        <w:t xml:space="preserve"> </w:t>
      </w:r>
      <w:r>
        <w:rPr>
          <w:sz w:val="24"/>
          <w:szCs w:val="24"/>
        </w:rPr>
        <w:t xml:space="preserve">ao cessionário, </w:t>
      </w:r>
      <w:r w:rsidRPr="007448D8">
        <w:rPr>
          <w:sz w:val="24"/>
          <w:szCs w:val="24"/>
        </w:rPr>
        <w:t>que não o de escrituração.</w:t>
      </w:r>
    </w:p>
    <w:p w:rsidR="00083852" w:rsidRPr="007448D8" w:rsidRDefault="00083852" w:rsidP="00083852">
      <w:pPr>
        <w:pStyle w:val="PargrafodaLista"/>
        <w:spacing w:line="276" w:lineRule="auto"/>
        <w:ind w:left="0"/>
        <w:jc w:val="both"/>
        <w:rPr>
          <w:sz w:val="24"/>
          <w:szCs w:val="24"/>
        </w:rPr>
      </w:pPr>
      <w:r w:rsidRPr="007448D8">
        <w:rPr>
          <w:b/>
          <w:sz w:val="24"/>
          <w:szCs w:val="24"/>
        </w:rPr>
        <w:t>6.3</w:t>
      </w:r>
      <w:r w:rsidRPr="007448D8">
        <w:rPr>
          <w:sz w:val="24"/>
          <w:szCs w:val="24"/>
        </w:rPr>
        <w:t xml:space="preserve"> Transferido o domínio do terreno pelo Município, o mesmo fica inalienável pelo período de 03 (três) anos, cujo ato poderá ser praticado</w:t>
      </w:r>
      <w:r>
        <w:rPr>
          <w:sz w:val="24"/>
          <w:szCs w:val="24"/>
        </w:rPr>
        <w:t>, neste período,</w:t>
      </w:r>
      <w:r w:rsidRPr="007448D8">
        <w:rPr>
          <w:sz w:val="24"/>
          <w:szCs w:val="24"/>
        </w:rPr>
        <w:t xml:space="preserve"> com autorização expressa do Município, tendo o mesmo o direito de preferência perante qualquer outro interessado. </w:t>
      </w:r>
    </w:p>
    <w:p w:rsidR="00083852" w:rsidRPr="007448D8" w:rsidRDefault="00083852" w:rsidP="00083852">
      <w:pPr>
        <w:pStyle w:val="PargrafodaLista"/>
        <w:spacing w:line="276" w:lineRule="auto"/>
        <w:ind w:left="0"/>
        <w:jc w:val="both"/>
        <w:rPr>
          <w:sz w:val="24"/>
          <w:szCs w:val="24"/>
        </w:rPr>
      </w:pPr>
      <w:r w:rsidRPr="007448D8">
        <w:rPr>
          <w:b/>
          <w:sz w:val="24"/>
          <w:szCs w:val="24"/>
        </w:rPr>
        <w:t xml:space="preserve">6.4 </w:t>
      </w:r>
      <w:r w:rsidRPr="007448D8">
        <w:rPr>
          <w:sz w:val="24"/>
          <w:szCs w:val="24"/>
        </w:rPr>
        <w:t xml:space="preserve">As transferências ou venda “causa mortis” de proprietária ou de sócio da empresa serão autorizadas para adequação da situação de força maior criada.  </w:t>
      </w:r>
    </w:p>
    <w:p w:rsidR="00083852" w:rsidRPr="007448D8" w:rsidRDefault="00083852" w:rsidP="00083852">
      <w:pPr>
        <w:spacing w:line="276" w:lineRule="auto"/>
        <w:jc w:val="both"/>
        <w:rPr>
          <w:sz w:val="24"/>
          <w:szCs w:val="24"/>
        </w:rPr>
      </w:pPr>
    </w:p>
    <w:p w:rsidR="00083852" w:rsidRPr="007448D8" w:rsidRDefault="00083852" w:rsidP="00083852">
      <w:pPr>
        <w:pStyle w:val="NormalWeb"/>
        <w:spacing w:before="0" w:after="0" w:line="276" w:lineRule="auto"/>
        <w:jc w:val="both"/>
        <w:rPr>
          <w:b/>
          <w:color w:val="000000"/>
        </w:rPr>
      </w:pPr>
      <w:r w:rsidRPr="007448D8">
        <w:rPr>
          <w:b/>
          <w:color w:val="000000"/>
        </w:rPr>
        <w:t>CL</w:t>
      </w:r>
      <w:r w:rsidRPr="007448D8">
        <w:rPr>
          <w:b/>
          <w:color w:val="000000"/>
        </w:rPr>
        <w:t>Á</w:t>
      </w:r>
      <w:r w:rsidRPr="007448D8">
        <w:rPr>
          <w:b/>
          <w:color w:val="000000"/>
        </w:rPr>
        <w:t>USULA S</w:t>
      </w:r>
      <w:r w:rsidRPr="007448D8">
        <w:rPr>
          <w:b/>
          <w:color w:val="000000"/>
        </w:rPr>
        <w:t>É</w:t>
      </w:r>
      <w:r w:rsidRPr="007448D8">
        <w:rPr>
          <w:b/>
          <w:color w:val="000000"/>
        </w:rPr>
        <w:t xml:space="preserve">TIMA </w:t>
      </w:r>
      <w:r w:rsidRPr="007448D8">
        <w:rPr>
          <w:b/>
          <w:color w:val="000000"/>
        </w:rPr>
        <w:t>–</w:t>
      </w:r>
      <w:r w:rsidRPr="007448D8">
        <w:rPr>
          <w:b/>
          <w:color w:val="000000"/>
        </w:rPr>
        <w:t xml:space="preserve"> DA RESCIS</w:t>
      </w:r>
      <w:r w:rsidRPr="007448D8">
        <w:rPr>
          <w:b/>
          <w:color w:val="000000"/>
        </w:rPr>
        <w:t>Ã</w:t>
      </w:r>
      <w:r w:rsidRPr="007448D8">
        <w:rPr>
          <w:b/>
          <w:color w:val="000000"/>
        </w:rPr>
        <w:t>O</w:t>
      </w:r>
    </w:p>
    <w:p w:rsidR="00083852" w:rsidRPr="00FA19BD" w:rsidRDefault="00083852" w:rsidP="00083852">
      <w:pPr>
        <w:pStyle w:val="NormalWeb"/>
        <w:spacing w:before="0" w:after="0" w:line="276" w:lineRule="auto"/>
        <w:jc w:val="both"/>
      </w:pPr>
      <w:r w:rsidRPr="007448D8">
        <w:rPr>
          <w:b/>
          <w:color w:val="000000"/>
        </w:rPr>
        <w:t>7.1</w:t>
      </w:r>
      <w:r w:rsidRPr="007448D8">
        <w:rPr>
          <w:color w:val="000000"/>
        </w:rPr>
        <w:t xml:space="preserve"> O presente contrato poder</w:t>
      </w:r>
      <w:r w:rsidRPr="007448D8">
        <w:rPr>
          <w:color w:val="000000"/>
        </w:rPr>
        <w:t>á</w:t>
      </w:r>
      <w:r w:rsidRPr="007448D8">
        <w:rPr>
          <w:color w:val="000000"/>
        </w:rPr>
        <w:t xml:space="preserve"> ser rescindido pelo descumprimento de quaisquer obriga</w:t>
      </w:r>
      <w:r w:rsidRPr="007448D8">
        <w:rPr>
          <w:color w:val="000000"/>
        </w:rPr>
        <w:t>çõ</w:t>
      </w:r>
      <w:r w:rsidRPr="007448D8">
        <w:rPr>
          <w:color w:val="000000"/>
        </w:rPr>
        <w:t>es ou condi</w:t>
      </w:r>
      <w:r w:rsidRPr="007448D8">
        <w:rPr>
          <w:color w:val="000000"/>
        </w:rPr>
        <w:t>çõ</w:t>
      </w:r>
      <w:r w:rsidRPr="007448D8">
        <w:rPr>
          <w:color w:val="000000"/>
        </w:rPr>
        <w:t>es pactuadas, pela superveni</w:t>
      </w:r>
      <w:r w:rsidRPr="007448D8">
        <w:rPr>
          <w:color w:val="000000"/>
        </w:rPr>
        <w:t>ê</w:t>
      </w:r>
      <w:r w:rsidRPr="007448D8">
        <w:rPr>
          <w:color w:val="000000"/>
        </w:rPr>
        <w:t>ncia de fato administrativo que o torne formal ou materialmente inexequ</w:t>
      </w:r>
      <w:r w:rsidRPr="007448D8">
        <w:rPr>
          <w:color w:val="000000"/>
        </w:rPr>
        <w:t>í</w:t>
      </w:r>
      <w:r w:rsidRPr="007448D8">
        <w:rPr>
          <w:color w:val="000000"/>
        </w:rPr>
        <w:t>vel, ou ainda, por ato unilateral dos signat</w:t>
      </w:r>
      <w:r w:rsidRPr="007448D8">
        <w:rPr>
          <w:color w:val="000000"/>
        </w:rPr>
        <w:t>á</w:t>
      </w:r>
      <w:r w:rsidRPr="007448D8">
        <w:rPr>
          <w:color w:val="000000"/>
        </w:rPr>
        <w:t>rios, mediante aviso pr</w:t>
      </w:r>
      <w:r w:rsidRPr="007448D8">
        <w:rPr>
          <w:color w:val="000000"/>
        </w:rPr>
        <w:t>é</w:t>
      </w:r>
      <w:r w:rsidRPr="007448D8">
        <w:rPr>
          <w:color w:val="000000"/>
        </w:rPr>
        <w:t>vio daquele que se desinteressar, com a anteced</w:t>
      </w:r>
      <w:r w:rsidRPr="007448D8">
        <w:rPr>
          <w:color w:val="000000"/>
        </w:rPr>
        <w:t>ê</w:t>
      </w:r>
      <w:r w:rsidRPr="007448D8">
        <w:rPr>
          <w:color w:val="000000"/>
        </w:rPr>
        <w:t>ncia m</w:t>
      </w:r>
      <w:r w:rsidRPr="007448D8">
        <w:rPr>
          <w:color w:val="000000"/>
        </w:rPr>
        <w:t>í</w:t>
      </w:r>
      <w:r w:rsidRPr="007448D8">
        <w:rPr>
          <w:color w:val="000000"/>
        </w:rPr>
        <w:t>nima de 60 (sessenta</w:t>
      </w:r>
      <w:r w:rsidRPr="00FA19BD">
        <w:t>) dias, prazo durante o qual dever</w:t>
      </w:r>
      <w:r w:rsidRPr="00FA19BD">
        <w:t>á</w:t>
      </w:r>
      <w:r w:rsidRPr="00FA19BD">
        <w:t xml:space="preserve"> ser restitu</w:t>
      </w:r>
      <w:r w:rsidRPr="00FA19BD">
        <w:t>í</w:t>
      </w:r>
      <w:r w:rsidRPr="00FA19BD">
        <w:t>do o im</w:t>
      </w:r>
      <w:r w:rsidRPr="00FA19BD">
        <w:t>ó</w:t>
      </w:r>
      <w:r w:rsidRPr="00FA19BD">
        <w:t>vel nas mesmas condi</w:t>
      </w:r>
      <w:r w:rsidRPr="00FA19BD">
        <w:t>çõ</w:t>
      </w:r>
      <w:r w:rsidRPr="00FA19BD">
        <w:t>es de conserva</w:t>
      </w:r>
      <w:r w:rsidRPr="00FA19BD">
        <w:t>çã</w:t>
      </w:r>
      <w:r w:rsidRPr="00FA19BD">
        <w:t>o em que foi entregue.</w:t>
      </w:r>
    </w:p>
    <w:p w:rsidR="00083852" w:rsidRPr="00D7695E" w:rsidRDefault="00083852" w:rsidP="00083852">
      <w:pPr>
        <w:pStyle w:val="NormalWeb"/>
        <w:spacing w:before="0" w:after="0" w:line="276" w:lineRule="auto"/>
        <w:jc w:val="both"/>
        <w:rPr>
          <w:color w:val="FF0000"/>
          <w:highlight w:val="yellow"/>
        </w:rPr>
      </w:pPr>
    </w:p>
    <w:p w:rsidR="00083852" w:rsidRPr="007448D8" w:rsidRDefault="00083852" w:rsidP="00083852">
      <w:pPr>
        <w:pStyle w:val="NormalWeb"/>
        <w:spacing w:before="0" w:after="0" w:line="276" w:lineRule="auto"/>
        <w:jc w:val="both"/>
        <w:rPr>
          <w:b/>
          <w:color w:val="000000"/>
        </w:rPr>
      </w:pPr>
      <w:r w:rsidRPr="007448D8">
        <w:rPr>
          <w:b/>
          <w:color w:val="000000"/>
        </w:rPr>
        <w:t>CL</w:t>
      </w:r>
      <w:r w:rsidRPr="007448D8">
        <w:rPr>
          <w:b/>
          <w:color w:val="000000"/>
        </w:rPr>
        <w:t>Á</w:t>
      </w:r>
      <w:r w:rsidRPr="007448D8">
        <w:rPr>
          <w:b/>
          <w:color w:val="000000"/>
        </w:rPr>
        <w:t xml:space="preserve">USULA OITAVA </w:t>
      </w:r>
      <w:r w:rsidRPr="007448D8">
        <w:rPr>
          <w:b/>
          <w:color w:val="000000"/>
        </w:rPr>
        <w:t>–</w:t>
      </w:r>
      <w:r w:rsidRPr="007448D8">
        <w:rPr>
          <w:b/>
          <w:color w:val="000000"/>
        </w:rPr>
        <w:t xml:space="preserve"> DA RESTITUI</w:t>
      </w:r>
      <w:r w:rsidRPr="007448D8">
        <w:rPr>
          <w:b/>
          <w:color w:val="000000"/>
        </w:rPr>
        <w:t>ÇÃ</w:t>
      </w:r>
      <w:r w:rsidRPr="007448D8">
        <w:rPr>
          <w:b/>
          <w:color w:val="000000"/>
        </w:rPr>
        <w:t>O</w:t>
      </w:r>
    </w:p>
    <w:p w:rsidR="00083852" w:rsidRPr="00D7695E" w:rsidRDefault="00083852" w:rsidP="00083852">
      <w:pPr>
        <w:pStyle w:val="PargrafodaLista"/>
        <w:spacing w:line="276" w:lineRule="auto"/>
        <w:ind w:left="0"/>
        <w:jc w:val="both"/>
        <w:rPr>
          <w:color w:val="FF0000"/>
          <w:sz w:val="24"/>
          <w:szCs w:val="24"/>
        </w:rPr>
      </w:pPr>
      <w:r w:rsidRPr="007448D8">
        <w:rPr>
          <w:b/>
          <w:sz w:val="24"/>
          <w:szCs w:val="24"/>
        </w:rPr>
        <w:t>8.1</w:t>
      </w:r>
      <w:r w:rsidRPr="007448D8">
        <w:rPr>
          <w:sz w:val="24"/>
          <w:szCs w:val="24"/>
        </w:rPr>
        <w:t xml:space="preserve"> Em caso de descumprimento de prazo para início e término das atividades, injustificadamente e sem a concordância do Município, o interessado terá revogado o termo de cessão de uso, e perderá a favor do Município a parcela paga, podendo retirar as edificações até então feitas e </w:t>
      </w:r>
      <w:r w:rsidRPr="00FA19BD">
        <w:rPr>
          <w:sz w:val="24"/>
          <w:szCs w:val="24"/>
        </w:rPr>
        <w:t xml:space="preserve">edificada pelo Município senão cumprir a retirada no prazo fixado, no prazo de 90 (noventa) dias, o empreendedor perderá as edificações existentes. </w:t>
      </w:r>
    </w:p>
    <w:p w:rsidR="00083852" w:rsidRPr="007448D8" w:rsidRDefault="00083852" w:rsidP="00083852">
      <w:pPr>
        <w:pStyle w:val="PargrafodaLista"/>
        <w:spacing w:line="276" w:lineRule="auto"/>
        <w:ind w:left="0"/>
        <w:jc w:val="both"/>
        <w:rPr>
          <w:sz w:val="24"/>
          <w:szCs w:val="24"/>
        </w:rPr>
      </w:pPr>
      <w:r w:rsidRPr="007448D8">
        <w:rPr>
          <w:b/>
          <w:sz w:val="24"/>
          <w:szCs w:val="24"/>
        </w:rPr>
        <w:t xml:space="preserve">8.2 </w:t>
      </w:r>
      <w:r w:rsidRPr="007448D8">
        <w:rPr>
          <w:sz w:val="24"/>
          <w:szCs w:val="24"/>
        </w:rPr>
        <w:t>Enquanto a transferência for por cessão de uso, o empreendedor fica impossibilitado da venda do imóvel, a não ser que o Município concorde expressamente com a transferência para instalação de outro empreendimento, a quem serão transferidas, através de novo termo de cessão de uso as obrigações do primeiro.</w:t>
      </w:r>
    </w:p>
    <w:p w:rsidR="00083852" w:rsidRPr="007448D8" w:rsidRDefault="00083852" w:rsidP="00083852">
      <w:pPr>
        <w:pStyle w:val="PargrafodaLista"/>
        <w:spacing w:line="276" w:lineRule="auto"/>
        <w:ind w:left="0"/>
        <w:jc w:val="both"/>
        <w:rPr>
          <w:sz w:val="24"/>
          <w:szCs w:val="24"/>
        </w:rPr>
      </w:pPr>
      <w:r w:rsidRPr="007448D8">
        <w:rPr>
          <w:b/>
          <w:sz w:val="24"/>
          <w:szCs w:val="24"/>
        </w:rPr>
        <w:t xml:space="preserve">8.3 </w:t>
      </w:r>
      <w:r w:rsidRPr="007448D8">
        <w:rPr>
          <w:sz w:val="24"/>
          <w:szCs w:val="24"/>
        </w:rPr>
        <w:t>A venda prevista na subcláusula 8.2 não poderá ser superior aos pagamentos efetuados ao Município devidamente corrigidos e ao valor das edificações existentes.</w:t>
      </w:r>
    </w:p>
    <w:p w:rsidR="00083852" w:rsidRPr="007448D8" w:rsidRDefault="00083852" w:rsidP="00083852">
      <w:pPr>
        <w:pStyle w:val="NormalWeb"/>
        <w:spacing w:before="0" w:after="0" w:line="276" w:lineRule="auto"/>
        <w:jc w:val="both"/>
        <w:rPr>
          <w:color w:val="000000"/>
          <w:highlight w:val="yellow"/>
        </w:rPr>
      </w:pPr>
    </w:p>
    <w:p w:rsidR="00083852" w:rsidRPr="007448D8" w:rsidRDefault="00083852" w:rsidP="00083852">
      <w:pPr>
        <w:pStyle w:val="NormalWeb"/>
        <w:spacing w:before="0" w:after="0" w:line="276" w:lineRule="auto"/>
        <w:jc w:val="both"/>
        <w:rPr>
          <w:b/>
          <w:bCs/>
          <w:color w:val="000000"/>
        </w:rPr>
      </w:pPr>
      <w:r w:rsidRPr="007448D8">
        <w:rPr>
          <w:b/>
          <w:bCs/>
          <w:color w:val="000000"/>
        </w:rPr>
        <w:t>CL</w:t>
      </w:r>
      <w:r w:rsidRPr="007448D8">
        <w:rPr>
          <w:b/>
          <w:bCs/>
          <w:color w:val="000000"/>
        </w:rPr>
        <w:t>Á</w:t>
      </w:r>
      <w:r w:rsidRPr="007448D8">
        <w:rPr>
          <w:b/>
          <w:bCs/>
          <w:color w:val="000000"/>
        </w:rPr>
        <w:t>USULA S</w:t>
      </w:r>
      <w:r w:rsidRPr="007448D8">
        <w:rPr>
          <w:b/>
          <w:bCs/>
          <w:color w:val="000000"/>
        </w:rPr>
        <w:t>É</w:t>
      </w:r>
      <w:r w:rsidRPr="007448D8">
        <w:rPr>
          <w:b/>
          <w:bCs/>
          <w:color w:val="000000"/>
        </w:rPr>
        <w:t xml:space="preserve">TIMA </w:t>
      </w:r>
      <w:r w:rsidRPr="007448D8">
        <w:rPr>
          <w:b/>
          <w:bCs/>
          <w:color w:val="000000"/>
        </w:rPr>
        <w:t>–</w:t>
      </w:r>
      <w:r w:rsidRPr="007448D8">
        <w:rPr>
          <w:b/>
          <w:bCs/>
          <w:color w:val="000000"/>
        </w:rPr>
        <w:t xml:space="preserve"> DO FORO </w:t>
      </w:r>
    </w:p>
    <w:p w:rsidR="00083852" w:rsidRDefault="00083852" w:rsidP="00083852">
      <w:pPr>
        <w:pStyle w:val="NormalWeb"/>
        <w:spacing w:before="0" w:after="0" w:line="276" w:lineRule="auto"/>
        <w:jc w:val="both"/>
        <w:rPr>
          <w:color w:val="000000"/>
        </w:rPr>
      </w:pPr>
      <w:r w:rsidRPr="007448D8">
        <w:rPr>
          <w:color w:val="000000"/>
        </w:rPr>
        <w:t>E, por assim estarem de pleno acordo, as partes subscritoras do presente contrato obrigam-se ao seu total e irrenunci</w:t>
      </w:r>
      <w:r w:rsidRPr="007448D8">
        <w:rPr>
          <w:color w:val="000000"/>
        </w:rPr>
        <w:t>á</w:t>
      </w:r>
      <w:r w:rsidRPr="007448D8">
        <w:rPr>
          <w:color w:val="000000"/>
        </w:rPr>
        <w:t xml:space="preserve">vel cumprimento, o qual </w:t>
      </w:r>
      <w:r w:rsidRPr="007448D8">
        <w:rPr>
          <w:color w:val="000000"/>
        </w:rPr>
        <w:t>é</w:t>
      </w:r>
      <w:r w:rsidRPr="007448D8">
        <w:rPr>
          <w:color w:val="000000"/>
        </w:rPr>
        <w:t xml:space="preserve"> elaborado em 03 (tr</w:t>
      </w:r>
      <w:r w:rsidRPr="007448D8">
        <w:rPr>
          <w:color w:val="000000"/>
        </w:rPr>
        <w:t>ê</w:t>
      </w:r>
      <w:r w:rsidRPr="007448D8">
        <w:rPr>
          <w:color w:val="000000"/>
        </w:rPr>
        <w:t>s) vias de igual teor e forma, para um s</w:t>
      </w:r>
      <w:r w:rsidRPr="007448D8">
        <w:rPr>
          <w:color w:val="000000"/>
        </w:rPr>
        <w:t>ó</w:t>
      </w:r>
      <w:r w:rsidRPr="007448D8">
        <w:rPr>
          <w:color w:val="000000"/>
        </w:rPr>
        <w:t xml:space="preserve"> efeito, na presen</w:t>
      </w:r>
      <w:r w:rsidRPr="007448D8">
        <w:rPr>
          <w:color w:val="000000"/>
        </w:rPr>
        <w:t>ç</w:t>
      </w:r>
      <w:r w:rsidRPr="007448D8">
        <w:rPr>
          <w:color w:val="000000"/>
        </w:rPr>
        <w:t>a das testemunhas abaixo relacionadas.</w:t>
      </w:r>
    </w:p>
    <w:p w:rsidR="00083852" w:rsidRPr="007448D8" w:rsidRDefault="00083852" w:rsidP="00083852">
      <w:pPr>
        <w:pStyle w:val="NormalWeb"/>
        <w:spacing w:before="0" w:after="0" w:line="276" w:lineRule="auto"/>
        <w:jc w:val="both"/>
        <w:rPr>
          <w:color w:val="000000"/>
        </w:rPr>
      </w:pPr>
    </w:p>
    <w:p w:rsidR="00083852" w:rsidRPr="007448D8" w:rsidRDefault="00083852" w:rsidP="00083852">
      <w:pPr>
        <w:pStyle w:val="NormalWeb"/>
        <w:spacing w:before="0" w:after="0" w:line="276" w:lineRule="auto"/>
        <w:jc w:val="right"/>
        <w:rPr>
          <w:color w:val="000000"/>
        </w:rPr>
      </w:pPr>
      <w:r w:rsidRPr="007448D8">
        <w:rPr>
          <w:color w:val="000000"/>
        </w:rPr>
        <w:t xml:space="preserve">Viadutos, </w:t>
      </w:r>
      <w:proofErr w:type="spellStart"/>
      <w:r w:rsidRPr="007448D8">
        <w:rPr>
          <w:color w:val="000000"/>
        </w:rPr>
        <w:t>xx</w:t>
      </w:r>
      <w:proofErr w:type="spellEnd"/>
      <w:r w:rsidRPr="007448D8">
        <w:rPr>
          <w:color w:val="000000"/>
        </w:rPr>
        <w:t xml:space="preserve"> de </w:t>
      </w:r>
      <w:proofErr w:type="spellStart"/>
      <w:r w:rsidRPr="007448D8">
        <w:rPr>
          <w:color w:val="000000"/>
        </w:rPr>
        <w:t>xxxx</w:t>
      </w:r>
      <w:proofErr w:type="spellEnd"/>
      <w:r w:rsidRPr="007448D8">
        <w:rPr>
          <w:color w:val="000000"/>
        </w:rPr>
        <w:t xml:space="preserve"> de 202</w:t>
      </w:r>
      <w:r>
        <w:rPr>
          <w:color w:val="000000"/>
        </w:rPr>
        <w:t>4</w:t>
      </w:r>
      <w:r w:rsidRPr="007448D8">
        <w:rPr>
          <w:color w:val="000000"/>
        </w:rPr>
        <w:t>.</w:t>
      </w:r>
    </w:p>
    <w:p w:rsidR="00083852" w:rsidRPr="007448D8" w:rsidRDefault="00083852" w:rsidP="00083852">
      <w:pPr>
        <w:pStyle w:val="NormalWeb"/>
        <w:spacing w:before="0" w:after="0" w:line="276" w:lineRule="auto"/>
        <w:jc w:val="both"/>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3822"/>
      </w:tblGrid>
      <w:tr w:rsidR="00083852" w:rsidRPr="007448D8" w:rsidTr="00083852">
        <w:tc>
          <w:tcPr>
            <w:tcW w:w="4390" w:type="dxa"/>
          </w:tcPr>
          <w:p w:rsidR="00083852" w:rsidRPr="007448D8" w:rsidRDefault="00083852" w:rsidP="00083852">
            <w:pPr>
              <w:pStyle w:val="NormalWeb"/>
              <w:spacing w:before="0" w:after="0" w:line="276" w:lineRule="auto"/>
              <w:jc w:val="center"/>
              <w:rPr>
                <w:color w:val="000000"/>
              </w:rPr>
            </w:pPr>
            <w:r w:rsidRPr="007448D8">
              <w:rPr>
                <w:color w:val="000000"/>
              </w:rPr>
              <w:t>Claiton dos Santos Brum</w:t>
            </w:r>
          </w:p>
        </w:tc>
        <w:tc>
          <w:tcPr>
            <w:tcW w:w="850" w:type="dxa"/>
          </w:tcPr>
          <w:p w:rsidR="00083852" w:rsidRPr="007448D8" w:rsidRDefault="00083852" w:rsidP="00083852">
            <w:pPr>
              <w:pStyle w:val="NormalWeb"/>
              <w:spacing w:before="0" w:after="0" w:line="276" w:lineRule="auto"/>
              <w:jc w:val="center"/>
              <w:rPr>
                <w:color w:val="000000"/>
              </w:rPr>
            </w:pPr>
          </w:p>
        </w:tc>
        <w:tc>
          <w:tcPr>
            <w:tcW w:w="3822" w:type="dxa"/>
          </w:tcPr>
          <w:p w:rsidR="00083852" w:rsidRPr="007448D8" w:rsidRDefault="00083852" w:rsidP="00083852">
            <w:pPr>
              <w:pStyle w:val="NormalWeb"/>
              <w:spacing w:before="0" w:after="0" w:line="276" w:lineRule="auto"/>
              <w:jc w:val="center"/>
              <w:rPr>
                <w:color w:val="000000"/>
              </w:rPr>
            </w:pPr>
            <w:proofErr w:type="spellStart"/>
            <w:proofErr w:type="gramStart"/>
            <w:r w:rsidRPr="007448D8">
              <w:rPr>
                <w:color w:val="000000"/>
              </w:rPr>
              <w:t>xxxxxxxxxxxxxxxx</w:t>
            </w:r>
            <w:proofErr w:type="spellEnd"/>
            <w:proofErr w:type="gramEnd"/>
          </w:p>
        </w:tc>
      </w:tr>
      <w:tr w:rsidR="00083852" w:rsidRPr="007448D8" w:rsidTr="00083852">
        <w:tc>
          <w:tcPr>
            <w:tcW w:w="4390" w:type="dxa"/>
          </w:tcPr>
          <w:p w:rsidR="00083852" w:rsidRPr="007448D8" w:rsidRDefault="00083852" w:rsidP="00083852">
            <w:pPr>
              <w:pStyle w:val="NormalWeb"/>
              <w:spacing w:before="0" w:after="0" w:line="276" w:lineRule="auto"/>
              <w:jc w:val="center"/>
              <w:rPr>
                <w:color w:val="000000"/>
              </w:rPr>
            </w:pPr>
            <w:r w:rsidRPr="007448D8">
              <w:rPr>
                <w:color w:val="000000"/>
              </w:rPr>
              <w:t xml:space="preserve">Prefeito Municipal </w:t>
            </w:r>
          </w:p>
        </w:tc>
        <w:tc>
          <w:tcPr>
            <w:tcW w:w="850" w:type="dxa"/>
          </w:tcPr>
          <w:p w:rsidR="00083852" w:rsidRPr="007448D8" w:rsidRDefault="00083852" w:rsidP="00083852">
            <w:pPr>
              <w:pStyle w:val="NormalWeb"/>
              <w:spacing w:before="0" w:after="0" w:line="276" w:lineRule="auto"/>
              <w:jc w:val="center"/>
              <w:rPr>
                <w:color w:val="000000"/>
              </w:rPr>
            </w:pPr>
          </w:p>
        </w:tc>
        <w:tc>
          <w:tcPr>
            <w:tcW w:w="3822" w:type="dxa"/>
          </w:tcPr>
          <w:p w:rsidR="00083852" w:rsidRPr="007448D8" w:rsidRDefault="00083852" w:rsidP="00083852">
            <w:pPr>
              <w:pStyle w:val="NormalWeb"/>
              <w:spacing w:before="0" w:after="0" w:line="276" w:lineRule="auto"/>
              <w:jc w:val="center"/>
              <w:rPr>
                <w:color w:val="000000"/>
              </w:rPr>
            </w:pPr>
            <w:proofErr w:type="spellStart"/>
            <w:proofErr w:type="gramStart"/>
            <w:r w:rsidRPr="007448D8">
              <w:rPr>
                <w:color w:val="000000"/>
              </w:rPr>
              <w:t>xxxxxxxxxxx</w:t>
            </w:r>
            <w:proofErr w:type="spellEnd"/>
            <w:proofErr w:type="gramEnd"/>
          </w:p>
        </w:tc>
      </w:tr>
      <w:tr w:rsidR="00083852" w:rsidRPr="007448D8" w:rsidTr="00083852">
        <w:tc>
          <w:tcPr>
            <w:tcW w:w="4390" w:type="dxa"/>
          </w:tcPr>
          <w:p w:rsidR="00083852" w:rsidRPr="007448D8" w:rsidRDefault="00083852" w:rsidP="00083852">
            <w:pPr>
              <w:pStyle w:val="NormalWeb"/>
              <w:spacing w:before="0" w:after="0" w:line="276" w:lineRule="auto"/>
              <w:jc w:val="center"/>
              <w:rPr>
                <w:color w:val="000000"/>
              </w:rPr>
            </w:pPr>
            <w:r w:rsidRPr="007448D8">
              <w:rPr>
                <w:color w:val="000000"/>
              </w:rPr>
              <w:t>Munic</w:t>
            </w:r>
            <w:r w:rsidRPr="007448D8">
              <w:rPr>
                <w:color w:val="000000"/>
              </w:rPr>
              <w:t>í</w:t>
            </w:r>
            <w:r w:rsidRPr="007448D8">
              <w:rPr>
                <w:color w:val="000000"/>
              </w:rPr>
              <w:t>pio de Viadutos - Cedente</w:t>
            </w:r>
          </w:p>
        </w:tc>
        <w:tc>
          <w:tcPr>
            <w:tcW w:w="850" w:type="dxa"/>
          </w:tcPr>
          <w:p w:rsidR="00083852" w:rsidRPr="007448D8" w:rsidRDefault="00083852" w:rsidP="00083852">
            <w:pPr>
              <w:pStyle w:val="NormalWeb"/>
              <w:spacing w:before="0" w:after="0" w:line="276" w:lineRule="auto"/>
              <w:jc w:val="center"/>
              <w:rPr>
                <w:color w:val="000000"/>
              </w:rPr>
            </w:pPr>
          </w:p>
        </w:tc>
        <w:tc>
          <w:tcPr>
            <w:tcW w:w="3822" w:type="dxa"/>
          </w:tcPr>
          <w:p w:rsidR="00083852" w:rsidRPr="007448D8" w:rsidRDefault="00083852" w:rsidP="00083852">
            <w:pPr>
              <w:pStyle w:val="NormalWeb"/>
              <w:spacing w:before="0" w:after="0" w:line="276" w:lineRule="auto"/>
              <w:jc w:val="center"/>
              <w:rPr>
                <w:color w:val="000000"/>
              </w:rPr>
            </w:pPr>
            <w:r w:rsidRPr="007448D8">
              <w:rPr>
                <w:color w:val="000000"/>
              </w:rPr>
              <w:t>Cession</w:t>
            </w:r>
            <w:r w:rsidRPr="007448D8">
              <w:rPr>
                <w:color w:val="000000"/>
              </w:rPr>
              <w:t>á</w:t>
            </w:r>
            <w:r w:rsidRPr="007448D8">
              <w:rPr>
                <w:color w:val="000000"/>
              </w:rPr>
              <w:t>rio</w:t>
            </w:r>
          </w:p>
        </w:tc>
      </w:tr>
    </w:tbl>
    <w:p w:rsidR="00083852" w:rsidRPr="007448D8" w:rsidRDefault="00083852" w:rsidP="00083852">
      <w:pPr>
        <w:pStyle w:val="NormalWeb"/>
        <w:spacing w:before="0" w:after="0" w:line="276" w:lineRule="auto"/>
        <w:jc w:val="both"/>
        <w:rPr>
          <w:color w:val="000000"/>
        </w:rPr>
      </w:pPr>
    </w:p>
    <w:p w:rsidR="00083852" w:rsidRPr="007448D8" w:rsidRDefault="00083852" w:rsidP="00083852">
      <w:pPr>
        <w:spacing w:line="276" w:lineRule="auto"/>
        <w:jc w:val="center"/>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3822"/>
      </w:tblGrid>
      <w:tr w:rsidR="00083852" w:rsidRPr="007448D8" w:rsidTr="00083852">
        <w:tc>
          <w:tcPr>
            <w:tcW w:w="4390" w:type="dxa"/>
          </w:tcPr>
          <w:p w:rsidR="00083852" w:rsidRPr="007448D8" w:rsidRDefault="00083852" w:rsidP="00083852">
            <w:pPr>
              <w:pStyle w:val="NormalWeb"/>
              <w:spacing w:before="0" w:after="0" w:line="276" w:lineRule="auto"/>
              <w:jc w:val="center"/>
              <w:rPr>
                <w:color w:val="000000"/>
              </w:rPr>
            </w:pPr>
            <w:proofErr w:type="spellStart"/>
            <w:proofErr w:type="gramStart"/>
            <w:r w:rsidRPr="007448D8">
              <w:rPr>
                <w:color w:val="000000"/>
              </w:rPr>
              <w:t>xxxxxxxxxxxxxxx</w:t>
            </w:r>
            <w:proofErr w:type="spellEnd"/>
            <w:proofErr w:type="gramEnd"/>
          </w:p>
        </w:tc>
        <w:tc>
          <w:tcPr>
            <w:tcW w:w="850" w:type="dxa"/>
          </w:tcPr>
          <w:p w:rsidR="00083852" w:rsidRPr="007448D8" w:rsidRDefault="00083852" w:rsidP="00083852">
            <w:pPr>
              <w:pStyle w:val="NormalWeb"/>
              <w:spacing w:before="0" w:after="0" w:line="276" w:lineRule="auto"/>
              <w:jc w:val="center"/>
              <w:rPr>
                <w:color w:val="000000"/>
              </w:rPr>
            </w:pPr>
          </w:p>
        </w:tc>
        <w:tc>
          <w:tcPr>
            <w:tcW w:w="3822" w:type="dxa"/>
          </w:tcPr>
          <w:p w:rsidR="00083852" w:rsidRPr="007448D8" w:rsidRDefault="00083852" w:rsidP="00083852">
            <w:pPr>
              <w:pStyle w:val="NormalWeb"/>
              <w:spacing w:before="0" w:after="0" w:line="276" w:lineRule="auto"/>
              <w:jc w:val="center"/>
              <w:rPr>
                <w:color w:val="000000"/>
              </w:rPr>
            </w:pPr>
            <w:proofErr w:type="spellStart"/>
            <w:proofErr w:type="gramStart"/>
            <w:r w:rsidRPr="007448D8">
              <w:rPr>
                <w:color w:val="000000"/>
              </w:rPr>
              <w:t>xxxxxxxxxxxxxxxx</w:t>
            </w:r>
            <w:proofErr w:type="spellEnd"/>
            <w:proofErr w:type="gramEnd"/>
          </w:p>
        </w:tc>
      </w:tr>
      <w:tr w:rsidR="00083852" w:rsidRPr="007448D8" w:rsidTr="00083852">
        <w:tc>
          <w:tcPr>
            <w:tcW w:w="4390" w:type="dxa"/>
          </w:tcPr>
          <w:p w:rsidR="00083852" w:rsidRPr="007448D8" w:rsidRDefault="00083852" w:rsidP="00083852">
            <w:pPr>
              <w:pStyle w:val="NormalWeb"/>
              <w:spacing w:before="0" w:after="0" w:line="276" w:lineRule="auto"/>
              <w:jc w:val="center"/>
              <w:rPr>
                <w:color w:val="000000"/>
              </w:rPr>
            </w:pPr>
            <w:r w:rsidRPr="007448D8">
              <w:rPr>
                <w:color w:val="000000"/>
              </w:rPr>
              <w:t xml:space="preserve">Gestor do contrato </w:t>
            </w:r>
          </w:p>
        </w:tc>
        <w:tc>
          <w:tcPr>
            <w:tcW w:w="850" w:type="dxa"/>
          </w:tcPr>
          <w:p w:rsidR="00083852" w:rsidRPr="007448D8" w:rsidRDefault="00083852" w:rsidP="00083852">
            <w:pPr>
              <w:pStyle w:val="NormalWeb"/>
              <w:spacing w:before="0" w:after="0" w:line="276" w:lineRule="auto"/>
              <w:jc w:val="center"/>
              <w:rPr>
                <w:color w:val="000000"/>
              </w:rPr>
            </w:pPr>
          </w:p>
        </w:tc>
        <w:tc>
          <w:tcPr>
            <w:tcW w:w="3822" w:type="dxa"/>
          </w:tcPr>
          <w:p w:rsidR="00083852" w:rsidRPr="007448D8" w:rsidRDefault="00083852" w:rsidP="00083852">
            <w:pPr>
              <w:pStyle w:val="NormalWeb"/>
              <w:spacing w:before="0" w:after="0" w:line="276" w:lineRule="auto"/>
              <w:jc w:val="center"/>
              <w:rPr>
                <w:color w:val="000000"/>
              </w:rPr>
            </w:pPr>
            <w:r w:rsidRPr="007448D8">
              <w:rPr>
                <w:color w:val="000000"/>
              </w:rPr>
              <w:t>Fiscal do contrato</w:t>
            </w:r>
          </w:p>
        </w:tc>
      </w:tr>
    </w:tbl>
    <w:p w:rsidR="00083852" w:rsidRPr="007448D8" w:rsidRDefault="00083852" w:rsidP="00083852">
      <w:pPr>
        <w:spacing w:line="276" w:lineRule="auto"/>
        <w:jc w:val="center"/>
        <w:rPr>
          <w:b/>
          <w:sz w:val="24"/>
          <w:szCs w:val="24"/>
        </w:rPr>
      </w:pPr>
    </w:p>
    <w:p w:rsidR="00083852" w:rsidRPr="007448D8" w:rsidRDefault="00083852" w:rsidP="00083852">
      <w:pPr>
        <w:spacing w:line="276" w:lineRule="auto"/>
        <w:rPr>
          <w:sz w:val="24"/>
          <w:szCs w:val="24"/>
        </w:rPr>
      </w:pPr>
      <w:r w:rsidRPr="007448D8">
        <w:rPr>
          <w:sz w:val="24"/>
          <w:szCs w:val="24"/>
        </w:rPr>
        <w:t>Testemunhas:</w:t>
      </w:r>
    </w:p>
    <w:p w:rsidR="00083852" w:rsidRPr="007448D8" w:rsidRDefault="00083852" w:rsidP="00083852">
      <w:pPr>
        <w:spacing w:line="276" w:lineRule="auto"/>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3822"/>
      </w:tblGrid>
      <w:tr w:rsidR="00083852" w:rsidRPr="007448D8" w:rsidTr="00083852">
        <w:tc>
          <w:tcPr>
            <w:tcW w:w="4390" w:type="dxa"/>
          </w:tcPr>
          <w:p w:rsidR="00083852" w:rsidRPr="007448D8" w:rsidRDefault="00083852" w:rsidP="00083852">
            <w:pPr>
              <w:pStyle w:val="NormalWeb"/>
              <w:numPr>
                <w:ilvl w:val="0"/>
                <w:numId w:val="13"/>
              </w:numPr>
              <w:autoSpaceDE/>
              <w:autoSpaceDN/>
              <w:adjustRightInd/>
              <w:spacing w:before="0" w:after="0" w:line="276" w:lineRule="auto"/>
              <w:rPr>
                <w:color w:val="000000"/>
              </w:rPr>
            </w:pPr>
          </w:p>
        </w:tc>
        <w:tc>
          <w:tcPr>
            <w:tcW w:w="850" w:type="dxa"/>
          </w:tcPr>
          <w:p w:rsidR="00083852" w:rsidRPr="007448D8" w:rsidRDefault="00083852" w:rsidP="00083852">
            <w:pPr>
              <w:pStyle w:val="NormalWeb"/>
              <w:spacing w:before="0" w:after="0" w:line="276" w:lineRule="auto"/>
              <w:jc w:val="center"/>
              <w:rPr>
                <w:color w:val="000000"/>
              </w:rPr>
            </w:pPr>
          </w:p>
        </w:tc>
        <w:tc>
          <w:tcPr>
            <w:tcW w:w="3822" w:type="dxa"/>
          </w:tcPr>
          <w:p w:rsidR="00083852" w:rsidRPr="007448D8" w:rsidRDefault="00083852" w:rsidP="00083852">
            <w:pPr>
              <w:pStyle w:val="NormalWeb"/>
              <w:spacing w:before="0" w:after="0" w:line="276" w:lineRule="auto"/>
              <w:rPr>
                <w:color w:val="000000"/>
              </w:rPr>
            </w:pPr>
            <w:r w:rsidRPr="007448D8">
              <w:rPr>
                <w:color w:val="000000"/>
              </w:rPr>
              <w:t>2.</w:t>
            </w:r>
          </w:p>
        </w:tc>
      </w:tr>
      <w:tr w:rsidR="00083852" w:rsidRPr="007448D8" w:rsidTr="00083852">
        <w:tc>
          <w:tcPr>
            <w:tcW w:w="4390" w:type="dxa"/>
          </w:tcPr>
          <w:p w:rsidR="00083852" w:rsidRPr="007448D8" w:rsidRDefault="00083852" w:rsidP="00083852">
            <w:pPr>
              <w:pStyle w:val="NormalWeb"/>
              <w:spacing w:before="0" w:after="0" w:line="276" w:lineRule="auto"/>
              <w:rPr>
                <w:color w:val="000000"/>
              </w:rPr>
            </w:pPr>
            <w:r w:rsidRPr="007448D8">
              <w:rPr>
                <w:color w:val="000000"/>
              </w:rPr>
              <w:t xml:space="preserve">CPF </w:t>
            </w:r>
          </w:p>
        </w:tc>
        <w:tc>
          <w:tcPr>
            <w:tcW w:w="850" w:type="dxa"/>
          </w:tcPr>
          <w:p w:rsidR="00083852" w:rsidRPr="007448D8" w:rsidRDefault="00083852" w:rsidP="00083852">
            <w:pPr>
              <w:pStyle w:val="NormalWeb"/>
              <w:spacing w:before="0" w:after="0" w:line="276" w:lineRule="auto"/>
              <w:jc w:val="center"/>
              <w:rPr>
                <w:color w:val="000000"/>
              </w:rPr>
            </w:pPr>
          </w:p>
        </w:tc>
        <w:tc>
          <w:tcPr>
            <w:tcW w:w="3822" w:type="dxa"/>
          </w:tcPr>
          <w:p w:rsidR="00083852" w:rsidRPr="007448D8" w:rsidRDefault="00083852" w:rsidP="00083852">
            <w:pPr>
              <w:pStyle w:val="NormalWeb"/>
              <w:spacing w:before="0" w:after="0" w:line="276" w:lineRule="auto"/>
              <w:rPr>
                <w:color w:val="000000"/>
              </w:rPr>
            </w:pPr>
            <w:r w:rsidRPr="007448D8">
              <w:rPr>
                <w:color w:val="000000"/>
              </w:rPr>
              <w:t xml:space="preserve">CPF </w:t>
            </w:r>
          </w:p>
        </w:tc>
      </w:tr>
    </w:tbl>
    <w:p w:rsidR="00083852" w:rsidRPr="007448D8" w:rsidRDefault="00083852" w:rsidP="00083852">
      <w:pPr>
        <w:spacing w:line="276" w:lineRule="auto"/>
        <w:rPr>
          <w:bCs/>
          <w:color w:val="FF0000"/>
          <w:sz w:val="24"/>
          <w:szCs w:val="24"/>
          <w:u w:val="single"/>
        </w:rPr>
      </w:pPr>
    </w:p>
    <w:p w:rsidR="00083852" w:rsidRPr="001D3C51" w:rsidRDefault="00083852" w:rsidP="00252F4C">
      <w:pPr>
        <w:jc w:val="center"/>
        <w:rPr>
          <w:rFonts w:ascii="Times New Roman" w:eastAsia="Times New Roman" w:hAnsi="Times New Roman" w:cs="Times New Roman"/>
          <w:color w:val="000000"/>
          <w:sz w:val="24"/>
          <w:szCs w:val="24"/>
          <w:highlight w:val="white"/>
          <w:lang w:eastAsia="zh-CN" w:bidi="hi-IN"/>
        </w:rPr>
      </w:pPr>
    </w:p>
    <w:p w:rsidR="001D6A58" w:rsidRPr="007F600D" w:rsidRDefault="001D6A58" w:rsidP="00CD0460">
      <w:pPr>
        <w:spacing w:line="276" w:lineRule="auto"/>
        <w:jc w:val="center"/>
        <w:rPr>
          <w:rFonts w:ascii="Times New Roman" w:hAnsi="Times New Roman" w:cs="Times New Roman"/>
          <w:b/>
          <w:sz w:val="24"/>
          <w:szCs w:val="24"/>
        </w:rPr>
      </w:pPr>
    </w:p>
    <w:p w:rsidR="001D6A58" w:rsidRDefault="001D6A58"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3C51" w:rsidRDefault="001D3C51" w:rsidP="00CD0460">
      <w:pPr>
        <w:spacing w:line="276" w:lineRule="auto"/>
        <w:jc w:val="center"/>
        <w:rPr>
          <w:rFonts w:ascii="Times New Roman" w:hAnsi="Times New Roman" w:cs="Times New Roman"/>
          <w:b/>
          <w:sz w:val="24"/>
          <w:szCs w:val="24"/>
        </w:rPr>
      </w:pPr>
    </w:p>
    <w:p w:rsidR="001D6A58" w:rsidRPr="007F600D" w:rsidRDefault="001D6A58" w:rsidP="00083852">
      <w:pPr>
        <w:spacing w:line="276" w:lineRule="auto"/>
        <w:rPr>
          <w:rFonts w:ascii="Times New Roman" w:hAnsi="Times New Roman" w:cs="Times New Roman"/>
          <w:b/>
          <w:sz w:val="24"/>
          <w:szCs w:val="24"/>
        </w:rPr>
      </w:pPr>
    </w:p>
    <w:p w:rsidR="001D6A58" w:rsidRPr="007F600D" w:rsidRDefault="001D6A58" w:rsidP="00CD0460">
      <w:pPr>
        <w:spacing w:line="276" w:lineRule="auto"/>
        <w:jc w:val="center"/>
        <w:rPr>
          <w:rFonts w:ascii="Times New Roman" w:hAnsi="Times New Roman" w:cs="Times New Roman"/>
          <w:b/>
          <w:sz w:val="24"/>
          <w:szCs w:val="24"/>
        </w:rPr>
      </w:pPr>
    </w:p>
    <w:p w:rsidR="00CD0460" w:rsidRPr="001D3C51" w:rsidRDefault="00CD0460" w:rsidP="001D3C51">
      <w:pPr>
        <w:spacing w:line="276" w:lineRule="auto"/>
        <w:jc w:val="center"/>
        <w:rPr>
          <w:rFonts w:ascii="Times New Roman" w:hAnsi="Times New Roman" w:cs="Times New Roman"/>
          <w:b/>
          <w:sz w:val="24"/>
          <w:szCs w:val="24"/>
        </w:rPr>
      </w:pPr>
      <w:r w:rsidRPr="007F600D">
        <w:rPr>
          <w:rFonts w:ascii="Times New Roman" w:hAnsi="Times New Roman" w:cs="Times New Roman"/>
          <w:b/>
          <w:sz w:val="24"/>
          <w:szCs w:val="24"/>
        </w:rPr>
        <w:t xml:space="preserve">ANEXO </w:t>
      </w:r>
      <w:r w:rsidR="001D6A58" w:rsidRPr="007F600D">
        <w:rPr>
          <w:rFonts w:ascii="Times New Roman" w:hAnsi="Times New Roman" w:cs="Times New Roman"/>
          <w:b/>
          <w:sz w:val="24"/>
          <w:szCs w:val="24"/>
        </w:rPr>
        <w:t>I</w:t>
      </w:r>
      <w:r w:rsidRPr="007F600D">
        <w:rPr>
          <w:rFonts w:ascii="Times New Roman" w:hAnsi="Times New Roman" w:cs="Times New Roman"/>
          <w:b/>
          <w:sz w:val="24"/>
          <w:szCs w:val="24"/>
        </w:rPr>
        <w:t>I</w:t>
      </w:r>
    </w:p>
    <w:p w:rsidR="00CD0460" w:rsidRPr="007F600D" w:rsidRDefault="00CD0460" w:rsidP="001D3C51">
      <w:pPr>
        <w:spacing w:line="276" w:lineRule="auto"/>
        <w:jc w:val="center"/>
        <w:rPr>
          <w:rFonts w:ascii="Times New Roman" w:hAnsi="Times New Roman" w:cs="Times New Roman"/>
          <w:sz w:val="24"/>
          <w:szCs w:val="24"/>
        </w:rPr>
      </w:pPr>
      <w:r w:rsidRPr="007F600D">
        <w:rPr>
          <w:rFonts w:ascii="Times New Roman" w:hAnsi="Times New Roman" w:cs="Times New Roman"/>
          <w:b/>
          <w:sz w:val="24"/>
          <w:szCs w:val="24"/>
        </w:rPr>
        <w:t>PROCESSO Nº 0419/2024 – LEILÃO PRESENCIAL Nº 001/2024</w:t>
      </w:r>
    </w:p>
    <w:p w:rsidR="00CD0460" w:rsidRPr="007F600D" w:rsidRDefault="00CD0460" w:rsidP="001D3C51">
      <w:pPr>
        <w:spacing w:line="276" w:lineRule="auto"/>
        <w:jc w:val="center"/>
        <w:rPr>
          <w:rFonts w:ascii="Times New Roman" w:hAnsi="Times New Roman" w:cs="Times New Roman"/>
          <w:b/>
          <w:sz w:val="24"/>
          <w:szCs w:val="24"/>
        </w:rPr>
      </w:pPr>
      <w:r w:rsidRPr="007F600D">
        <w:rPr>
          <w:rFonts w:ascii="Times New Roman" w:hAnsi="Times New Roman" w:cs="Times New Roman"/>
          <w:b/>
          <w:sz w:val="24"/>
          <w:szCs w:val="24"/>
        </w:rPr>
        <w:t xml:space="preserve">FICHA DE INSCRIÇÃO </w:t>
      </w:r>
    </w:p>
    <w:tbl>
      <w:tblPr>
        <w:tblStyle w:val="Tabelacomgrade"/>
        <w:tblW w:w="0" w:type="auto"/>
        <w:tblLook w:val="04A0" w:firstRow="1" w:lastRow="0" w:firstColumn="1" w:lastColumn="0" w:noHBand="0" w:noVBand="1"/>
      </w:tblPr>
      <w:tblGrid>
        <w:gridCol w:w="9736"/>
      </w:tblGrid>
      <w:tr w:rsidR="00CD0460" w:rsidRPr="007F600D" w:rsidTr="00083852">
        <w:trPr>
          <w:trHeight w:val="285"/>
        </w:trPr>
        <w:tc>
          <w:tcPr>
            <w:tcW w:w="10131" w:type="dxa"/>
            <w:shd w:val="clear" w:color="auto" w:fill="E7E6E6" w:themeFill="background2"/>
          </w:tcPr>
          <w:p w:rsidR="00CD0460" w:rsidRPr="007F600D" w:rsidRDefault="00CD0460" w:rsidP="00083852">
            <w:pPr>
              <w:spacing w:line="276" w:lineRule="auto"/>
              <w:jc w:val="center"/>
              <w:rPr>
                <w:b/>
                <w:sz w:val="24"/>
                <w:szCs w:val="24"/>
              </w:rPr>
            </w:pPr>
            <w:r w:rsidRPr="007F600D">
              <w:rPr>
                <w:b/>
                <w:sz w:val="24"/>
                <w:szCs w:val="24"/>
              </w:rPr>
              <w:t>DADOS DA EMPRESA CONSTITUIDA</w:t>
            </w:r>
          </w:p>
        </w:tc>
      </w:tr>
    </w:tbl>
    <w:p w:rsidR="00CD0460" w:rsidRPr="007F600D" w:rsidRDefault="00CD0460" w:rsidP="00CD0460">
      <w:pPr>
        <w:spacing w:line="276" w:lineRule="auto"/>
        <w:jc w:val="both"/>
        <w:rPr>
          <w:rFonts w:ascii="Times New Roman" w:hAnsi="Times New Roman" w:cs="Times New Roman"/>
          <w:sz w:val="24"/>
          <w:szCs w:val="24"/>
        </w:rPr>
      </w:pP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Razão Social:   _______________________________________________________________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CNPJ:   _____________________________________________________________________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Inscrição Municipal:  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Inscrição Estadual:   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Telefones: ___________________________________________________________________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E-mail:  _____________________________________________________________________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Website: ____________________________________________________________________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Endereço: ___________________________________________________________________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736"/>
      </w:tblGrid>
      <w:tr w:rsidR="00CD0460" w:rsidRPr="007F600D" w:rsidTr="00083852">
        <w:trPr>
          <w:trHeight w:val="285"/>
        </w:trPr>
        <w:tc>
          <w:tcPr>
            <w:tcW w:w="10104" w:type="dxa"/>
            <w:shd w:val="clear" w:color="auto" w:fill="E7E6E6" w:themeFill="background2"/>
          </w:tcPr>
          <w:p w:rsidR="00CD0460" w:rsidRPr="007F600D" w:rsidRDefault="00CD0460" w:rsidP="00083852">
            <w:pPr>
              <w:spacing w:line="276" w:lineRule="auto"/>
              <w:jc w:val="center"/>
              <w:rPr>
                <w:b/>
                <w:sz w:val="24"/>
                <w:szCs w:val="24"/>
              </w:rPr>
            </w:pPr>
            <w:r w:rsidRPr="007F600D">
              <w:rPr>
                <w:b/>
                <w:sz w:val="24"/>
                <w:szCs w:val="24"/>
              </w:rPr>
              <w:t>DADOS DOS EMPREENDEDORES</w:t>
            </w:r>
          </w:p>
        </w:tc>
      </w:tr>
    </w:tbl>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Preencha as informações solicitadas para cada sócio.  Se houver vários sócios, copie e cole este campo, quantas vezes forem necessárias para o preenchimento das informações.</w:t>
      </w:r>
    </w:p>
    <w:p w:rsidR="00CD0460" w:rsidRPr="007F600D" w:rsidRDefault="00CD0460" w:rsidP="00CD0460">
      <w:pPr>
        <w:spacing w:line="276" w:lineRule="auto"/>
        <w:jc w:val="both"/>
        <w:rPr>
          <w:rFonts w:ascii="Times New Roman" w:hAnsi="Times New Roman" w:cs="Times New Roman"/>
          <w:sz w:val="24"/>
          <w:szCs w:val="24"/>
        </w:rPr>
      </w:pPr>
    </w:p>
    <w:p w:rsidR="00CD0460" w:rsidRPr="007F600D" w:rsidRDefault="00CD0460" w:rsidP="00CD0460">
      <w:pPr>
        <w:spacing w:line="276" w:lineRule="auto"/>
        <w:rPr>
          <w:rFonts w:ascii="Times New Roman" w:hAnsi="Times New Roman" w:cs="Times New Roman"/>
          <w:sz w:val="24"/>
          <w:szCs w:val="24"/>
        </w:rPr>
      </w:pPr>
      <w:r w:rsidRPr="007F600D">
        <w:rPr>
          <w:rFonts w:ascii="Times New Roman" w:hAnsi="Times New Roman" w:cs="Times New Roman"/>
          <w:sz w:val="24"/>
          <w:szCs w:val="24"/>
        </w:rPr>
        <w:t>Nome completo: ______________________________________________________________</w:t>
      </w:r>
    </w:p>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RG: _____________________________</w:t>
      </w:r>
      <w:proofErr w:type="gramStart"/>
      <w:r w:rsidRPr="007F600D">
        <w:rPr>
          <w:rFonts w:ascii="Times New Roman" w:hAnsi="Times New Roman" w:cs="Times New Roman"/>
          <w:sz w:val="24"/>
          <w:szCs w:val="24"/>
        </w:rPr>
        <w:t>_  CPF</w:t>
      </w:r>
      <w:proofErr w:type="gramEnd"/>
      <w:r w:rsidRPr="007F600D">
        <w:rPr>
          <w:rFonts w:ascii="Times New Roman" w:hAnsi="Times New Roman" w:cs="Times New Roman"/>
          <w:sz w:val="24"/>
          <w:szCs w:val="24"/>
        </w:rPr>
        <w:t>: ____________________________________</w:t>
      </w:r>
    </w:p>
    <w:p w:rsidR="00CD0460" w:rsidRPr="007F600D" w:rsidRDefault="00CD0460" w:rsidP="00CD0460">
      <w:pPr>
        <w:spacing w:line="276" w:lineRule="auto"/>
        <w:rPr>
          <w:rFonts w:ascii="Times New Roman" w:hAnsi="Times New Roman" w:cs="Times New Roman"/>
          <w:sz w:val="24"/>
          <w:szCs w:val="24"/>
        </w:rPr>
      </w:pPr>
      <w:r w:rsidRPr="007F600D">
        <w:rPr>
          <w:rFonts w:ascii="Times New Roman" w:hAnsi="Times New Roman" w:cs="Times New Roman"/>
          <w:sz w:val="24"/>
          <w:szCs w:val="24"/>
        </w:rPr>
        <w:t>E-mail: _____________________________________________________________________</w:t>
      </w:r>
    </w:p>
    <w:p w:rsidR="00CD0460" w:rsidRPr="007F600D" w:rsidRDefault="00CD0460" w:rsidP="00CD0460">
      <w:pPr>
        <w:spacing w:line="276" w:lineRule="auto"/>
        <w:rPr>
          <w:rFonts w:ascii="Times New Roman" w:hAnsi="Times New Roman" w:cs="Times New Roman"/>
          <w:sz w:val="24"/>
          <w:szCs w:val="24"/>
        </w:rPr>
      </w:pPr>
      <w:r w:rsidRPr="007F600D">
        <w:rPr>
          <w:rFonts w:ascii="Times New Roman" w:hAnsi="Times New Roman" w:cs="Times New Roman"/>
          <w:sz w:val="24"/>
          <w:szCs w:val="24"/>
        </w:rPr>
        <w:t>Telefones:  __________________________________________________________________</w:t>
      </w:r>
    </w:p>
    <w:p w:rsidR="00CD0460" w:rsidRPr="007F600D" w:rsidRDefault="00CD0460" w:rsidP="00CD0460">
      <w:pPr>
        <w:spacing w:line="276" w:lineRule="auto"/>
        <w:rPr>
          <w:rFonts w:ascii="Times New Roman" w:hAnsi="Times New Roman" w:cs="Times New Roman"/>
          <w:sz w:val="24"/>
          <w:szCs w:val="24"/>
        </w:rPr>
      </w:pPr>
      <w:r w:rsidRPr="007F600D">
        <w:rPr>
          <w:rFonts w:ascii="Times New Roman" w:hAnsi="Times New Roman" w:cs="Times New Roman"/>
          <w:sz w:val="24"/>
          <w:szCs w:val="24"/>
        </w:rPr>
        <w:t>Endereço completo: ___________________________________________________________</w:t>
      </w:r>
    </w:p>
    <w:p w:rsidR="00CD0460" w:rsidRPr="007F600D" w:rsidRDefault="00CD0460" w:rsidP="00CD0460">
      <w:pPr>
        <w:spacing w:line="276"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736"/>
      </w:tblGrid>
      <w:tr w:rsidR="00CD0460" w:rsidRPr="007F600D" w:rsidTr="00083852">
        <w:trPr>
          <w:trHeight w:val="285"/>
        </w:trPr>
        <w:tc>
          <w:tcPr>
            <w:tcW w:w="10078" w:type="dxa"/>
            <w:shd w:val="clear" w:color="auto" w:fill="E7E6E6" w:themeFill="background2"/>
          </w:tcPr>
          <w:p w:rsidR="00CD0460" w:rsidRPr="007F600D" w:rsidRDefault="00CD0460" w:rsidP="00083852">
            <w:pPr>
              <w:spacing w:line="276" w:lineRule="auto"/>
              <w:jc w:val="center"/>
              <w:rPr>
                <w:b/>
                <w:sz w:val="24"/>
                <w:szCs w:val="24"/>
              </w:rPr>
            </w:pPr>
            <w:r w:rsidRPr="007F600D">
              <w:rPr>
                <w:b/>
                <w:sz w:val="24"/>
                <w:szCs w:val="24"/>
              </w:rPr>
              <w:t>INFORMAÇÕES SOBRE O PROJETO</w:t>
            </w:r>
          </w:p>
        </w:tc>
      </w:tr>
    </w:tbl>
    <w:p w:rsidR="00CD0460" w:rsidRPr="007F600D" w:rsidRDefault="00CD0460" w:rsidP="00CD0460">
      <w:pPr>
        <w:spacing w:line="276" w:lineRule="auto"/>
        <w:jc w:val="both"/>
        <w:rPr>
          <w:rFonts w:ascii="Times New Roman" w:hAnsi="Times New Roman" w:cs="Times New Roman"/>
          <w:sz w:val="24"/>
          <w:szCs w:val="24"/>
        </w:rPr>
      </w:pPr>
      <w:r w:rsidRPr="007F600D">
        <w:rPr>
          <w:rFonts w:ascii="Times New Roman" w:hAnsi="Times New Roman" w:cs="Times New Roman"/>
          <w:sz w:val="24"/>
          <w:szCs w:val="24"/>
        </w:rPr>
        <w:t>Descrever sinteticamente informações conforme consta no item 4.3 – alínea V do Edital, acerca do projeto/empreendimento, indicando a quantidade de lote(s) necessário(s) à instalação do empreendimento.</w:t>
      </w:r>
    </w:p>
    <w:p w:rsidR="00CD0460" w:rsidRPr="007F600D" w:rsidRDefault="00CD0460" w:rsidP="00CD0460">
      <w:pPr>
        <w:spacing w:line="276" w:lineRule="auto"/>
        <w:rPr>
          <w:rFonts w:ascii="Times New Roman" w:hAnsi="Times New Roman" w:cs="Times New Roman"/>
          <w:sz w:val="24"/>
          <w:szCs w:val="24"/>
        </w:rPr>
      </w:pPr>
    </w:p>
    <w:p w:rsidR="00CD0460" w:rsidRPr="007F600D" w:rsidRDefault="00CD0460" w:rsidP="001D3C51">
      <w:pPr>
        <w:pStyle w:val="Recuodecorpodetexto"/>
        <w:spacing w:after="0" w:line="276" w:lineRule="auto"/>
        <w:ind w:left="0"/>
        <w:jc w:val="right"/>
        <w:rPr>
          <w:bCs/>
          <w:sz w:val="24"/>
          <w:szCs w:val="24"/>
        </w:rPr>
      </w:pPr>
      <w:r w:rsidRPr="007F600D">
        <w:rPr>
          <w:bCs/>
          <w:sz w:val="24"/>
          <w:szCs w:val="24"/>
        </w:rPr>
        <w:t xml:space="preserve">Data/nome e assinatura do empreendedor </w:t>
      </w:r>
    </w:p>
    <w:sectPr w:rsidR="00CD0460" w:rsidRPr="007F600D" w:rsidSect="00083852">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52" w:rsidRDefault="00083852" w:rsidP="00E34FCA">
      <w:pPr>
        <w:spacing w:after="0" w:line="240" w:lineRule="auto"/>
      </w:pPr>
      <w:r>
        <w:separator/>
      </w:r>
    </w:p>
  </w:endnote>
  <w:endnote w:type="continuationSeparator" w:id="0">
    <w:p w:rsidR="00083852" w:rsidRDefault="00083852" w:rsidP="00E3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52" w:rsidRDefault="00083852" w:rsidP="00E34FCA">
      <w:pPr>
        <w:spacing w:after="0" w:line="240" w:lineRule="auto"/>
      </w:pPr>
      <w:r>
        <w:separator/>
      </w:r>
    </w:p>
  </w:footnote>
  <w:footnote w:type="continuationSeparator" w:id="0">
    <w:p w:rsidR="00083852" w:rsidRDefault="00083852" w:rsidP="00E34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52" w:rsidRDefault="00083852" w:rsidP="00E34FCA">
    <w:pPr>
      <w:tabs>
        <w:tab w:val="center" w:pos="4419"/>
        <w:tab w:val="right" w:pos="8838"/>
      </w:tabs>
      <w:jc w:val="center"/>
      <w:rPr>
        <w:rFonts w:ascii="Century Gothic" w:hAnsi="Century Gothic" w:cs="Century Gothic"/>
        <w:b/>
        <w:lang w:eastAsia="pt-BR"/>
      </w:rPr>
    </w:pPr>
    <w:r>
      <w:rPr>
        <w:noProof/>
        <w:lang w:eastAsia="pt-BR"/>
      </w:rPr>
      <w:drawing>
        <wp:anchor distT="0" distB="0" distL="114935" distR="114935" simplePos="0" relativeHeight="251659264" behindDoc="1" locked="0" layoutInCell="1" allowOverlap="1" wp14:anchorId="72F3AFF4" wp14:editId="09B21157">
          <wp:simplePos x="0" y="0"/>
          <wp:positionH relativeFrom="column">
            <wp:posOffset>89535</wp:posOffset>
          </wp:positionH>
          <wp:positionV relativeFrom="paragraph">
            <wp:posOffset>-84455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lang w:eastAsia="pt-BR"/>
      </w:rPr>
      <w:t>ESTADO DO RIO GRANDE DO SUL</w:t>
    </w:r>
  </w:p>
  <w:p w:rsidR="00083852" w:rsidRDefault="00083852" w:rsidP="00E34FCA">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83852" w:rsidRDefault="000838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2"/>
      <w:numFmt w:val="decimal"/>
      <w:lvlText w:val="%1."/>
      <w:lvlJc w:val="left"/>
      <w:pPr>
        <w:ind w:left="525" w:hanging="525"/>
      </w:pPr>
    </w:lvl>
    <w:lvl w:ilvl="1">
      <w:start w:val="6"/>
      <w:numFmt w:val="decimal"/>
      <w:lvlText w:val="%1.%2."/>
      <w:lvlJc w:val="left"/>
      <w:pPr>
        <w:ind w:left="1571" w:hanging="720"/>
      </w:pPr>
      <w:rPr>
        <w:b/>
        <w:bCs/>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nsid w:val="00000003"/>
    <w:multiLevelType w:val="multilevel"/>
    <w:tmpl w:val="00000003"/>
    <w:lvl w:ilvl="0">
      <w:start w:val="12"/>
      <w:numFmt w:val="decimal"/>
      <w:lvlText w:val="%1."/>
      <w:lvlJc w:val="left"/>
      <w:pPr>
        <w:ind w:left="525" w:hanging="525"/>
      </w:pPr>
      <w:rPr>
        <w:color w:val="000000"/>
      </w:rPr>
    </w:lvl>
    <w:lvl w:ilvl="1">
      <w:start w:val="1"/>
      <w:numFmt w:val="decimal"/>
      <w:lvlText w:val="%1.%2."/>
      <w:lvlJc w:val="left"/>
      <w:pPr>
        <w:ind w:left="720" w:hanging="720"/>
      </w:pPr>
      <w:rPr>
        <w:rFonts w:eastAsia="Times New Roman" w:cs="Times New Roman"/>
        <w:b/>
        <w:bCs/>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
    <w:nsid w:val="00000004"/>
    <w:multiLevelType w:val="multilevel"/>
    <w:tmpl w:val="00000004"/>
    <w:lvl w:ilvl="0">
      <w:start w:val="14"/>
      <w:numFmt w:val="decimal"/>
      <w:lvlText w:val="%1."/>
      <w:lvlJc w:val="left"/>
      <w:pPr>
        <w:ind w:left="525" w:hanging="525"/>
      </w:pPr>
      <w:rPr>
        <w:color w:val="000000"/>
      </w:rPr>
    </w:lvl>
    <w:lvl w:ilvl="1">
      <w:start w:val="2"/>
      <w:numFmt w:val="decimal"/>
      <w:lvlText w:val="%1.%2."/>
      <w:lvlJc w:val="left"/>
      <w:pPr>
        <w:ind w:left="1146" w:hanging="720"/>
      </w:pPr>
      <w:rPr>
        <w:rFonts w:eastAsia="Times New Roman" w:cs="Times New Roman"/>
        <w:b/>
        <w:bCs/>
        <w:color w:val="000000"/>
      </w:rPr>
    </w:lvl>
    <w:lvl w:ilvl="2">
      <w:start w:val="1"/>
      <w:numFmt w:val="decimal"/>
      <w:lvlText w:val="%1.%2.%3."/>
      <w:lvlJc w:val="left"/>
      <w:pPr>
        <w:ind w:left="1572" w:hanging="720"/>
      </w:pPr>
      <w:rPr>
        <w:color w:val="000000"/>
      </w:rPr>
    </w:lvl>
    <w:lvl w:ilvl="3">
      <w:start w:val="1"/>
      <w:numFmt w:val="decimal"/>
      <w:lvlText w:val="%1.%2.%3.%4."/>
      <w:lvlJc w:val="left"/>
      <w:pPr>
        <w:ind w:left="2358" w:hanging="1080"/>
      </w:pPr>
      <w:rPr>
        <w:color w:val="000000"/>
      </w:rPr>
    </w:lvl>
    <w:lvl w:ilvl="4">
      <w:start w:val="1"/>
      <w:numFmt w:val="decimal"/>
      <w:lvlText w:val="%1.%2.%3.%4.%5."/>
      <w:lvlJc w:val="left"/>
      <w:pPr>
        <w:ind w:left="2784" w:hanging="1080"/>
      </w:pPr>
      <w:rPr>
        <w:color w:val="000000"/>
      </w:rPr>
    </w:lvl>
    <w:lvl w:ilvl="5">
      <w:start w:val="1"/>
      <w:numFmt w:val="decimal"/>
      <w:lvlText w:val="%1.%2.%3.%4.%5.%6."/>
      <w:lvlJc w:val="left"/>
      <w:pPr>
        <w:ind w:left="3570" w:hanging="144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782" w:hanging="1800"/>
      </w:pPr>
      <w:rPr>
        <w:color w:val="000000"/>
      </w:rPr>
    </w:lvl>
    <w:lvl w:ilvl="8">
      <w:start w:val="1"/>
      <w:numFmt w:val="decimal"/>
      <w:lvlText w:val="%1.%2.%3.%4.%5.%6.%7.%8.%9."/>
      <w:lvlJc w:val="left"/>
      <w:pPr>
        <w:ind w:left="5568" w:hanging="2160"/>
      </w:pPr>
      <w:rPr>
        <w:color w:val="000000"/>
      </w:rPr>
    </w:lvl>
  </w:abstractNum>
  <w:abstractNum w:abstractNumId="3">
    <w:nsid w:val="00000005"/>
    <w:multiLevelType w:val="multilevel"/>
    <w:tmpl w:val="00000005"/>
    <w:lvl w:ilvl="0">
      <w:start w:val="13"/>
      <w:numFmt w:val="decimal"/>
      <w:lvlText w:val="%1."/>
      <w:lvlJc w:val="left"/>
      <w:pPr>
        <w:ind w:left="525" w:hanging="525"/>
      </w:pPr>
      <w:rPr>
        <w:rFonts w:eastAsia="Times New Roman" w:cs="Times New Roman"/>
      </w:rPr>
    </w:lvl>
    <w:lvl w:ilvl="1">
      <w:start w:val="6"/>
      <w:numFmt w:val="decimal"/>
      <w:lvlText w:val="%1.%2."/>
      <w:lvlJc w:val="left"/>
      <w:pPr>
        <w:ind w:left="1004" w:hanging="720"/>
      </w:pPr>
      <w:rPr>
        <w:b/>
        <w:bCs/>
      </w:rPr>
    </w:lvl>
    <w:lvl w:ilvl="2">
      <w:start w:val="1"/>
      <w:numFmt w:val="decimal"/>
      <w:lvlText w:val="%1.%2.%3."/>
      <w:lvlJc w:val="left"/>
      <w:pPr>
        <w:ind w:left="1288" w:hanging="720"/>
      </w:pPr>
      <w:rPr>
        <w:rFonts w:eastAsia="Times New Roman" w:cs="Times New Roman"/>
      </w:rPr>
    </w:lvl>
    <w:lvl w:ilvl="3">
      <w:start w:val="1"/>
      <w:numFmt w:val="decimal"/>
      <w:lvlText w:val="%1.%2.%3.%4."/>
      <w:lvlJc w:val="left"/>
      <w:pPr>
        <w:ind w:left="1932" w:hanging="1080"/>
      </w:pPr>
      <w:rPr>
        <w:rFonts w:eastAsia="Times New Roman" w:cs="Times New Roman"/>
      </w:rPr>
    </w:lvl>
    <w:lvl w:ilvl="4">
      <w:start w:val="1"/>
      <w:numFmt w:val="decimal"/>
      <w:lvlText w:val="%1.%2.%3.%4.%5."/>
      <w:lvlJc w:val="left"/>
      <w:pPr>
        <w:ind w:left="2216" w:hanging="1080"/>
      </w:pPr>
      <w:rPr>
        <w:rFonts w:eastAsia="Times New Roman" w:cs="Times New Roman"/>
      </w:rPr>
    </w:lvl>
    <w:lvl w:ilvl="5">
      <w:start w:val="1"/>
      <w:numFmt w:val="decimal"/>
      <w:lvlText w:val="%1.%2.%3.%4.%5.%6."/>
      <w:lvlJc w:val="left"/>
      <w:pPr>
        <w:ind w:left="2860" w:hanging="1440"/>
      </w:pPr>
      <w:rPr>
        <w:rFonts w:eastAsia="Times New Roman" w:cs="Times New Roman"/>
      </w:rPr>
    </w:lvl>
    <w:lvl w:ilvl="6">
      <w:start w:val="1"/>
      <w:numFmt w:val="decimal"/>
      <w:lvlText w:val="%1.%2.%3.%4.%5.%6.%7."/>
      <w:lvlJc w:val="left"/>
      <w:pPr>
        <w:ind w:left="3144" w:hanging="1440"/>
      </w:pPr>
      <w:rPr>
        <w:rFonts w:eastAsia="Times New Roman" w:cs="Times New Roman"/>
      </w:rPr>
    </w:lvl>
    <w:lvl w:ilvl="7">
      <w:start w:val="1"/>
      <w:numFmt w:val="decimal"/>
      <w:lvlText w:val="%1.%2.%3.%4.%5.%6.%7.%8."/>
      <w:lvlJc w:val="left"/>
      <w:pPr>
        <w:ind w:left="3788" w:hanging="1800"/>
      </w:pPr>
      <w:rPr>
        <w:rFonts w:eastAsia="Times New Roman" w:cs="Times New Roman"/>
      </w:rPr>
    </w:lvl>
    <w:lvl w:ilvl="8">
      <w:start w:val="1"/>
      <w:numFmt w:val="decimal"/>
      <w:lvlText w:val="%1.%2.%3.%4.%5.%6.%7.%8.%9."/>
      <w:lvlJc w:val="left"/>
      <w:pPr>
        <w:ind w:left="4432" w:hanging="2160"/>
      </w:pPr>
      <w:rPr>
        <w:rFonts w:eastAsia="Times New Roman" w:cs="Times New Roman"/>
      </w:rPr>
    </w:lvl>
  </w:abstractNum>
  <w:abstractNum w:abstractNumId="4">
    <w:nsid w:val="00000006"/>
    <w:multiLevelType w:val="multilevel"/>
    <w:tmpl w:val="00000006"/>
    <w:lvl w:ilvl="0">
      <w:start w:val="7"/>
      <w:numFmt w:val="decimal"/>
      <w:lvlText w:val="%1."/>
      <w:lvlJc w:val="left"/>
      <w:pPr>
        <w:ind w:left="390" w:hanging="390"/>
      </w:pPr>
      <w:rPr>
        <w:rFonts w:eastAsia="Times New Roman" w:cs="Times New Roman"/>
        <w:b/>
        <w:bCs/>
      </w:rPr>
    </w:lvl>
    <w:lvl w:ilvl="1">
      <w:start w:val="1"/>
      <w:numFmt w:val="decimal"/>
      <w:lvlText w:val="%1.%2."/>
      <w:lvlJc w:val="left"/>
      <w:pPr>
        <w:ind w:left="1004" w:hanging="720"/>
      </w:pPr>
      <w:rPr>
        <w:rFonts w:eastAsia="Times New Roman" w:cs="Times New Roman"/>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0000007"/>
    <w:multiLevelType w:val="multilevel"/>
    <w:tmpl w:val="00000007"/>
    <w:lvl w:ilvl="0">
      <w:start w:val="14"/>
      <w:numFmt w:val="decimal"/>
      <w:lvlText w:val="%1"/>
      <w:lvlJc w:val="left"/>
      <w:pPr>
        <w:ind w:left="465" w:hanging="465"/>
      </w:pPr>
      <w:rPr>
        <w:color w:val="000000"/>
      </w:rPr>
    </w:lvl>
    <w:lvl w:ilvl="1">
      <w:start w:val="1"/>
      <w:numFmt w:val="decimal"/>
      <w:lvlText w:val="%1.%2"/>
      <w:lvlJc w:val="left"/>
      <w:pPr>
        <w:ind w:left="891" w:hanging="465"/>
      </w:pPr>
      <w:rPr>
        <w:rFonts w:eastAsia="Times New Roman" w:cs="Times New Roman"/>
        <w:b/>
        <w:bCs/>
        <w:color w:val="000000"/>
      </w:rPr>
    </w:lvl>
    <w:lvl w:ilvl="2">
      <w:start w:val="1"/>
      <w:numFmt w:val="decimal"/>
      <w:lvlText w:val="%1.%2.%3"/>
      <w:lvlJc w:val="left"/>
      <w:pPr>
        <w:ind w:left="1572" w:hanging="720"/>
      </w:pPr>
      <w:rPr>
        <w:color w:val="000000"/>
      </w:rPr>
    </w:lvl>
    <w:lvl w:ilvl="3">
      <w:start w:val="1"/>
      <w:numFmt w:val="decimal"/>
      <w:lvlText w:val="%1.%2.%3.%4"/>
      <w:lvlJc w:val="left"/>
      <w:pPr>
        <w:ind w:left="2358" w:hanging="1080"/>
      </w:pPr>
      <w:rPr>
        <w:color w:val="000000"/>
      </w:rPr>
    </w:lvl>
    <w:lvl w:ilvl="4">
      <w:start w:val="1"/>
      <w:numFmt w:val="decimal"/>
      <w:lvlText w:val="%1.%2.%3.%4.%5"/>
      <w:lvlJc w:val="left"/>
      <w:pPr>
        <w:ind w:left="2784" w:hanging="1080"/>
      </w:pPr>
      <w:rPr>
        <w:color w:val="000000"/>
      </w:rPr>
    </w:lvl>
    <w:lvl w:ilvl="5">
      <w:start w:val="1"/>
      <w:numFmt w:val="decimal"/>
      <w:lvlText w:val="%1.%2.%3.%4.%5.%6"/>
      <w:lvlJc w:val="left"/>
      <w:pPr>
        <w:ind w:left="3570" w:hanging="144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782" w:hanging="1800"/>
      </w:pPr>
      <w:rPr>
        <w:color w:val="000000"/>
      </w:rPr>
    </w:lvl>
    <w:lvl w:ilvl="8">
      <w:start w:val="1"/>
      <w:numFmt w:val="decimal"/>
      <w:lvlText w:val="%1.%2.%3.%4.%5.%6.%7.%8.%9"/>
      <w:lvlJc w:val="left"/>
      <w:pPr>
        <w:ind w:left="5208" w:hanging="1800"/>
      </w:pPr>
      <w:rPr>
        <w:color w:val="000000"/>
      </w:rPr>
    </w:lvl>
  </w:abstractNum>
  <w:abstractNum w:abstractNumId="6">
    <w:nsid w:val="00000008"/>
    <w:multiLevelType w:val="multilevel"/>
    <w:tmpl w:val="00000008"/>
    <w:lvl w:ilvl="0">
      <w:start w:val="2"/>
      <w:numFmt w:val="decimal"/>
      <w:lvlText w:val="%1"/>
      <w:lvlJc w:val="left"/>
      <w:pPr>
        <w:ind w:left="360" w:hanging="360"/>
      </w:pPr>
    </w:lvl>
    <w:lvl w:ilvl="1">
      <w:start w:val="1"/>
      <w:numFmt w:val="decimal"/>
      <w:lvlText w:val="%1.%2"/>
      <w:lvlJc w:val="left"/>
      <w:pPr>
        <w:ind w:left="360" w:hanging="360"/>
      </w:pPr>
      <w:rPr>
        <w:rFonts w:eastAsia="Times New Roman" w:cs="Times New Roman"/>
        <w:b/>
        <w:bCs/>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7">
    <w:nsid w:val="00000009"/>
    <w:multiLevelType w:val="multilevel"/>
    <w:tmpl w:val="00000009"/>
    <w:lvl w:ilvl="0">
      <w:start w:val="13"/>
      <w:numFmt w:val="decimal"/>
      <w:lvlText w:val="%1."/>
      <w:lvlJc w:val="left"/>
      <w:pPr>
        <w:ind w:left="525" w:hanging="525"/>
      </w:pPr>
    </w:lvl>
    <w:lvl w:ilvl="1">
      <w:start w:val="2"/>
      <w:numFmt w:val="decimal"/>
      <w:lvlText w:val="%1.%2."/>
      <w:lvlJc w:val="left"/>
      <w:pPr>
        <w:ind w:left="720" w:hanging="720"/>
      </w:pPr>
      <w:rPr>
        <w:rFonts w:eastAsia="Times New Roman" w:cs="Times New Roman"/>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0000000A"/>
    <w:multiLevelType w:val="multilevel"/>
    <w:tmpl w:val="0000000A"/>
    <w:lvl w:ilvl="0">
      <w:start w:val="3"/>
      <w:numFmt w:val="decimal"/>
      <w:lvlText w:val="%1."/>
      <w:lvlJc w:val="left"/>
      <w:pPr>
        <w:ind w:left="390" w:hanging="390"/>
      </w:pPr>
      <w:rPr>
        <w:rFonts w:eastAsia="Times New Roman" w:cs="Times New Roman"/>
      </w:rPr>
    </w:lvl>
    <w:lvl w:ilvl="1">
      <w:start w:val="1"/>
      <w:numFmt w:val="decimal"/>
      <w:lvlText w:val="%1.%2."/>
      <w:lvlJc w:val="left"/>
      <w:pPr>
        <w:ind w:left="1004" w:hanging="720"/>
      </w:pPr>
      <w:rPr>
        <w:rFonts w:eastAsia="Times New Roman" w:cs="Times New Roman"/>
        <w:b/>
        <w:bCs/>
      </w:rPr>
    </w:lvl>
    <w:lvl w:ilvl="2">
      <w:start w:val="1"/>
      <w:numFmt w:val="decimal"/>
      <w:lvlText w:val="%1.%2.%3."/>
      <w:lvlJc w:val="left"/>
      <w:pPr>
        <w:ind w:left="720" w:hanging="720"/>
      </w:pPr>
      <w:rPr>
        <w:rFonts w:eastAsia="Times New Roman" w:cs="Times New Roman"/>
        <w:b/>
        <w:bCs/>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2160" w:hanging="2160"/>
      </w:pPr>
      <w:rPr>
        <w:rFonts w:eastAsia="Times New Roman" w:cs="Times New Roman"/>
      </w:rPr>
    </w:lvl>
  </w:abstractNum>
  <w:abstractNum w:abstractNumId="9">
    <w:nsid w:val="0000000B"/>
    <w:multiLevelType w:val="multilevel"/>
    <w:tmpl w:val="0000000B"/>
    <w:lvl w:ilvl="0">
      <w:start w:val="1"/>
      <w:numFmt w:val="decimal"/>
      <w:lvlText w:val="%1."/>
      <w:lvlJc w:val="left"/>
      <w:pPr>
        <w:ind w:left="785" w:hanging="360"/>
      </w:pPr>
    </w:lvl>
    <w:lvl w:ilvl="1">
      <w:start w:val="1"/>
      <w:numFmt w:val="decimal"/>
      <w:lvlText w:val="%1.%2."/>
      <w:lvlJc w:val="left"/>
      <w:pPr>
        <w:ind w:left="862" w:hanging="720"/>
      </w:pPr>
      <w:rPr>
        <w:rFonts w:eastAsia="Times New Roman" w:cs="Times New Roman"/>
        <w:b/>
        <w:bCs/>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nsid w:val="09827869"/>
    <w:multiLevelType w:val="multilevel"/>
    <w:tmpl w:val="36FCC944"/>
    <w:lvl w:ilvl="0">
      <w:start w:val="1"/>
      <w:numFmt w:val="decimal"/>
      <w:lvlText w:val="%1"/>
      <w:lvlJc w:val="left"/>
      <w:pPr>
        <w:ind w:left="360" w:hanging="360"/>
      </w:pPr>
      <w:rPr>
        <w:rFonts w:hint="default"/>
      </w:rPr>
    </w:lvl>
    <w:lvl w:ilvl="1">
      <w:start w:val="1"/>
      <w:numFmt w:val="decimal"/>
      <w:lvlText w:val="%1.%2"/>
      <w:lvlJc w:val="left"/>
      <w:pPr>
        <w:ind w:left="319" w:hanging="360"/>
      </w:pPr>
      <w:rPr>
        <w:rFonts w:hint="default"/>
      </w:rPr>
    </w:lvl>
    <w:lvl w:ilvl="2">
      <w:start w:val="1"/>
      <w:numFmt w:val="decimal"/>
      <w:lvlText w:val="%1.%2.%3"/>
      <w:lvlJc w:val="left"/>
      <w:pPr>
        <w:ind w:left="638" w:hanging="720"/>
      </w:pPr>
      <w:rPr>
        <w:rFonts w:hint="default"/>
      </w:rPr>
    </w:lvl>
    <w:lvl w:ilvl="3">
      <w:start w:val="1"/>
      <w:numFmt w:val="decimal"/>
      <w:lvlText w:val="%1.%2.%3.%4"/>
      <w:lvlJc w:val="left"/>
      <w:pPr>
        <w:ind w:left="597" w:hanging="720"/>
      </w:pPr>
      <w:rPr>
        <w:rFonts w:hint="default"/>
      </w:rPr>
    </w:lvl>
    <w:lvl w:ilvl="4">
      <w:start w:val="1"/>
      <w:numFmt w:val="decimal"/>
      <w:lvlText w:val="%1.%2.%3.%4.%5"/>
      <w:lvlJc w:val="left"/>
      <w:pPr>
        <w:ind w:left="916" w:hanging="1080"/>
      </w:pPr>
      <w:rPr>
        <w:rFonts w:hint="default"/>
      </w:rPr>
    </w:lvl>
    <w:lvl w:ilvl="5">
      <w:start w:val="1"/>
      <w:numFmt w:val="decimal"/>
      <w:lvlText w:val="%1.%2.%3.%4.%5.%6"/>
      <w:lvlJc w:val="left"/>
      <w:pPr>
        <w:ind w:left="875" w:hanging="1080"/>
      </w:pPr>
      <w:rPr>
        <w:rFonts w:hint="default"/>
      </w:rPr>
    </w:lvl>
    <w:lvl w:ilvl="6">
      <w:start w:val="1"/>
      <w:numFmt w:val="decimal"/>
      <w:lvlText w:val="%1.%2.%3.%4.%5.%6.%7"/>
      <w:lvlJc w:val="left"/>
      <w:pPr>
        <w:ind w:left="1194" w:hanging="1440"/>
      </w:pPr>
      <w:rPr>
        <w:rFonts w:hint="default"/>
      </w:rPr>
    </w:lvl>
    <w:lvl w:ilvl="7">
      <w:start w:val="1"/>
      <w:numFmt w:val="decimal"/>
      <w:lvlText w:val="%1.%2.%3.%4.%5.%6.%7.%8"/>
      <w:lvlJc w:val="left"/>
      <w:pPr>
        <w:ind w:left="1153" w:hanging="1440"/>
      </w:pPr>
      <w:rPr>
        <w:rFonts w:hint="default"/>
      </w:rPr>
    </w:lvl>
    <w:lvl w:ilvl="8">
      <w:start w:val="1"/>
      <w:numFmt w:val="decimal"/>
      <w:lvlText w:val="%1.%2.%3.%4.%5.%6.%7.%8.%9"/>
      <w:lvlJc w:val="left"/>
      <w:pPr>
        <w:ind w:left="1472" w:hanging="1800"/>
      </w:pPr>
      <w:rPr>
        <w:rFonts w:hint="default"/>
      </w:rPr>
    </w:lvl>
  </w:abstractNum>
  <w:abstractNum w:abstractNumId="11">
    <w:nsid w:val="183C7283"/>
    <w:multiLevelType w:val="hybridMultilevel"/>
    <w:tmpl w:val="2B328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E4079A"/>
    <w:multiLevelType w:val="multilevel"/>
    <w:tmpl w:val="B712C1BA"/>
    <w:lvl w:ilvl="0">
      <w:start w:val="8"/>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upperRoman"/>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nsid w:val="36B1714F"/>
    <w:multiLevelType w:val="multilevel"/>
    <w:tmpl w:val="8E1680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BDA27CA"/>
    <w:multiLevelType w:val="hybridMultilevel"/>
    <w:tmpl w:val="32CC06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991A3D"/>
    <w:multiLevelType w:val="hybridMultilevel"/>
    <w:tmpl w:val="1DEC4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2"/>
  </w:num>
  <w:num w:numId="13">
    <w:abstractNumId w:val="15"/>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93"/>
    <w:rsid w:val="00083852"/>
    <w:rsid w:val="000A6FA1"/>
    <w:rsid w:val="000D7F1E"/>
    <w:rsid w:val="001654CC"/>
    <w:rsid w:val="001D3C51"/>
    <w:rsid w:val="001D6A58"/>
    <w:rsid w:val="00206109"/>
    <w:rsid w:val="00252F4C"/>
    <w:rsid w:val="00252FCE"/>
    <w:rsid w:val="00377BF6"/>
    <w:rsid w:val="003E0385"/>
    <w:rsid w:val="004A4CAC"/>
    <w:rsid w:val="005072BB"/>
    <w:rsid w:val="00571EF2"/>
    <w:rsid w:val="005B488C"/>
    <w:rsid w:val="005C6798"/>
    <w:rsid w:val="00692172"/>
    <w:rsid w:val="007413D9"/>
    <w:rsid w:val="007F600D"/>
    <w:rsid w:val="00840F50"/>
    <w:rsid w:val="00845643"/>
    <w:rsid w:val="009B2CAD"/>
    <w:rsid w:val="00BA19CE"/>
    <w:rsid w:val="00BA4463"/>
    <w:rsid w:val="00BB0619"/>
    <w:rsid w:val="00BF546F"/>
    <w:rsid w:val="00CD0460"/>
    <w:rsid w:val="00DE0FE6"/>
    <w:rsid w:val="00E34FCA"/>
    <w:rsid w:val="00EC2793"/>
    <w:rsid w:val="00F13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1F996-AFE6-42D3-80EC-5D0370CB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op">
    <w:name w:val="eop"/>
    <w:basedOn w:val="Fontepargpadro"/>
    <w:uiPriority w:val="99"/>
    <w:rsid w:val="00EC2793"/>
  </w:style>
  <w:style w:type="character" w:customStyle="1" w:styleId="normaltextrun">
    <w:name w:val="normaltextrun"/>
    <w:basedOn w:val="Fontepargpadro"/>
    <w:uiPriority w:val="99"/>
    <w:rsid w:val="00EC2793"/>
  </w:style>
  <w:style w:type="paragraph" w:customStyle="1" w:styleId="SemEspae7amento">
    <w:name w:val="Sem Espaçe7amento"/>
    <w:uiPriority w:val="99"/>
    <w:rsid w:val="00EC2793"/>
    <w:pPr>
      <w:suppressAutoHyphens/>
      <w:autoSpaceDE w:val="0"/>
      <w:autoSpaceDN w:val="0"/>
      <w:adjustRightInd w:val="0"/>
      <w:spacing w:after="0" w:line="240" w:lineRule="auto"/>
    </w:pPr>
    <w:rPr>
      <w:rFonts w:ascii="Times New Roman" w:eastAsia="Times New Roman" w:hAnsi="Liberation Serif" w:cs="Times New Roman"/>
      <w:sz w:val="20"/>
      <w:szCs w:val="20"/>
      <w:lang w:eastAsia="zh-CN"/>
    </w:rPr>
  </w:style>
  <w:style w:type="paragraph" w:customStyle="1" w:styleId="textocentralizado12">
    <w:name w:val="textocentralizado12"/>
    <w:basedOn w:val="Normal"/>
    <w:uiPriority w:val="99"/>
    <w:rsid w:val="00EC2793"/>
    <w:pPr>
      <w:autoSpaceDE w:val="0"/>
      <w:autoSpaceDN w:val="0"/>
      <w:adjustRightInd w:val="0"/>
      <w:spacing w:before="100" w:after="100" w:line="240" w:lineRule="auto"/>
    </w:pPr>
    <w:rPr>
      <w:rFonts w:ascii="Times New Roman" w:eastAsia="Times New Roman" w:hAnsi="Liberation Serif" w:cs="Times New Roman"/>
      <w:sz w:val="24"/>
      <w:szCs w:val="24"/>
    </w:rPr>
  </w:style>
  <w:style w:type="paragraph" w:customStyle="1" w:styleId="textojustificado">
    <w:name w:val="textojustificado"/>
    <w:basedOn w:val="Normal"/>
    <w:uiPriority w:val="99"/>
    <w:rsid w:val="00EC2793"/>
    <w:pPr>
      <w:autoSpaceDE w:val="0"/>
      <w:autoSpaceDN w:val="0"/>
      <w:adjustRightInd w:val="0"/>
      <w:spacing w:before="100" w:after="100" w:line="240" w:lineRule="auto"/>
    </w:pPr>
    <w:rPr>
      <w:rFonts w:ascii="Times New Roman" w:eastAsia="Times New Roman" w:hAnsi="Liberation Serif" w:cs="Times New Roman"/>
      <w:sz w:val="24"/>
      <w:szCs w:val="24"/>
    </w:rPr>
  </w:style>
  <w:style w:type="paragraph" w:customStyle="1" w:styleId="textojustificadorecuoprimeiralinha">
    <w:name w:val="textojustificadorecuoprimeiralinha"/>
    <w:basedOn w:val="Normal"/>
    <w:uiPriority w:val="99"/>
    <w:rsid w:val="00EC2793"/>
    <w:pPr>
      <w:autoSpaceDE w:val="0"/>
      <w:autoSpaceDN w:val="0"/>
      <w:adjustRightInd w:val="0"/>
      <w:spacing w:before="100" w:after="100" w:line="240" w:lineRule="auto"/>
    </w:pPr>
    <w:rPr>
      <w:rFonts w:ascii="Times New Roman" w:eastAsia="Times New Roman" w:hAnsi="Liberation Serif" w:cs="Times New Roman"/>
      <w:sz w:val="24"/>
      <w:szCs w:val="24"/>
    </w:rPr>
  </w:style>
  <w:style w:type="paragraph" w:styleId="NormalWeb">
    <w:name w:val="Normal (Web)"/>
    <w:basedOn w:val="Normal"/>
    <w:uiPriority w:val="99"/>
    <w:rsid w:val="00EC2793"/>
    <w:pPr>
      <w:autoSpaceDE w:val="0"/>
      <w:autoSpaceDN w:val="0"/>
      <w:adjustRightInd w:val="0"/>
      <w:spacing w:before="100" w:after="100" w:line="240" w:lineRule="auto"/>
    </w:pPr>
    <w:rPr>
      <w:rFonts w:ascii="Times New Roman" w:eastAsia="Times New Roman" w:hAnsi="Liberation Serif" w:cs="Times New Roman"/>
      <w:sz w:val="24"/>
      <w:szCs w:val="24"/>
    </w:rPr>
  </w:style>
  <w:style w:type="paragraph" w:customStyle="1" w:styleId="Corpodotexto">
    <w:name w:val="Corpo do texto"/>
    <w:basedOn w:val="Normal"/>
    <w:uiPriority w:val="99"/>
    <w:rsid w:val="00EC2793"/>
    <w:pPr>
      <w:autoSpaceDE w:val="0"/>
      <w:autoSpaceDN w:val="0"/>
      <w:adjustRightInd w:val="0"/>
      <w:spacing w:after="140" w:line="276" w:lineRule="auto"/>
    </w:pPr>
    <w:rPr>
      <w:rFonts w:ascii="Times New Roman" w:eastAsia="Times New Roman" w:hAnsi="Liberation Serif" w:cs="Times New Roman"/>
      <w:sz w:val="20"/>
      <w:szCs w:val="20"/>
    </w:rPr>
  </w:style>
  <w:style w:type="table" w:styleId="Tabelacomgrade">
    <w:name w:val="Table Grid"/>
    <w:basedOn w:val="Tabelanormal"/>
    <w:rsid w:val="0020610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06109"/>
    <w:pPr>
      <w:ind w:left="720"/>
      <w:contextualSpacing/>
    </w:pPr>
  </w:style>
  <w:style w:type="paragraph" w:styleId="Recuodecorpodetexto">
    <w:name w:val="Body Text Indent"/>
    <w:basedOn w:val="Normal"/>
    <w:link w:val="RecuodecorpodetextoChar"/>
    <w:rsid w:val="00CD046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CD0460"/>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E34F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FCA"/>
  </w:style>
  <w:style w:type="paragraph" w:styleId="Rodap">
    <w:name w:val="footer"/>
    <w:basedOn w:val="Normal"/>
    <w:link w:val="RodapChar"/>
    <w:uiPriority w:val="99"/>
    <w:unhideWhenUsed/>
    <w:rsid w:val="00E34FCA"/>
    <w:pPr>
      <w:tabs>
        <w:tab w:val="center" w:pos="4252"/>
        <w:tab w:val="right" w:pos="8504"/>
      </w:tabs>
      <w:spacing w:after="0" w:line="240" w:lineRule="auto"/>
    </w:pPr>
  </w:style>
  <w:style w:type="character" w:customStyle="1" w:styleId="RodapChar">
    <w:name w:val="Rodapé Char"/>
    <w:basedOn w:val="Fontepargpadro"/>
    <w:link w:val="Rodap"/>
    <w:uiPriority w:val="99"/>
    <w:rsid w:val="00E34FCA"/>
  </w:style>
  <w:style w:type="paragraph" w:styleId="Corpodetexto">
    <w:name w:val="Body Text"/>
    <w:basedOn w:val="Normal"/>
    <w:link w:val="CorpodetextoChar"/>
    <w:uiPriority w:val="99"/>
    <w:semiHidden/>
    <w:unhideWhenUsed/>
    <w:rsid w:val="00083852"/>
    <w:pPr>
      <w:spacing w:after="120"/>
    </w:pPr>
  </w:style>
  <w:style w:type="character" w:customStyle="1" w:styleId="CorpodetextoChar">
    <w:name w:val="Corpo de texto Char"/>
    <w:basedOn w:val="Fontepargpadro"/>
    <w:link w:val="Corpodetexto"/>
    <w:uiPriority w:val="99"/>
    <w:semiHidden/>
    <w:rsid w:val="0008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ao@viadutos.rs.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viadutos.rs.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istracao@viadutos.rs.gov.br" TargetMode="External"/><Relationship Id="rId4" Type="http://schemas.openxmlformats.org/officeDocument/2006/relationships/webSettings" Target="webSettings.xml"/><Relationship Id="rId9" Type="http://schemas.openxmlformats.org/officeDocument/2006/relationships/hyperlink" Target="mailto:compras@viadutos.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14</Pages>
  <Words>3696</Words>
  <Characters>19961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2024-07-16T12:21:00Z</dcterms:created>
  <dcterms:modified xsi:type="dcterms:W3CDTF">2024-07-23T17:22:00Z</dcterms:modified>
</cp:coreProperties>
</file>