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525/2024 e ratifico a Dispensa por Limite: 430/2024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ATELIE DO UNIFORME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20.738.655/0001-79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3.384,00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materiais (kimonos e faixas) para serem usados pelas crianças que participam das aulas de Judô do Serviço de </w:t>
      </w:r>
      <w:r>
        <w:rPr>
          <w:sz w:val="24"/>
          <w:szCs w:val="24"/>
        </w:rPr>
        <w:t>Convivência</w:t>
      </w:r>
      <w:r>
        <w:rPr>
          <w:sz w:val="24"/>
          <w:szCs w:val="24"/>
        </w:rPr>
        <w:t xml:space="preserve"> e Fortalecimento de </w:t>
      </w:r>
      <w:r>
        <w:rPr>
          <w:sz w:val="24"/>
          <w:szCs w:val="24"/>
        </w:rPr>
        <w:t>Vínculos</w:t>
      </w:r>
      <w:r>
        <w:rPr>
          <w:sz w:val="24"/>
          <w:szCs w:val="24"/>
        </w:rPr>
        <w:t xml:space="preserve"> oferecidas no do CRAS., com fundamento no Lei n° 14.133/2021, Art. 75, inc. II.Viadutos, </w:t>
      </w:r>
      <w:r>
        <w:rPr>
          <w:sz w:val="24"/>
          <w:szCs w:val="24"/>
        </w:rPr>
        <w:t>25 de outubro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110</Words>
  <Characters>601</Characters>
  <CharactersWithSpaces>708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2024-10-25T09:44:54Z</cp:lastPrinted>
  <dcterms:modified xsi:type="dcterms:W3CDTF">2024-10-25T09:45:22Z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