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1" w:rsidRPr="00526D42" w:rsidRDefault="005A3511" w:rsidP="007631B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26D42">
        <w:rPr>
          <w:rFonts w:asciiTheme="minorHAnsi" w:hAnsiTheme="minorHAnsi" w:cstheme="minorHAnsi"/>
          <w:b/>
        </w:rPr>
        <w:t>ATA Nº 001/2019</w:t>
      </w:r>
    </w:p>
    <w:p w:rsidR="00526D42" w:rsidRPr="00526D42" w:rsidRDefault="005A3511" w:rsidP="00BD6C4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526D42">
        <w:rPr>
          <w:rFonts w:asciiTheme="minorHAnsi" w:hAnsiTheme="minorHAnsi" w:cstheme="minorHAnsi"/>
          <w:b/>
        </w:rPr>
        <w:t xml:space="preserve">ATA DA REUNIÃO DE RECEBIMENTO DE ENVELOPES DE DOCUMENTOS E PROPOSTAS REFERENTES A TOMADA DE PREÇOS Nº 08/2019, PROCESSO LICITATÓRIO Nº 1129/2019. </w:t>
      </w:r>
      <w:r w:rsidR="0081298E" w:rsidRPr="0081298E">
        <w:rPr>
          <w:rFonts w:asciiTheme="minorHAnsi" w:hAnsiTheme="minorHAnsi" w:cstheme="minorHAnsi"/>
        </w:rPr>
        <w:t>A</w:t>
      </w:r>
      <w:r w:rsidR="00754C44" w:rsidRPr="00526D42">
        <w:rPr>
          <w:rFonts w:asciiTheme="minorHAnsi" w:hAnsiTheme="minorHAnsi" w:cstheme="minorHAnsi"/>
        </w:rPr>
        <w:t>os nove dias do mês de agosto de dois mil e dezenove (09.08.2019), às nove horas (09h00min), na sala do Setor de Compras da Prefeitura Municipal de Viadutos, sito a Rua Anastácio Ribeiro número oitenta e quatro (nº84), reuniu-se a Comissão de Licitações da Prefeitura Municipal de Viadutos, nomeada pela Portaria Municipal número noventa e três de treze de junho de dois mil e dezoito (nº 093/2018, de 13.06.2018), com a presença dos seguintes membros: Paulo Sergio Lazzarotto, Fernanda Taise Dolinski e Monica Brancher Bampi, para recebimento de envelopes de documentos e propostas referente a licitação citada que tem por objeto</w:t>
      </w:r>
      <w:r w:rsidR="00A621C8" w:rsidRPr="00526D42">
        <w:rPr>
          <w:rFonts w:asciiTheme="minorHAnsi" w:hAnsiTheme="minorHAnsi" w:cstheme="minorHAnsi"/>
        </w:rPr>
        <w:t xml:space="preserve"> </w:t>
      </w:r>
      <w:r w:rsidR="00014BFD" w:rsidRPr="00526D42">
        <w:rPr>
          <w:rFonts w:asciiTheme="minorHAnsi" w:hAnsiTheme="minorHAnsi" w:cstheme="minorHAnsi"/>
        </w:rPr>
        <w:t xml:space="preserve">a </w:t>
      </w:r>
      <w:r w:rsidR="00DE27D5" w:rsidRPr="00526D42">
        <w:rPr>
          <w:rFonts w:asciiTheme="minorHAnsi" w:hAnsiTheme="minorHAnsi" w:cstheme="minorHAnsi"/>
        </w:rPr>
        <w:t xml:space="preserve">contratação de empresa especializada para a execução da obra de Implantação de </w:t>
      </w:r>
      <w:r w:rsidR="0081298E" w:rsidRPr="0081298E">
        <w:rPr>
          <w:rFonts w:asciiTheme="minorHAnsi" w:hAnsiTheme="minorHAnsi" w:cstheme="minorHAnsi"/>
        </w:rPr>
        <w:t>drenagem pluvial</w:t>
      </w:r>
      <w:r w:rsidR="00DE27D5" w:rsidRPr="00526D42">
        <w:rPr>
          <w:rFonts w:asciiTheme="minorHAnsi" w:hAnsiTheme="minorHAnsi" w:cstheme="minorHAnsi"/>
        </w:rPr>
        <w:t xml:space="preserve"> </w:t>
      </w:r>
      <w:r w:rsidR="00BE3EF3">
        <w:rPr>
          <w:rFonts w:asciiTheme="minorHAnsi" w:hAnsiTheme="minorHAnsi" w:cstheme="minorHAnsi"/>
        </w:rPr>
        <w:t>das Rua</w:t>
      </w:r>
      <w:r w:rsidR="00DE27D5" w:rsidRPr="00526D42">
        <w:rPr>
          <w:rFonts w:asciiTheme="minorHAnsi" w:hAnsiTheme="minorHAnsi" w:cstheme="minorHAnsi"/>
        </w:rPr>
        <w:t xml:space="preserve"> João Ranghetti, Rua Angelo Brancher, Rua Luiz Zordan, Rua Anastácio Ribeiro</w:t>
      </w:r>
      <w:r w:rsidR="00BE3EF3">
        <w:rPr>
          <w:rFonts w:asciiTheme="minorHAnsi" w:hAnsiTheme="minorHAnsi" w:cstheme="minorHAnsi"/>
        </w:rPr>
        <w:t xml:space="preserve"> e</w:t>
      </w:r>
      <w:r w:rsidR="00DE27D5" w:rsidRPr="00526D42">
        <w:rPr>
          <w:rFonts w:asciiTheme="minorHAnsi" w:hAnsiTheme="minorHAnsi" w:cstheme="minorHAnsi"/>
        </w:rPr>
        <w:t xml:space="preserve"> Rua Rui Barbosa, no perímetro urbano do município de Viadutos. Será executada sobre pavimento já existente. A obra deverá ser executada rigorosamente de acordo com o memorial descritivo e projetos aprovados, </w:t>
      </w:r>
      <w:r w:rsidR="00DE27D5" w:rsidRPr="00526D42">
        <w:rPr>
          <w:rFonts w:asciiTheme="minorHAnsi" w:hAnsiTheme="minorHAnsi" w:cstheme="minorHAnsi"/>
          <w:bCs/>
        </w:rPr>
        <w:t>em anexo ao processo</w:t>
      </w:r>
      <w:r w:rsidR="00014BFD" w:rsidRPr="00526D42">
        <w:rPr>
          <w:rFonts w:asciiTheme="minorHAnsi" w:hAnsiTheme="minorHAnsi" w:cstheme="minorHAnsi"/>
        </w:rPr>
        <w:t xml:space="preserve"> </w:t>
      </w:r>
      <w:r w:rsidR="00DE27D5" w:rsidRPr="00526D42">
        <w:rPr>
          <w:rFonts w:asciiTheme="minorHAnsi" w:hAnsiTheme="minorHAnsi" w:cstheme="minorHAnsi"/>
        </w:rPr>
        <w:t>e</w:t>
      </w:r>
      <w:r w:rsidR="00014BFD" w:rsidRPr="00526D42">
        <w:rPr>
          <w:rFonts w:asciiTheme="minorHAnsi" w:hAnsiTheme="minorHAnsi" w:cstheme="minorHAnsi"/>
        </w:rPr>
        <w:t xml:space="preserve"> contrato de financiamento firmado entre a Caixa e o Municípi</w:t>
      </w:r>
      <w:r w:rsidR="00C17DA4" w:rsidRPr="00526D42">
        <w:rPr>
          <w:rFonts w:asciiTheme="minorHAnsi" w:hAnsiTheme="minorHAnsi" w:cstheme="minorHAnsi"/>
        </w:rPr>
        <w:t>o de Viadutos sob n°0525963-74, 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</w:t>
      </w:r>
      <w:r w:rsidR="00AB6D05" w:rsidRPr="00526D42">
        <w:rPr>
          <w:rFonts w:asciiTheme="minorHAnsi" w:hAnsiTheme="minorHAnsi" w:cstheme="minorHAnsi"/>
        </w:rPr>
        <w:t xml:space="preserve"> Cadastraram-se junto ao Setor de Compras, as seguintes empresas: R &amp; R SANTOS CONSTRUÇÕES LTDA, GABOARDI &amp; GABOARDI LTDA</w:t>
      </w:r>
      <w:r w:rsidR="00784AF3" w:rsidRPr="00526D42">
        <w:rPr>
          <w:rFonts w:asciiTheme="minorHAnsi" w:hAnsiTheme="minorHAnsi" w:cstheme="minorHAnsi"/>
        </w:rPr>
        <w:t xml:space="preserve"> ME</w:t>
      </w:r>
      <w:r w:rsidR="00AB6D05" w:rsidRPr="00526D42">
        <w:rPr>
          <w:rFonts w:asciiTheme="minorHAnsi" w:hAnsiTheme="minorHAnsi" w:cstheme="minorHAnsi"/>
        </w:rPr>
        <w:t>, TRAÇADO CONSTRUÇÕES E SERVIÇOS LTDA, CONSTRUTORA VISTA ALEGRE LTDA ME e RGS ENGENHARIA S</w:t>
      </w:r>
      <w:r w:rsidR="00BD6C42" w:rsidRPr="00526D42">
        <w:rPr>
          <w:rFonts w:asciiTheme="minorHAnsi" w:hAnsiTheme="minorHAnsi" w:cstheme="minorHAnsi"/>
        </w:rPr>
        <w:t>/</w:t>
      </w:r>
      <w:r w:rsidR="00AB6D05" w:rsidRPr="00526D42">
        <w:rPr>
          <w:rFonts w:asciiTheme="minorHAnsi" w:hAnsiTheme="minorHAnsi" w:cstheme="minorHAnsi"/>
        </w:rPr>
        <w:t>A. Das empresas cadastradas apresentaram envelopes de documentos e propostas as seguintes:</w:t>
      </w:r>
      <w:r w:rsidR="007631B0" w:rsidRPr="00526D42">
        <w:rPr>
          <w:rFonts w:asciiTheme="minorHAnsi" w:hAnsiTheme="minorHAnsi" w:cstheme="minorHAnsi"/>
        </w:rPr>
        <w:t xml:space="preserve"> GABOARDI &amp; GABOARDI LTDA</w:t>
      </w:r>
      <w:r w:rsidR="00784AF3" w:rsidRPr="00526D42">
        <w:rPr>
          <w:rFonts w:asciiTheme="minorHAnsi" w:hAnsiTheme="minorHAnsi" w:cstheme="minorHAnsi"/>
        </w:rPr>
        <w:t xml:space="preserve"> ME</w:t>
      </w:r>
      <w:r w:rsidR="007631B0" w:rsidRPr="00526D42">
        <w:rPr>
          <w:rFonts w:asciiTheme="minorHAnsi" w:hAnsiTheme="minorHAnsi" w:cstheme="minorHAnsi"/>
        </w:rPr>
        <w:t>, neste ato representada pelo Senhor Oldair José Gaboardi; TRAÇADO CONSTRUÇÕES E SERVIÇOS LTDA representada pelo Senhor Cleison Cesar Padilha dos Santos; CONSTRUTORA VISTA ALEGRE LTDA ME sem representante e RGS ENGENHARIA S</w:t>
      </w:r>
      <w:r w:rsidR="00BD6C42" w:rsidRPr="00526D42">
        <w:rPr>
          <w:rFonts w:asciiTheme="minorHAnsi" w:hAnsiTheme="minorHAnsi" w:cstheme="minorHAnsi"/>
        </w:rPr>
        <w:t>/</w:t>
      </w:r>
      <w:r w:rsidR="00BE3EF3">
        <w:rPr>
          <w:rFonts w:asciiTheme="minorHAnsi" w:hAnsiTheme="minorHAnsi" w:cstheme="minorHAnsi"/>
        </w:rPr>
        <w:t>A</w:t>
      </w:r>
      <w:r w:rsidR="007631B0" w:rsidRPr="00526D42">
        <w:rPr>
          <w:rFonts w:asciiTheme="minorHAnsi" w:hAnsiTheme="minorHAnsi" w:cstheme="minorHAnsi"/>
        </w:rPr>
        <w:t xml:space="preserve"> representada pelo Senhor Vanderlei Antonio Simionatto. </w:t>
      </w:r>
      <w:r w:rsidR="00784AF3" w:rsidRPr="00526D42">
        <w:rPr>
          <w:rFonts w:asciiTheme="minorHAnsi" w:hAnsiTheme="minorHAnsi" w:cstheme="minorHAnsi"/>
        </w:rPr>
        <w:t>Efetuada a abertura do envelope de documentação da empresa GABOARDI &amp; GABOARDI LTDA ME, verificou-se que: a Prova de Regularidade para com a Fazenda Federal e com a Dívida Ativa da União apresentando a Certidão Conjunta de Débitos Relativos aos Tributos Federais e à Dívida Ativa da União, da Procuradoria da Fazenda Nacional e Regularidade relativa à Seguridade Social-INSS</w:t>
      </w:r>
      <w:r w:rsidR="00BE3EF3">
        <w:rPr>
          <w:rFonts w:asciiTheme="minorHAnsi" w:hAnsiTheme="minorHAnsi" w:cstheme="minorHAnsi"/>
        </w:rPr>
        <w:t>,</w:t>
      </w:r>
      <w:r w:rsidR="00784AF3" w:rsidRPr="00526D42">
        <w:rPr>
          <w:rFonts w:asciiTheme="minorHAnsi" w:hAnsiTheme="minorHAnsi" w:cstheme="minorHAnsi"/>
        </w:rPr>
        <w:t xml:space="preserve"> foi apresentado com data de validade de sete de agosto de dois mil e dezenove (07.08.2019), vencido e</w:t>
      </w:r>
      <w:r w:rsidR="00BE3EF3">
        <w:rPr>
          <w:rFonts w:asciiTheme="minorHAnsi" w:hAnsiTheme="minorHAnsi" w:cstheme="minorHAnsi"/>
        </w:rPr>
        <w:t>,</w:t>
      </w:r>
      <w:r w:rsidR="00784AF3" w:rsidRPr="00526D42">
        <w:rPr>
          <w:rFonts w:asciiTheme="minorHAnsi" w:hAnsiTheme="minorHAnsi" w:cstheme="minorHAnsi"/>
        </w:rPr>
        <w:t xml:space="preserve"> considerando que a empresa apresentou o previsto no subitem 4.5 do Edital: A empresa que pretender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784AF3" w:rsidRPr="00526D42">
          <w:rPr>
            <w:rFonts w:asciiTheme="minorHAnsi" w:hAnsiTheme="minorHAnsi" w:cstheme="minorHAnsi"/>
          </w:rPr>
          <w:t>42 a</w:t>
        </w:r>
      </w:smartTag>
      <w:r w:rsidR="00784AF3" w:rsidRPr="00526D42">
        <w:rPr>
          <w:rFonts w:asciiTheme="minorHAnsi" w:hAnsiTheme="minorHAnsi" w:cstheme="minorHAnsi"/>
        </w:rPr>
        <w:t xml:space="preserve"> 45 da Lei Complementar nº 123, de 14/12/2006, deverão apresentar, no envelope da habilitação, Certidão expedida pela Junta Comercial (conforme art. 8º da Instrução Normativa nº 103 de 30/04/2007) OU Declaração, firmada por contador, de que se enquadra como microempresa ou empresa de pequeno porte, além de todos os documentos previstos no item VI do edital</w:t>
      </w:r>
      <w:r w:rsidR="00DD6F51" w:rsidRPr="00526D42">
        <w:rPr>
          <w:rFonts w:asciiTheme="minorHAnsi" w:hAnsiTheme="minorHAnsi" w:cstheme="minorHAnsi"/>
        </w:rPr>
        <w:t>,</w:t>
      </w:r>
      <w:r w:rsidR="00784AF3" w:rsidRPr="00526D42">
        <w:rPr>
          <w:rFonts w:asciiTheme="minorHAnsi" w:hAnsiTheme="minorHAnsi" w:cstheme="minorHAnsi"/>
        </w:rPr>
        <w:t xml:space="preserve"> a apresentação do documento fica </w:t>
      </w:r>
      <w:r w:rsidR="00784AF3" w:rsidRPr="00526D42">
        <w:rPr>
          <w:rFonts w:asciiTheme="minorHAnsi" w:hAnsiTheme="minorHAnsi" w:cstheme="minorHAnsi"/>
        </w:rPr>
        <w:lastRenderedPageBreak/>
        <w:t>condicionada ao previsto no subitem 6.7.1 A microempresa e a empresa de pequeno porte, bem como a cooperativa que atender aos itens 4.5 e 4.6 deste Edital, que possuir restrição em qualquer dos documentos de “</w:t>
      </w:r>
      <w:r w:rsidR="00784AF3" w:rsidRPr="00526D42">
        <w:rPr>
          <w:rFonts w:asciiTheme="minorHAnsi" w:hAnsiTheme="minorHAnsi" w:cstheme="minorHAnsi"/>
          <w:i/>
        </w:rPr>
        <w:t>regularidade fiscal”</w:t>
      </w:r>
      <w:r w:rsidR="00784AF3" w:rsidRPr="00526D42">
        <w:rPr>
          <w:rFonts w:asciiTheme="minorHAnsi" w:hAnsiTheme="minorHAnsi" w:cstheme="minorHAnsi"/>
        </w:rPr>
        <w:t xml:space="preserve">, terá sua habilitação condicionada à apresentação de nova documentação, que comprove a sua regularidade, em 02 (dois) dias úteis, a contar da data em que for declarada como vencedora do certame. Na </w:t>
      </w:r>
      <w:r w:rsidR="002912C7" w:rsidRPr="00526D42">
        <w:rPr>
          <w:rFonts w:asciiTheme="minorHAnsi" w:hAnsiTheme="minorHAnsi" w:cstheme="minorHAnsi"/>
        </w:rPr>
        <w:t>sequencia</w:t>
      </w:r>
      <w:r w:rsidR="00784AF3" w:rsidRPr="00526D42">
        <w:rPr>
          <w:rFonts w:asciiTheme="minorHAnsi" w:hAnsiTheme="minorHAnsi" w:cstheme="minorHAnsi"/>
        </w:rPr>
        <w:t xml:space="preserve"> foi efetuada abertura de envelope de documentos da empresa C</w:t>
      </w:r>
      <w:r w:rsidR="00C438B6" w:rsidRPr="00526D42">
        <w:rPr>
          <w:rFonts w:asciiTheme="minorHAnsi" w:hAnsiTheme="minorHAnsi" w:cstheme="minorHAnsi"/>
        </w:rPr>
        <w:t xml:space="preserve">ONSTRUTORA VISTA ALEGRE LTDA ME. Após análise </w:t>
      </w:r>
      <w:r w:rsidR="0080705A" w:rsidRPr="00526D42">
        <w:rPr>
          <w:rFonts w:asciiTheme="minorHAnsi" w:hAnsiTheme="minorHAnsi" w:cstheme="minorHAnsi"/>
        </w:rPr>
        <w:t xml:space="preserve">dos documentos da empresa, </w:t>
      </w:r>
      <w:r w:rsidR="00C438B6" w:rsidRPr="00526D42">
        <w:rPr>
          <w:rFonts w:asciiTheme="minorHAnsi" w:hAnsiTheme="minorHAnsi" w:cstheme="minorHAnsi"/>
        </w:rPr>
        <w:t>verificou-se que:</w:t>
      </w:r>
      <w:r w:rsidR="00F44319" w:rsidRPr="00526D42">
        <w:rPr>
          <w:rFonts w:asciiTheme="minorHAnsi" w:hAnsiTheme="minorHAnsi" w:cstheme="minorHAnsi"/>
        </w:rPr>
        <w:t xml:space="preserve"> os documentos foram assinados pelo procurador Osvaldir da Silva, entretanto, no envelope não foi encontrado documento outorgando poderes para </w:t>
      </w:r>
      <w:r w:rsidR="0080705A" w:rsidRPr="00526D42">
        <w:rPr>
          <w:rFonts w:asciiTheme="minorHAnsi" w:hAnsiTheme="minorHAnsi" w:cstheme="minorHAnsi"/>
        </w:rPr>
        <w:t xml:space="preserve">assinar pela empresa, motivo pelo qual a empresa foi considerada inabilitada a fase de </w:t>
      </w:r>
      <w:r w:rsidR="00952CF6" w:rsidRPr="00526D42">
        <w:rPr>
          <w:rFonts w:asciiTheme="minorHAnsi" w:hAnsiTheme="minorHAnsi" w:cstheme="minorHAnsi"/>
        </w:rPr>
        <w:t>julgamento de propostas.</w:t>
      </w:r>
      <w:r w:rsidR="00DD6F51" w:rsidRPr="00526D42">
        <w:rPr>
          <w:rFonts w:asciiTheme="minorHAnsi" w:hAnsiTheme="minorHAnsi" w:cstheme="minorHAnsi"/>
        </w:rPr>
        <w:t xml:space="preserve"> Em continuidade aos trabalhos foi efetuada a abertura do envelope de documentos da empresa TRAÇADO CONSTRUÇÕES E SERVIÇOS LTDA</w:t>
      </w:r>
      <w:r w:rsidR="00027E10">
        <w:rPr>
          <w:rFonts w:asciiTheme="minorHAnsi" w:hAnsiTheme="minorHAnsi" w:cstheme="minorHAnsi"/>
        </w:rPr>
        <w:t xml:space="preserve">, verificou-se que foi apresentada a documentação prevista no edital e habilitada a fase de julgamento de propostas. </w:t>
      </w:r>
      <w:r w:rsidR="00BD6C42" w:rsidRPr="00526D42">
        <w:rPr>
          <w:rFonts w:asciiTheme="minorHAnsi" w:hAnsiTheme="minorHAnsi" w:cstheme="minorHAnsi"/>
        </w:rPr>
        <w:t xml:space="preserve">Realizada a abertura do envelope de documentos </w:t>
      </w:r>
      <w:r w:rsidR="00027E10">
        <w:rPr>
          <w:rFonts w:asciiTheme="minorHAnsi" w:hAnsiTheme="minorHAnsi" w:cstheme="minorHAnsi"/>
        </w:rPr>
        <w:t xml:space="preserve">da empresa RGS ENGENHARIA S/A, verificou-se que a empresa apresentou os documentos previstos no edital e considerada habilitada a fase de julgamento de propostas. </w:t>
      </w:r>
      <w:r w:rsidR="00BD6C42" w:rsidRPr="00526D42">
        <w:rPr>
          <w:rFonts w:asciiTheme="minorHAnsi" w:hAnsiTheme="minorHAnsi" w:cstheme="minorHAnsi"/>
        </w:rPr>
        <w:t xml:space="preserve">Os documentos foram rubricados pelos membros da Comissão de Licitações e prepostos das empresas, inclusive pelo representante da empresa TRAÇADO CONSTRUÇÕES E SERVIÇOS LTDA, que retirou-se antes do final da Sessão de análise dos documentos. </w:t>
      </w:r>
      <w:r w:rsidR="00526D42" w:rsidRPr="00526D42">
        <w:rPr>
          <w:rFonts w:asciiTheme="minorHAnsi" w:hAnsiTheme="minorHAnsi" w:cstheme="minorHAnsi"/>
        </w:rPr>
        <w:t xml:space="preserve">Fica aberto o prazo de cinco (05) dias úteis </w:t>
      </w:r>
      <w:bookmarkStart w:id="0" w:name="art109i"/>
      <w:bookmarkEnd w:id="0"/>
      <w:r w:rsidR="00526D42" w:rsidRPr="00526D42">
        <w:rPr>
          <w:rFonts w:asciiTheme="minorHAnsi" w:hAnsiTheme="minorHAnsi" w:cstheme="minorHAnsi"/>
          <w:color w:val="000000"/>
        </w:rPr>
        <w:t>a contar da intimação do ato ou da lavratura da ata, referente a</w:t>
      </w:r>
      <w:bookmarkStart w:id="1" w:name="art109ia"/>
      <w:bookmarkEnd w:id="1"/>
      <w:r w:rsidR="00526D42" w:rsidRPr="00526D42">
        <w:rPr>
          <w:rFonts w:asciiTheme="minorHAnsi" w:hAnsiTheme="minorHAnsi" w:cstheme="minorHAnsi"/>
          <w:color w:val="000000"/>
        </w:rPr>
        <w:t xml:space="preserve"> habilitação ou inabilitação do</w:t>
      </w:r>
      <w:r w:rsidR="00BE3EF3">
        <w:rPr>
          <w:rFonts w:asciiTheme="minorHAnsi" w:hAnsiTheme="minorHAnsi" w:cstheme="minorHAnsi"/>
          <w:color w:val="000000"/>
        </w:rPr>
        <w:t>s</w:t>
      </w:r>
      <w:r w:rsidR="00526D42" w:rsidRPr="00526D42">
        <w:rPr>
          <w:rFonts w:asciiTheme="minorHAnsi" w:hAnsiTheme="minorHAnsi" w:cstheme="minorHAnsi"/>
          <w:color w:val="000000"/>
        </w:rPr>
        <w:t xml:space="preserve"> licitante</w:t>
      </w:r>
      <w:r w:rsidR="00BE3EF3">
        <w:rPr>
          <w:rFonts w:asciiTheme="minorHAnsi" w:hAnsiTheme="minorHAnsi" w:cstheme="minorHAnsi"/>
          <w:color w:val="000000"/>
        </w:rPr>
        <w:t>s</w:t>
      </w:r>
      <w:r w:rsidR="00526D42" w:rsidRPr="00526D42">
        <w:rPr>
          <w:rFonts w:asciiTheme="minorHAnsi" w:hAnsiTheme="minorHAnsi" w:cstheme="minorHAnsi"/>
          <w:color w:val="000000"/>
        </w:rPr>
        <w:t>, Lei Federal nº 8.666/93, artigo 109.</w:t>
      </w:r>
      <w:r w:rsidR="00027E10">
        <w:rPr>
          <w:rFonts w:asciiTheme="minorHAnsi" w:hAnsiTheme="minorHAnsi" w:cstheme="minorHAnsi"/>
          <w:color w:val="000000"/>
        </w:rPr>
        <w:t xml:space="preserve"> </w:t>
      </w:r>
      <w:r w:rsidR="00526D42">
        <w:rPr>
          <w:rFonts w:asciiTheme="minorHAnsi" w:hAnsiTheme="minorHAnsi" w:cstheme="minorHAnsi"/>
          <w:color w:val="000000"/>
        </w:rPr>
        <w:t>As empresas, por seus prepostos</w:t>
      </w:r>
      <w:r w:rsidR="00F121B1">
        <w:rPr>
          <w:rFonts w:asciiTheme="minorHAnsi" w:hAnsiTheme="minorHAnsi" w:cstheme="minorHAnsi"/>
          <w:color w:val="000000"/>
        </w:rPr>
        <w:t xml:space="preserve"> presentes na Sessão de análise de documentos de habilitação</w:t>
      </w:r>
      <w:r w:rsidR="00526D42">
        <w:rPr>
          <w:rFonts w:asciiTheme="minorHAnsi" w:hAnsiTheme="minorHAnsi" w:cstheme="minorHAnsi"/>
          <w:color w:val="000000"/>
        </w:rPr>
        <w:t xml:space="preserve">, ficam cientes das decisões da Comissão de Licitações, dispensando-se </w:t>
      </w:r>
      <w:r w:rsidR="00F121B1">
        <w:rPr>
          <w:rFonts w:asciiTheme="minorHAnsi" w:hAnsiTheme="minorHAnsi" w:cstheme="minorHAnsi"/>
          <w:color w:val="000000"/>
        </w:rPr>
        <w:t>a intimação</w:t>
      </w:r>
      <w:r w:rsidR="00343F4E">
        <w:rPr>
          <w:rFonts w:asciiTheme="minorHAnsi" w:hAnsiTheme="minorHAnsi" w:cstheme="minorHAnsi"/>
          <w:color w:val="000000"/>
        </w:rPr>
        <w:t xml:space="preserve"> previst</w:t>
      </w:r>
      <w:r w:rsidR="00027E10">
        <w:rPr>
          <w:rFonts w:asciiTheme="minorHAnsi" w:hAnsiTheme="minorHAnsi" w:cstheme="minorHAnsi"/>
          <w:color w:val="000000"/>
        </w:rPr>
        <w:t>a</w:t>
      </w:r>
      <w:r w:rsidR="00343F4E">
        <w:rPr>
          <w:rFonts w:asciiTheme="minorHAnsi" w:hAnsiTheme="minorHAnsi" w:cstheme="minorHAnsi"/>
          <w:color w:val="000000"/>
        </w:rPr>
        <w:t xml:space="preserve"> em Lei</w:t>
      </w:r>
      <w:r w:rsidR="00F121B1">
        <w:rPr>
          <w:rFonts w:asciiTheme="minorHAnsi" w:hAnsiTheme="minorHAnsi" w:cstheme="minorHAnsi"/>
          <w:color w:val="000000"/>
        </w:rPr>
        <w:t>. As participantes não representadas serão intimadas na forma da Lei</w:t>
      </w:r>
      <w:r w:rsidR="00343F4E">
        <w:rPr>
          <w:rFonts w:asciiTheme="minorHAnsi" w:hAnsiTheme="minorHAnsi" w:cstheme="minorHAnsi"/>
          <w:color w:val="000000"/>
        </w:rPr>
        <w:t>,</w:t>
      </w:r>
      <w:r w:rsidR="00F121B1">
        <w:rPr>
          <w:rFonts w:asciiTheme="minorHAnsi" w:hAnsiTheme="minorHAnsi" w:cstheme="minorHAnsi"/>
          <w:color w:val="000000"/>
        </w:rPr>
        <w:t xml:space="preserve"> das decisões </w:t>
      </w:r>
      <w:r w:rsidR="00343F4E">
        <w:rPr>
          <w:rFonts w:asciiTheme="minorHAnsi" w:hAnsiTheme="minorHAnsi" w:cstheme="minorHAnsi"/>
          <w:color w:val="000000"/>
        </w:rPr>
        <w:t>da Comissão de Licitações</w:t>
      </w:r>
      <w:r w:rsidR="00F121B1">
        <w:rPr>
          <w:rFonts w:asciiTheme="minorHAnsi" w:hAnsiTheme="minorHAnsi" w:cstheme="minorHAnsi"/>
          <w:color w:val="000000"/>
        </w:rPr>
        <w:t>.</w:t>
      </w:r>
      <w:r w:rsidR="00027E10">
        <w:rPr>
          <w:rFonts w:asciiTheme="minorHAnsi" w:hAnsiTheme="minorHAnsi" w:cstheme="minorHAnsi"/>
          <w:color w:val="000000"/>
        </w:rPr>
        <w:t xml:space="preserve"> </w:t>
      </w:r>
      <w:r w:rsidR="00E71D13">
        <w:rPr>
          <w:rFonts w:asciiTheme="minorHAnsi" w:hAnsiTheme="minorHAnsi" w:cstheme="minorHAnsi"/>
        </w:rPr>
        <w:t>Os envelopes de propostas foram rubricados pelos presentes e Comissão de Licitações, sendo guardados lacrados e indevassáveis no cofre do Setor de Tesouraria da Prefeitura Municipal.</w:t>
      </w:r>
      <w:r w:rsidR="00027E10">
        <w:rPr>
          <w:rFonts w:asciiTheme="minorHAnsi" w:hAnsiTheme="minorHAnsi" w:cstheme="minorHAnsi"/>
        </w:rPr>
        <w:t xml:space="preserve"> Nada mais havendo a constar encerrou-se a Sessão e a presente Ata que lida e achada conforme segue assinada pelos presentes.</w:t>
      </w:r>
    </w:p>
    <w:p w:rsidR="00BD6C42" w:rsidRPr="00526D42" w:rsidRDefault="00BD6C42" w:rsidP="00784A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784AF3" w:rsidRPr="00526D42" w:rsidRDefault="00784AF3" w:rsidP="00784A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</w:p>
    <w:p w:rsidR="00A621C8" w:rsidRPr="00526D42" w:rsidRDefault="00A621C8" w:rsidP="007631B0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621C8" w:rsidRPr="00526D42" w:rsidSect="00014BFD">
      <w:headerReference w:type="default" r:id="rId6"/>
      <w:pgSz w:w="12240" w:h="15840"/>
      <w:pgMar w:top="1417" w:right="900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B5" w:rsidRDefault="001248B5" w:rsidP="007C2506">
      <w:r>
        <w:separator/>
      </w:r>
    </w:p>
  </w:endnote>
  <w:endnote w:type="continuationSeparator" w:id="1">
    <w:p w:rsidR="001248B5" w:rsidRDefault="001248B5" w:rsidP="007C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B5" w:rsidRDefault="001248B5" w:rsidP="007C2506">
      <w:r>
        <w:separator/>
      </w:r>
    </w:p>
  </w:footnote>
  <w:footnote w:type="continuationSeparator" w:id="1">
    <w:p w:rsidR="001248B5" w:rsidRDefault="001248B5" w:rsidP="007C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06" w:rsidRDefault="005A3511" w:rsidP="007C2506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C2506">
      <w:rPr>
        <w:rFonts w:ascii="Century Gothic" w:hAnsi="Century Gothic"/>
        <w:b/>
      </w:rPr>
      <w:t>ESTADO DO RIO GRANDE DO SUL</w:t>
    </w:r>
  </w:p>
  <w:p w:rsidR="007C2506" w:rsidRDefault="007C2506" w:rsidP="007C2506">
    <w:pPr>
      <w:pStyle w:val="Cabealho"/>
      <w:jc w:val="center"/>
    </w:pPr>
    <w:r>
      <w:t>PREFEITURA MUNICIPAL DE VIADUTOS</w:t>
    </w:r>
  </w:p>
  <w:p w:rsidR="007C2506" w:rsidRDefault="007C25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21C8"/>
    <w:rsid w:val="00014BFD"/>
    <w:rsid w:val="00027E10"/>
    <w:rsid w:val="000A2AF6"/>
    <w:rsid w:val="000B0367"/>
    <w:rsid w:val="00116938"/>
    <w:rsid w:val="001248B5"/>
    <w:rsid w:val="001E5826"/>
    <w:rsid w:val="001F0FDE"/>
    <w:rsid w:val="00253565"/>
    <w:rsid w:val="002912C7"/>
    <w:rsid w:val="002B649E"/>
    <w:rsid w:val="003212ED"/>
    <w:rsid w:val="00343F4E"/>
    <w:rsid w:val="003565D7"/>
    <w:rsid w:val="004210B2"/>
    <w:rsid w:val="004322A4"/>
    <w:rsid w:val="00526D42"/>
    <w:rsid w:val="005452D6"/>
    <w:rsid w:val="00573799"/>
    <w:rsid w:val="005A3511"/>
    <w:rsid w:val="005B0706"/>
    <w:rsid w:val="00630AD0"/>
    <w:rsid w:val="006553E7"/>
    <w:rsid w:val="007306DD"/>
    <w:rsid w:val="00754C44"/>
    <w:rsid w:val="007631B0"/>
    <w:rsid w:val="00784AF3"/>
    <w:rsid w:val="007C2506"/>
    <w:rsid w:val="0080705A"/>
    <w:rsid w:val="0081298E"/>
    <w:rsid w:val="00952CF6"/>
    <w:rsid w:val="009C48B2"/>
    <w:rsid w:val="009E7FA6"/>
    <w:rsid w:val="00A621C8"/>
    <w:rsid w:val="00A703D7"/>
    <w:rsid w:val="00AB6D05"/>
    <w:rsid w:val="00AC5C5A"/>
    <w:rsid w:val="00B65F34"/>
    <w:rsid w:val="00BD6C42"/>
    <w:rsid w:val="00BE3EF3"/>
    <w:rsid w:val="00C06C13"/>
    <w:rsid w:val="00C17DA4"/>
    <w:rsid w:val="00C438B6"/>
    <w:rsid w:val="00D03840"/>
    <w:rsid w:val="00D661D9"/>
    <w:rsid w:val="00D74F36"/>
    <w:rsid w:val="00DA5B50"/>
    <w:rsid w:val="00DD6F51"/>
    <w:rsid w:val="00DE27D5"/>
    <w:rsid w:val="00E6112B"/>
    <w:rsid w:val="00E6613C"/>
    <w:rsid w:val="00E71D13"/>
    <w:rsid w:val="00E83411"/>
    <w:rsid w:val="00ED6E57"/>
    <w:rsid w:val="00F121B1"/>
    <w:rsid w:val="00F44319"/>
    <w:rsid w:val="00F7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1C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621C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A621C8"/>
    <w:rPr>
      <w:color w:val="0000FF"/>
      <w:u w:val="single"/>
    </w:rPr>
  </w:style>
  <w:style w:type="paragraph" w:styleId="Rodap">
    <w:name w:val="footer"/>
    <w:basedOn w:val="Normal"/>
    <w:link w:val="RodapChar"/>
    <w:rsid w:val="007C2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250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26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22</cp:revision>
  <cp:lastPrinted>2019-07-23T12:26:00Z</cp:lastPrinted>
  <dcterms:created xsi:type="dcterms:W3CDTF">2019-08-09T11:55:00Z</dcterms:created>
  <dcterms:modified xsi:type="dcterms:W3CDTF">2019-08-09T13:21:00Z</dcterms:modified>
</cp:coreProperties>
</file>