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228/2025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Aluguel de vestidos de festa/gala para as soberanas do Grupo Conviver usar durante o Baile da Terceira Idade, nas Festividades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Aluguel de vestidos de festa/gala para as soberanas do Grupo Conviver usar durante o Baile da Terceira Idade, nas Festividades do Município..salienta-se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Aluguel de vestidos para a Corte da Terceira Idade.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228/2025.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Aluguel de vestidos para a Corte da Terceira Idade.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155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Aluguel de vestidos de festa/gala para as soberanas do Grupo Conviver usar durante o Baile da Terceira Idade, nas Festividades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Aluguel de vestidos de festa/gala para as soberanas do Grupo Conviver usar durante o Baile da Terceira Idade, nas Festividades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>pela Secretaria Municipal de Educação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Aluguel de vestidos para a Corte da Terceira Idade.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1.740,00</w:t>
            </w:r>
          </w:p>
        </w:tc>
      </w:tr>
    </w:tbl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339039992600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14/05/25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3</Pages>
  <Words>593</Words>
  <Characters>3449</Characters>
  <CharactersWithSpaces>3993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2025-05-14T15:12:59Z</dcterms:modified>
  <cp:revision>19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